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2870"/>
        <w:gridCol w:w="3495"/>
      </w:tblGrid>
      <w:tr w:rsidR="00726796" w:rsidRPr="00726796" w:rsidTr="006A2B85">
        <w:trPr>
          <w:trHeight w:val="9488"/>
        </w:trPr>
        <w:tc>
          <w:tcPr>
            <w:tcW w:w="9322" w:type="dxa"/>
            <w:gridSpan w:val="3"/>
          </w:tcPr>
          <w:p w:rsidR="00726796" w:rsidRPr="00726796" w:rsidRDefault="00726796" w:rsidP="00726796">
            <w:pPr>
              <w:pStyle w:val="Ttulo5"/>
              <w:tabs>
                <w:tab w:val="clear" w:pos="400"/>
              </w:tabs>
              <w:spacing w:line="240" w:lineRule="auto"/>
              <w:rPr>
                <w:rFonts w:ascii="Arial" w:hAnsi="Arial"/>
                <w:bCs w:val="0"/>
              </w:rPr>
            </w:pPr>
          </w:p>
          <w:p w:rsidR="00726796" w:rsidRDefault="00726796" w:rsidP="00726796"/>
          <w:p w:rsidR="00726796" w:rsidRDefault="00726796" w:rsidP="00726796"/>
          <w:p w:rsidR="00726796" w:rsidRDefault="00726796" w:rsidP="00726796"/>
          <w:p w:rsidR="00726796" w:rsidRDefault="00726796" w:rsidP="00726796"/>
          <w:p w:rsidR="00726796" w:rsidRPr="00726796" w:rsidRDefault="00726796" w:rsidP="00726796">
            <w:pPr>
              <w:pStyle w:val="Ttulo5"/>
              <w:tabs>
                <w:tab w:val="clear" w:pos="400"/>
              </w:tabs>
              <w:spacing w:line="240" w:lineRule="auto"/>
              <w:rPr>
                <w:rFonts w:ascii="Arial" w:hAnsi="Arial"/>
                <w:bCs w:val="0"/>
                <w:sz w:val="40"/>
                <w:szCs w:val="40"/>
              </w:rPr>
            </w:pPr>
            <w:r w:rsidRPr="00726796">
              <w:rPr>
                <w:rFonts w:ascii="Arial" w:hAnsi="Arial"/>
                <w:bCs w:val="0"/>
                <w:sz w:val="40"/>
                <w:szCs w:val="40"/>
              </w:rPr>
              <w:t>CONTRALORÍA DISTRITAL DE CARTAGENA</w:t>
            </w:r>
          </w:p>
          <w:p w:rsidR="00933360" w:rsidRDefault="00933360" w:rsidP="00933360">
            <w:pPr>
              <w:pStyle w:val="Textoindependiente"/>
              <w:spacing w:line="360" w:lineRule="auto"/>
              <w:jc w:val="left"/>
              <w:rPr>
                <w:sz w:val="32"/>
                <w:szCs w:val="32"/>
              </w:rPr>
            </w:pPr>
          </w:p>
          <w:p w:rsidR="00933360" w:rsidRDefault="00933360" w:rsidP="00933360">
            <w:pPr>
              <w:pStyle w:val="Textoindependiente"/>
              <w:spacing w:line="360" w:lineRule="auto"/>
              <w:jc w:val="left"/>
              <w:rPr>
                <w:sz w:val="32"/>
                <w:szCs w:val="32"/>
              </w:rPr>
            </w:pPr>
          </w:p>
          <w:p w:rsidR="00933360" w:rsidRDefault="00933360" w:rsidP="00933360">
            <w:pPr>
              <w:pStyle w:val="Textoindependiente"/>
              <w:spacing w:line="360" w:lineRule="auto"/>
              <w:jc w:val="left"/>
              <w:rPr>
                <w:sz w:val="32"/>
                <w:szCs w:val="32"/>
              </w:rPr>
            </w:pPr>
          </w:p>
          <w:p w:rsidR="00933360" w:rsidRDefault="00933360" w:rsidP="00933360">
            <w:pPr>
              <w:pStyle w:val="Textoindependiente"/>
              <w:spacing w:line="360" w:lineRule="auto"/>
              <w:jc w:val="left"/>
              <w:rPr>
                <w:sz w:val="32"/>
                <w:szCs w:val="32"/>
              </w:rPr>
            </w:pPr>
          </w:p>
          <w:p w:rsidR="00933360" w:rsidRDefault="00933360" w:rsidP="00933360">
            <w:pPr>
              <w:pStyle w:val="Textoindependiente"/>
              <w:spacing w:line="360" w:lineRule="auto"/>
              <w:jc w:val="left"/>
              <w:rPr>
                <w:sz w:val="32"/>
                <w:szCs w:val="32"/>
              </w:rPr>
            </w:pPr>
          </w:p>
          <w:p w:rsidR="00726796" w:rsidRDefault="00726796" w:rsidP="00AF6D50">
            <w:pPr>
              <w:pStyle w:val="Textoindependiente"/>
              <w:spacing w:line="360" w:lineRule="auto"/>
              <w:rPr>
                <w:sz w:val="32"/>
                <w:szCs w:val="32"/>
              </w:rPr>
            </w:pPr>
            <w:r w:rsidRPr="00726796">
              <w:rPr>
                <w:sz w:val="32"/>
                <w:szCs w:val="32"/>
              </w:rPr>
              <w:t xml:space="preserve">PLAN </w:t>
            </w:r>
            <w:r w:rsidR="00FD27AC">
              <w:rPr>
                <w:sz w:val="32"/>
                <w:szCs w:val="32"/>
              </w:rPr>
              <w:t>ESTRATÉGICO DE TALENTO HUMANO</w:t>
            </w:r>
          </w:p>
          <w:p w:rsidR="00FD27AC" w:rsidRPr="00726796" w:rsidRDefault="00664242" w:rsidP="00AF6D50">
            <w:pPr>
              <w:pStyle w:val="Textoindependiente"/>
              <w:spacing w:line="360" w:lineRule="auto"/>
              <w:rPr>
                <w:sz w:val="32"/>
                <w:szCs w:val="32"/>
              </w:rPr>
            </w:pPr>
            <w:r>
              <w:rPr>
                <w:sz w:val="32"/>
                <w:szCs w:val="32"/>
              </w:rPr>
              <w:t>2020-2022</w:t>
            </w:r>
          </w:p>
          <w:p w:rsidR="00726796" w:rsidRDefault="00726796" w:rsidP="00726796"/>
          <w:p w:rsidR="00726796" w:rsidRPr="00726796" w:rsidRDefault="00726796" w:rsidP="00726796"/>
        </w:tc>
      </w:tr>
      <w:tr w:rsidR="00726796" w:rsidRPr="00726796" w:rsidTr="006A2B85">
        <w:trPr>
          <w:trHeight w:val="1500"/>
        </w:trPr>
        <w:tc>
          <w:tcPr>
            <w:tcW w:w="2805" w:type="dxa"/>
          </w:tcPr>
          <w:p w:rsidR="00726796" w:rsidRPr="00AF6D50" w:rsidRDefault="00726796" w:rsidP="00726796">
            <w:pPr>
              <w:rPr>
                <w:rFonts w:ascii="Arial" w:hAnsi="Arial" w:cs="Arial"/>
                <w:sz w:val="20"/>
                <w:szCs w:val="20"/>
              </w:rPr>
            </w:pPr>
            <w:r w:rsidRPr="00AF6D50">
              <w:rPr>
                <w:rFonts w:ascii="Arial" w:hAnsi="Arial" w:cs="Arial"/>
                <w:sz w:val="20"/>
                <w:szCs w:val="20"/>
              </w:rPr>
              <w:t>Elabo</w:t>
            </w:r>
            <w:r w:rsidR="00933360" w:rsidRPr="00AF6D50">
              <w:rPr>
                <w:rFonts w:ascii="Arial" w:hAnsi="Arial" w:cs="Arial"/>
                <w:sz w:val="20"/>
                <w:szCs w:val="20"/>
              </w:rPr>
              <w:t>ró</w:t>
            </w:r>
            <w:r w:rsidRPr="00AF6D50">
              <w:rPr>
                <w:rFonts w:ascii="Arial" w:hAnsi="Arial" w:cs="Arial"/>
                <w:sz w:val="20"/>
                <w:szCs w:val="20"/>
              </w:rPr>
              <w:t>:</w:t>
            </w:r>
          </w:p>
          <w:p w:rsidR="00301885" w:rsidRPr="00AF6D50" w:rsidRDefault="00301885" w:rsidP="00726796">
            <w:pPr>
              <w:rPr>
                <w:rFonts w:ascii="Arial" w:hAnsi="Arial" w:cs="Arial"/>
                <w:b/>
                <w:sz w:val="20"/>
                <w:szCs w:val="20"/>
              </w:rPr>
            </w:pPr>
          </w:p>
          <w:p w:rsidR="00726796" w:rsidRPr="00AF6D50" w:rsidRDefault="00AF6D50" w:rsidP="006A2B85">
            <w:pPr>
              <w:jc w:val="center"/>
              <w:rPr>
                <w:rFonts w:ascii="Arial" w:hAnsi="Arial" w:cs="Arial"/>
                <w:b/>
                <w:sz w:val="20"/>
                <w:szCs w:val="20"/>
              </w:rPr>
            </w:pPr>
            <w:r w:rsidRPr="00AF6D50">
              <w:rPr>
                <w:rFonts w:ascii="Arial" w:hAnsi="Arial" w:cs="Arial"/>
                <w:b/>
                <w:sz w:val="20"/>
                <w:szCs w:val="20"/>
              </w:rPr>
              <w:t xml:space="preserve">Angela Lobelo </w:t>
            </w:r>
            <w:proofErr w:type="spellStart"/>
            <w:r w:rsidRPr="00AF6D50">
              <w:rPr>
                <w:rFonts w:ascii="Arial" w:hAnsi="Arial" w:cs="Arial"/>
                <w:b/>
                <w:sz w:val="20"/>
                <w:szCs w:val="20"/>
              </w:rPr>
              <w:t>Gualdrón</w:t>
            </w:r>
            <w:proofErr w:type="spellEnd"/>
          </w:p>
          <w:p w:rsidR="00AF6D50" w:rsidRPr="00AF6D50" w:rsidRDefault="00AF6D50" w:rsidP="006A2B85">
            <w:pPr>
              <w:jc w:val="center"/>
              <w:rPr>
                <w:rFonts w:ascii="Arial" w:hAnsi="Arial" w:cs="Arial"/>
                <w:sz w:val="20"/>
                <w:szCs w:val="20"/>
              </w:rPr>
            </w:pPr>
            <w:r w:rsidRPr="00AF6D50">
              <w:rPr>
                <w:rFonts w:ascii="Arial" w:hAnsi="Arial" w:cs="Arial"/>
                <w:sz w:val="20"/>
                <w:szCs w:val="20"/>
              </w:rPr>
              <w:t>Coordinador de Talento Humano</w:t>
            </w:r>
          </w:p>
        </w:tc>
        <w:tc>
          <w:tcPr>
            <w:tcW w:w="2925" w:type="dxa"/>
          </w:tcPr>
          <w:p w:rsidR="00726796" w:rsidRPr="00AF6D50" w:rsidRDefault="00933360">
            <w:pPr>
              <w:rPr>
                <w:rFonts w:ascii="Arial" w:hAnsi="Arial"/>
                <w:bCs/>
                <w:sz w:val="20"/>
                <w:szCs w:val="20"/>
              </w:rPr>
            </w:pPr>
            <w:r w:rsidRPr="00AF6D50">
              <w:rPr>
                <w:rFonts w:ascii="Arial" w:hAnsi="Arial"/>
                <w:bCs/>
                <w:sz w:val="20"/>
                <w:szCs w:val="20"/>
              </w:rPr>
              <w:t>Revisó:</w:t>
            </w:r>
          </w:p>
          <w:p w:rsidR="00301885" w:rsidRPr="00AF6D50" w:rsidRDefault="00301885">
            <w:pPr>
              <w:rPr>
                <w:rFonts w:ascii="Arial" w:hAnsi="Arial"/>
                <w:b/>
                <w:bCs/>
                <w:sz w:val="20"/>
                <w:szCs w:val="20"/>
              </w:rPr>
            </w:pPr>
          </w:p>
          <w:p w:rsidR="00726796" w:rsidRDefault="00AF6D50" w:rsidP="00AF6D50">
            <w:pPr>
              <w:jc w:val="center"/>
              <w:rPr>
                <w:rFonts w:ascii="Arial" w:hAnsi="Arial"/>
                <w:b/>
                <w:bCs/>
                <w:sz w:val="20"/>
                <w:szCs w:val="20"/>
              </w:rPr>
            </w:pPr>
            <w:r>
              <w:rPr>
                <w:rFonts w:ascii="Arial" w:hAnsi="Arial"/>
                <w:b/>
                <w:bCs/>
                <w:sz w:val="20"/>
                <w:szCs w:val="20"/>
              </w:rPr>
              <w:t>Miguel Torres Marrugo</w:t>
            </w:r>
          </w:p>
          <w:p w:rsidR="00AF6D50" w:rsidRPr="00AF6D50" w:rsidRDefault="00AF6D50" w:rsidP="00AF6D50">
            <w:pPr>
              <w:jc w:val="center"/>
              <w:rPr>
                <w:rFonts w:ascii="Arial" w:hAnsi="Arial"/>
                <w:bCs/>
                <w:sz w:val="20"/>
                <w:szCs w:val="20"/>
              </w:rPr>
            </w:pPr>
            <w:r w:rsidRPr="00AF6D50">
              <w:rPr>
                <w:rFonts w:ascii="Arial" w:hAnsi="Arial"/>
                <w:bCs/>
                <w:sz w:val="20"/>
                <w:szCs w:val="20"/>
              </w:rPr>
              <w:t>Director Administrativo y Financiero</w:t>
            </w:r>
          </w:p>
        </w:tc>
        <w:tc>
          <w:tcPr>
            <w:tcW w:w="3592" w:type="dxa"/>
          </w:tcPr>
          <w:p w:rsidR="00726796" w:rsidRPr="00AF6D50" w:rsidRDefault="00301885">
            <w:pPr>
              <w:rPr>
                <w:rFonts w:ascii="Arial" w:hAnsi="Arial"/>
                <w:bCs/>
                <w:sz w:val="20"/>
                <w:szCs w:val="20"/>
              </w:rPr>
            </w:pPr>
            <w:r w:rsidRPr="00AF6D50">
              <w:rPr>
                <w:rFonts w:ascii="Arial" w:hAnsi="Arial"/>
                <w:bCs/>
                <w:sz w:val="20"/>
                <w:szCs w:val="20"/>
              </w:rPr>
              <w:t>Aprobó</w:t>
            </w:r>
          </w:p>
          <w:p w:rsidR="00726796" w:rsidRPr="00AF6D50" w:rsidRDefault="00726796">
            <w:pPr>
              <w:rPr>
                <w:rFonts w:ascii="Arial" w:hAnsi="Arial"/>
                <w:bCs/>
                <w:sz w:val="20"/>
                <w:szCs w:val="20"/>
              </w:rPr>
            </w:pPr>
          </w:p>
          <w:p w:rsidR="00726796" w:rsidRDefault="00AF6D50" w:rsidP="0017413C">
            <w:pPr>
              <w:jc w:val="center"/>
              <w:rPr>
                <w:rFonts w:ascii="Arial" w:hAnsi="Arial"/>
                <w:b/>
                <w:bCs/>
                <w:sz w:val="20"/>
                <w:szCs w:val="20"/>
              </w:rPr>
            </w:pPr>
            <w:r>
              <w:rPr>
                <w:rFonts w:ascii="Arial" w:hAnsi="Arial"/>
                <w:b/>
                <w:bCs/>
                <w:sz w:val="20"/>
                <w:szCs w:val="20"/>
              </w:rPr>
              <w:t>Freddy Quintero Morales</w:t>
            </w:r>
          </w:p>
          <w:p w:rsidR="00AF6D50" w:rsidRPr="00AF6D50" w:rsidRDefault="00AF6D50" w:rsidP="0017413C">
            <w:pPr>
              <w:jc w:val="center"/>
              <w:rPr>
                <w:rFonts w:ascii="Arial" w:hAnsi="Arial"/>
                <w:bCs/>
                <w:sz w:val="20"/>
                <w:szCs w:val="20"/>
              </w:rPr>
            </w:pPr>
            <w:r w:rsidRPr="00AF6D50">
              <w:rPr>
                <w:rFonts w:ascii="Arial" w:hAnsi="Arial"/>
                <w:bCs/>
                <w:sz w:val="20"/>
                <w:szCs w:val="20"/>
              </w:rPr>
              <w:t>Contralor Distrital ( E )</w:t>
            </w:r>
          </w:p>
          <w:p w:rsidR="00726796" w:rsidRPr="00AF6D50" w:rsidRDefault="00726796">
            <w:pPr>
              <w:rPr>
                <w:rFonts w:ascii="Arial" w:hAnsi="Arial"/>
                <w:bCs/>
                <w:sz w:val="20"/>
                <w:szCs w:val="20"/>
              </w:rPr>
            </w:pPr>
          </w:p>
          <w:p w:rsidR="00726796" w:rsidRPr="00AF6D50" w:rsidRDefault="00726796" w:rsidP="00726796">
            <w:pPr>
              <w:rPr>
                <w:rFonts w:ascii="Arial" w:hAnsi="Arial"/>
                <w:bCs/>
                <w:sz w:val="20"/>
                <w:szCs w:val="20"/>
              </w:rPr>
            </w:pPr>
          </w:p>
        </w:tc>
      </w:tr>
    </w:tbl>
    <w:p w:rsidR="00C61922" w:rsidRPr="006042A3" w:rsidRDefault="00C61922" w:rsidP="00933360">
      <w:pPr>
        <w:spacing w:line="360" w:lineRule="auto"/>
        <w:rPr>
          <w:rFonts w:ascii="Arial" w:hAnsi="Arial" w:cs="Arial"/>
          <w:b/>
          <w:iCs/>
          <w:sz w:val="28"/>
        </w:rPr>
      </w:pPr>
    </w:p>
    <w:p w:rsidR="00C61922" w:rsidRDefault="00C61922" w:rsidP="00C61922">
      <w:pPr>
        <w:spacing w:line="360" w:lineRule="auto"/>
        <w:jc w:val="center"/>
        <w:rPr>
          <w:rFonts w:ascii="Arial" w:hAnsi="Arial" w:cs="Arial"/>
          <w:b/>
          <w:iCs/>
          <w:sz w:val="28"/>
        </w:rPr>
      </w:pPr>
    </w:p>
    <w:p w:rsidR="00C61922" w:rsidRPr="00594A2F" w:rsidRDefault="00C61922" w:rsidP="00804CD5">
      <w:pPr>
        <w:pStyle w:val="Ttulo3"/>
        <w:spacing w:line="360" w:lineRule="auto"/>
        <w:rPr>
          <w:rFonts w:ascii="Arial" w:hAnsi="Arial" w:cs="Arial"/>
          <w:sz w:val="24"/>
        </w:rPr>
      </w:pPr>
      <w:bookmarkStart w:id="0" w:name="_Toc535835246"/>
      <w:bookmarkStart w:id="1" w:name="_Toc535835307"/>
      <w:bookmarkStart w:id="2" w:name="_Toc536694388"/>
      <w:r w:rsidRPr="00594A2F">
        <w:rPr>
          <w:rFonts w:ascii="Arial" w:hAnsi="Arial" w:cs="Arial"/>
          <w:sz w:val="24"/>
        </w:rPr>
        <w:t>CONTENIDO</w:t>
      </w:r>
      <w:bookmarkEnd w:id="0"/>
      <w:bookmarkEnd w:id="1"/>
      <w:bookmarkEnd w:id="2"/>
    </w:p>
    <w:p w:rsidR="00C61922" w:rsidRPr="00594A2F" w:rsidRDefault="00C61922" w:rsidP="00804CD5">
      <w:pPr>
        <w:pStyle w:val="Encabezado"/>
        <w:tabs>
          <w:tab w:val="clear" w:pos="4252"/>
          <w:tab w:val="clear" w:pos="8504"/>
        </w:tabs>
        <w:spacing w:line="360" w:lineRule="auto"/>
        <w:ind w:left="7560" w:hanging="480"/>
        <w:jc w:val="both"/>
        <w:rPr>
          <w:rFonts w:ascii="Arial" w:hAnsi="Arial" w:cs="Arial"/>
          <w:bCs/>
        </w:rPr>
      </w:pPr>
      <w:r w:rsidRPr="00594A2F">
        <w:rPr>
          <w:rFonts w:ascii="Arial" w:hAnsi="Arial" w:cs="Arial"/>
          <w:bCs/>
        </w:rPr>
        <w:t xml:space="preserve">                                                                                                                                         </w:t>
      </w:r>
      <w:r w:rsidR="00804CD5">
        <w:rPr>
          <w:rFonts w:ascii="Arial" w:hAnsi="Arial" w:cs="Arial"/>
          <w:bCs/>
        </w:rPr>
        <w:t xml:space="preserve">                   </w:t>
      </w:r>
      <w:r w:rsidRPr="00594A2F">
        <w:rPr>
          <w:rFonts w:ascii="Arial" w:hAnsi="Arial" w:cs="Arial"/>
          <w:bCs/>
        </w:rPr>
        <w:t>Págs.</w:t>
      </w:r>
    </w:p>
    <w:sdt>
      <w:sdtPr>
        <w:rPr>
          <w:rFonts w:ascii="Times New Roman" w:eastAsia="Times New Roman" w:hAnsi="Times New Roman" w:cs="Times New Roman"/>
          <w:color w:val="auto"/>
          <w:sz w:val="24"/>
          <w:szCs w:val="24"/>
        </w:rPr>
        <w:id w:val="-2075419162"/>
        <w:docPartObj>
          <w:docPartGallery w:val="Table of Contents"/>
          <w:docPartUnique/>
        </w:docPartObj>
      </w:sdtPr>
      <w:sdtEndPr>
        <w:rPr>
          <w:b/>
          <w:bCs/>
        </w:rPr>
      </w:sdtEndPr>
      <w:sdtContent>
        <w:p w:rsidR="00B0553A" w:rsidRDefault="00B0553A">
          <w:pPr>
            <w:pStyle w:val="TtulodeTDC"/>
          </w:pPr>
        </w:p>
        <w:p w:rsidR="006E5014" w:rsidRDefault="00B0553A">
          <w:pPr>
            <w:pStyle w:val="TDC3"/>
            <w:tabs>
              <w:tab w:val="right" w:leader="dot" w:pos="9113"/>
            </w:tabs>
            <w:rPr>
              <w:rFonts w:asciiTheme="minorHAnsi" w:eastAsiaTheme="minorEastAsia" w:hAnsiTheme="minorHAnsi" w:cstheme="minorBidi"/>
              <w:noProof/>
              <w:sz w:val="22"/>
              <w:szCs w:val="22"/>
            </w:rPr>
          </w:pPr>
          <w:r>
            <w:rPr>
              <w:b/>
              <w:bCs/>
            </w:rPr>
            <w:fldChar w:fldCharType="begin"/>
          </w:r>
          <w:r>
            <w:rPr>
              <w:b/>
              <w:bCs/>
            </w:rPr>
            <w:instrText xml:space="preserve"> TOC \o "1-3" \h \z \u </w:instrText>
          </w:r>
          <w:r>
            <w:rPr>
              <w:b/>
              <w:bCs/>
            </w:rPr>
            <w:fldChar w:fldCharType="separate"/>
          </w:r>
          <w:hyperlink w:anchor="_Toc536694388" w:history="1">
            <w:r w:rsidR="006E5014" w:rsidRPr="00013448">
              <w:rPr>
                <w:rStyle w:val="Hipervnculo"/>
                <w:rFonts w:ascii="Arial" w:hAnsi="Arial" w:cs="Arial"/>
                <w:noProof/>
              </w:rPr>
              <w:t>CONTENIDO</w:t>
            </w:r>
            <w:r w:rsidR="006E5014">
              <w:rPr>
                <w:noProof/>
                <w:webHidden/>
              </w:rPr>
              <w:tab/>
            </w:r>
            <w:r w:rsidR="006E5014">
              <w:rPr>
                <w:noProof/>
                <w:webHidden/>
              </w:rPr>
              <w:fldChar w:fldCharType="begin"/>
            </w:r>
            <w:r w:rsidR="006E5014">
              <w:rPr>
                <w:noProof/>
                <w:webHidden/>
              </w:rPr>
              <w:instrText xml:space="preserve"> PAGEREF _Toc536694388 \h </w:instrText>
            </w:r>
            <w:r w:rsidR="006E5014">
              <w:rPr>
                <w:noProof/>
                <w:webHidden/>
              </w:rPr>
            </w:r>
            <w:r w:rsidR="006E5014">
              <w:rPr>
                <w:noProof/>
                <w:webHidden/>
              </w:rPr>
              <w:fldChar w:fldCharType="separate"/>
            </w:r>
            <w:r w:rsidR="000703DC">
              <w:rPr>
                <w:noProof/>
                <w:webHidden/>
              </w:rPr>
              <w:t>2</w:t>
            </w:r>
            <w:r w:rsidR="006E5014">
              <w:rPr>
                <w:noProof/>
                <w:webHidden/>
              </w:rPr>
              <w:fldChar w:fldCharType="end"/>
            </w:r>
          </w:hyperlink>
        </w:p>
        <w:p w:rsidR="006E5014" w:rsidRDefault="001C288E">
          <w:pPr>
            <w:pStyle w:val="TDC3"/>
            <w:tabs>
              <w:tab w:val="left" w:pos="1100"/>
              <w:tab w:val="right" w:leader="dot" w:pos="9113"/>
            </w:tabs>
            <w:rPr>
              <w:rFonts w:asciiTheme="minorHAnsi" w:eastAsiaTheme="minorEastAsia" w:hAnsiTheme="minorHAnsi" w:cstheme="minorBidi"/>
              <w:noProof/>
              <w:sz w:val="22"/>
              <w:szCs w:val="22"/>
            </w:rPr>
          </w:pPr>
          <w:hyperlink w:anchor="_Toc536694389" w:history="1">
            <w:r w:rsidR="006E5014" w:rsidRPr="00013448">
              <w:rPr>
                <w:rStyle w:val="Hipervnculo"/>
                <w:rFonts w:ascii="Arial" w:hAnsi="Arial" w:cs="Arial"/>
                <w:noProof/>
              </w:rPr>
              <w:t>1.</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MARCO NORMATIVO</w:t>
            </w:r>
            <w:r w:rsidR="006E5014">
              <w:rPr>
                <w:noProof/>
                <w:webHidden/>
              </w:rPr>
              <w:tab/>
            </w:r>
            <w:r w:rsidR="006E5014">
              <w:rPr>
                <w:noProof/>
                <w:webHidden/>
              </w:rPr>
              <w:fldChar w:fldCharType="begin"/>
            </w:r>
            <w:r w:rsidR="006E5014">
              <w:rPr>
                <w:noProof/>
                <w:webHidden/>
              </w:rPr>
              <w:instrText xml:space="preserve"> PAGEREF _Toc536694389 \h </w:instrText>
            </w:r>
            <w:r w:rsidR="006E5014">
              <w:rPr>
                <w:noProof/>
                <w:webHidden/>
              </w:rPr>
            </w:r>
            <w:r w:rsidR="006E5014">
              <w:rPr>
                <w:noProof/>
                <w:webHidden/>
              </w:rPr>
              <w:fldChar w:fldCharType="separate"/>
            </w:r>
            <w:r w:rsidR="000703DC">
              <w:rPr>
                <w:noProof/>
                <w:webHidden/>
              </w:rPr>
              <w:t>3</w:t>
            </w:r>
            <w:r w:rsidR="006E5014">
              <w:rPr>
                <w:noProof/>
                <w:webHidden/>
              </w:rPr>
              <w:fldChar w:fldCharType="end"/>
            </w:r>
          </w:hyperlink>
        </w:p>
        <w:p w:rsidR="006E5014" w:rsidRDefault="001C288E">
          <w:pPr>
            <w:pStyle w:val="TDC3"/>
            <w:tabs>
              <w:tab w:val="left" w:pos="1100"/>
              <w:tab w:val="right" w:leader="dot" w:pos="9113"/>
            </w:tabs>
            <w:rPr>
              <w:rFonts w:asciiTheme="minorHAnsi" w:eastAsiaTheme="minorEastAsia" w:hAnsiTheme="minorHAnsi" w:cstheme="minorBidi"/>
              <w:noProof/>
              <w:sz w:val="22"/>
              <w:szCs w:val="22"/>
            </w:rPr>
          </w:pPr>
          <w:hyperlink w:anchor="_Toc536694390" w:history="1">
            <w:r w:rsidR="006E5014" w:rsidRPr="00013448">
              <w:rPr>
                <w:rStyle w:val="Hipervnculo"/>
                <w:rFonts w:ascii="Arial" w:hAnsi="Arial" w:cs="Arial"/>
                <w:noProof/>
              </w:rPr>
              <w:t>2.</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OBJETIVO</w:t>
            </w:r>
            <w:r w:rsidR="006E5014">
              <w:rPr>
                <w:noProof/>
                <w:webHidden/>
              </w:rPr>
              <w:tab/>
            </w:r>
            <w:r w:rsidR="006E5014">
              <w:rPr>
                <w:noProof/>
                <w:webHidden/>
              </w:rPr>
              <w:fldChar w:fldCharType="begin"/>
            </w:r>
            <w:r w:rsidR="006E5014">
              <w:rPr>
                <w:noProof/>
                <w:webHidden/>
              </w:rPr>
              <w:instrText xml:space="preserve"> PAGEREF _Toc536694390 \h </w:instrText>
            </w:r>
            <w:r w:rsidR="006E5014">
              <w:rPr>
                <w:noProof/>
                <w:webHidden/>
              </w:rPr>
            </w:r>
            <w:r w:rsidR="006E5014">
              <w:rPr>
                <w:noProof/>
                <w:webHidden/>
              </w:rPr>
              <w:fldChar w:fldCharType="separate"/>
            </w:r>
            <w:r w:rsidR="000703DC">
              <w:rPr>
                <w:noProof/>
                <w:webHidden/>
              </w:rPr>
              <w:t>34</w:t>
            </w:r>
            <w:r w:rsidR="006E5014">
              <w:rPr>
                <w:noProof/>
                <w:webHidden/>
              </w:rPr>
              <w:fldChar w:fldCharType="end"/>
            </w:r>
          </w:hyperlink>
        </w:p>
        <w:p w:rsidR="006E5014" w:rsidRDefault="001C288E">
          <w:pPr>
            <w:pStyle w:val="TDC3"/>
            <w:tabs>
              <w:tab w:val="left" w:pos="1100"/>
              <w:tab w:val="right" w:leader="dot" w:pos="9113"/>
            </w:tabs>
            <w:rPr>
              <w:rFonts w:asciiTheme="minorHAnsi" w:eastAsiaTheme="minorEastAsia" w:hAnsiTheme="minorHAnsi" w:cstheme="minorBidi"/>
              <w:noProof/>
              <w:sz w:val="22"/>
              <w:szCs w:val="22"/>
            </w:rPr>
          </w:pPr>
          <w:hyperlink w:anchor="_Toc536694391" w:history="1">
            <w:r w:rsidR="006E5014" w:rsidRPr="00013448">
              <w:rPr>
                <w:rStyle w:val="Hipervnculo"/>
                <w:rFonts w:ascii="Arial" w:hAnsi="Arial" w:cs="Arial"/>
                <w:noProof/>
              </w:rPr>
              <w:t>3.</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DEFINICIONES</w:t>
            </w:r>
            <w:r w:rsidR="006E5014">
              <w:rPr>
                <w:noProof/>
                <w:webHidden/>
              </w:rPr>
              <w:tab/>
            </w:r>
            <w:r w:rsidR="006E5014">
              <w:rPr>
                <w:noProof/>
                <w:webHidden/>
              </w:rPr>
              <w:fldChar w:fldCharType="begin"/>
            </w:r>
            <w:r w:rsidR="006E5014">
              <w:rPr>
                <w:noProof/>
                <w:webHidden/>
              </w:rPr>
              <w:instrText xml:space="preserve"> PAGEREF _Toc536694391 \h </w:instrText>
            </w:r>
            <w:r w:rsidR="006E5014">
              <w:rPr>
                <w:noProof/>
                <w:webHidden/>
              </w:rPr>
            </w:r>
            <w:r w:rsidR="006E5014">
              <w:rPr>
                <w:noProof/>
                <w:webHidden/>
              </w:rPr>
              <w:fldChar w:fldCharType="separate"/>
            </w:r>
            <w:r w:rsidR="000703DC">
              <w:rPr>
                <w:noProof/>
                <w:webHidden/>
              </w:rPr>
              <w:t>35</w:t>
            </w:r>
            <w:r w:rsidR="006E5014">
              <w:rPr>
                <w:noProof/>
                <w:webHidden/>
              </w:rPr>
              <w:fldChar w:fldCharType="end"/>
            </w:r>
          </w:hyperlink>
        </w:p>
        <w:p w:rsidR="006E5014" w:rsidRDefault="001C288E">
          <w:pPr>
            <w:pStyle w:val="TDC3"/>
            <w:tabs>
              <w:tab w:val="left" w:pos="1100"/>
              <w:tab w:val="right" w:leader="dot" w:pos="9113"/>
            </w:tabs>
            <w:rPr>
              <w:rFonts w:asciiTheme="minorHAnsi" w:eastAsiaTheme="minorEastAsia" w:hAnsiTheme="minorHAnsi" w:cstheme="minorBidi"/>
              <w:noProof/>
              <w:sz w:val="22"/>
              <w:szCs w:val="22"/>
            </w:rPr>
          </w:pPr>
          <w:hyperlink w:anchor="_Toc536694392" w:history="1">
            <w:r w:rsidR="006E5014" w:rsidRPr="00013448">
              <w:rPr>
                <w:rStyle w:val="Hipervnculo"/>
                <w:rFonts w:ascii="Arial" w:hAnsi="Arial" w:cs="Arial"/>
                <w:noProof/>
              </w:rPr>
              <w:t>4.</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PRINCIPIOS RECTORES DE LA CAPACITACION</w:t>
            </w:r>
            <w:r w:rsidR="006E5014">
              <w:rPr>
                <w:noProof/>
                <w:webHidden/>
              </w:rPr>
              <w:tab/>
            </w:r>
            <w:r w:rsidR="006E5014">
              <w:rPr>
                <w:noProof/>
                <w:webHidden/>
              </w:rPr>
              <w:fldChar w:fldCharType="begin"/>
            </w:r>
            <w:r w:rsidR="006E5014">
              <w:rPr>
                <w:noProof/>
                <w:webHidden/>
              </w:rPr>
              <w:instrText xml:space="preserve"> PAGEREF _Toc536694392 \h </w:instrText>
            </w:r>
            <w:r w:rsidR="006E5014">
              <w:rPr>
                <w:noProof/>
                <w:webHidden/>
              </w:rPr>
            </w:r>
            <w:r w:rsidR="006E5014">
              <w:rPr>
                <w:noProof/>
                <w:webHidden/>
              </w:rPr>
              <w:fldChar w:fldCharType="separate"/>
            </w:r>
            <w:r w:rsidR="000703DC">
              <w:rPr>
                <w:noProof/>
                <w:webHidden/>
              </w:rPr>
              <w:t>37</w:t>
            </w:r>
            <w:r w:rsidR="006E5014">
              <w:rPr>
                <w:noProof/>
                <w:webHidden/>
              </w:rPr>
              <w:fldChar w:fldCharType="end"/>
            </w:r>
          </w:hyperlink>
        </w:p>
        <w:p w:rsidR="006E5014" w:rsidRDefault="001C288E">
          <w:pPr>
            <w:pStyle w:val="TDC3"/>
            <w:tabs>
              <w:tab w:val="left" w:pos="1100"/>
              <w:tab w:val="right" w:leader="dot" w:pos="9113"/>
            </w:tabs>
            <w:rPr>
              <w:rFonts w:asciiTheme="minorHAnsi" w:eastAsiaTheme="minorEastAsia" w:hAnsiTheme="minorHAnsi" w:cstheme="minorBidi"/>
              <w:noProof/>
              <w:sz w:val="22"/>
              <w:szCs w:val="22"/>
            </w:rPr>
          </w:pPr>
          <w:hyperlink w:anchor="_Toc536694393" w:history="1">
            <w:r w:rsidR="006E5014" w:rsidRPr="00013448">
              <w:rPr>
                <w:rStyle w:val="Hipervnculo"/>
                <w:rFonts w:ascii="Arial" w:hAnsi="Arial" w:cs="Arial"/>
                <w:noProof/>
              </w:rPr>
              <w:t>5.</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LINEAMIENTOS CONCEPTUALES Y PEDAGOGICOS</w:t>
            </w:r>
            <w:r w:rsidR="006E5014">
              <w:rPr>
                <w:noProof/>
                <w:webHidden/>
              </w:rPr>
              <w:tab/>
            </w:r>
            <w:r w:rsidR="006E5014">
              <w:rPr>
                <w:noProof/>
                <w:webHidden/>
              </w:rPr>
              <w:fldChar w:fldCharType="begin"/>
            </w:r>
            <w:r w:rsidR="006E5014">
              <w:rPr>
                <w:noProof/>
                <w:webHidden/>
              </w:rPr>
              <w:instrText xml:space="preserve"> PAGEREF _Toc536694393 \h </w:instrText>
            </w:r>
            <w:r w:rsidR="006E5014">
              <w:rPr>
                <w:noProof/>
                <w:webHidden/>
              </w:rPr>
            </w:r>
            <w:r w:rsidR="006E5014">
              <w:rPr>
                <w:noProof/>
                <w:webHidden/>
              </w:rPr>
              <w:fldChar w:fldCharType="separate"/>
            </w:r>
            <w:r w:rsidR="000703DC">
              <w:rPr>
                <w:noProof/>
                <w:webHidden/>
              </w:rPr>
              <w:t>38</w:t>
            </w:r>
            <w:r w:rsidR="006E5014">
              <w:rPr>
                <w:noProof/>
                <w:webHidden/>
              </w:rPr>
              <w:fldChar w:fldCharType="end"/>
            </w:r>
          </w:hyperlink>
        </w:p>
        <w:p w:rsidR="006E5014" w:rsidRDefault="001C288E">
          <w:pPr>
            <w:pStyle w:val="TDC3"/>
            <w:tabs>
              <w:tab w:val="left" w:pos="1100"/>
              <w:tab w:val="right" w:leader="dot" w:pos="9113"/>
            </w:tabs>
            <w:rPr>
              <w:rFonts w:asciiTheme="minorHAnsi" w:eastAsiaTheme="minorEastAsia" w:hAnsiTheme="minorHAnsi" w:cstheme="minorBidi"/>
              <w:noProof/>
              <w:sz w:val="22"/>
              <w:szCs w:val="22"/>
            </w:rPr>
          </w:pPr>
          <w:hyperlink w:anchor="_Toc536694394" w:history="1">
            <w:r w:rsidR="006E5014" w:rsidRPr="00013448">
              <w:rPr>
                <w:rStyle w:val="Hipervnculo"/>
                <w:rFonts w:ascii="Arial" w:hAnsi="Arial" w:cs="Arial"/>
                <w:noProof/>
              </w:rPr>
              <w:t>6.</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EJES TEMÁTICOS</w:t>
            </w:r>
            <w:r w:rsidR="006E5014">
              <w:rPr>
                <w:noProof/>
                <w:webHidden/>
              </w:rPr>
              <w:tab/>
            </w:r>
            <w:r w:rsidR="006E5014">
              <w:rPr>
                <w:noProof/>
                <w:webHidden/>
              </w:rPr>
              <w:fldChar w:fldCharType="begin"/>
            </w:r>
            <w:r w:rsidR="006E5014">
              <w:rPr>
                <w:noProof/>
                <w:webHidden/>
              </w:rPr>
              <w:instrText xml:space="preserve"> PAGEREF _Toc536694394 \h </w:instrText>
            </w:r>
            <w:r w:rsidR="006E5014">
              <w:rPr>
                <w:noProof/>
                <w:webHidden/>
              </w:rPr>
            </w:r>
            <w:r w:rsidR="006E5014">
              <w:rPr>
                <w:noProof/>
                <w:webHidden/>
              </w:rPr>
              <w:fldChar w:fldCharType="separate"/>
            </w:r>
            <w:r w:rsidR="000703DC">
              <w:rPr>
                <w:noProof/>
                <w:webHidden/>
              </w:rPr>
              <w:t>39</w:t>
            </w:r>
            <w:r w:rsidR="006E5014">
              <w:rPr>
                <w:noProof/>
                <w:webHidden/>
              </w:rPr>
              <w:fldChar w:fldCharType="end"/>
            </w:r>
          </w:hyperlink>
        </w:p>
        <w:p w:rsidR="006E5014" w:rsidRDefault="001C288E">
          <w:pPr>
            <w:pStyle w:val="TDC3"/>
            <w:tabs>
              <w:tab w:val="left" w:pos="1100"/>
              <w:tab w:val="right" w:leader="dot" w:pos="9113"/>
            </w:tabs>
            <w:rPr>
              <w:rFonts w:asciiTheme="minorHAnsi" w:eastAsiaTheme="minorEastAsia" w:hAnsiTheme="minorHAnsi" w:cstheme="minorBidi"/>
              <w:noProof/>
              <w:sz w:val="22"/>
              <w:szCs w:val="22"/>
            </w:rPr>
          </w:pPr>
          <w:hyperlink w:anchor="_Toc536694395" w:history="1">
            <w:r w:rsidR="006E5014" w:rsidRPr="00013448">
              <w:rPr>
                <w:rStyle w:val="Hipervnculo"/>
                <w:rFonts w:ascii="Arial" w:hAnsi="Arial" w:cs="Arial"/>
                <w:noProof/>
              </w:rPr>
              <w:t>7.</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PLAN INSTITUCIONAL DE CAPACITACIÓN</w:t>
            </w:r>
            <w:r w:rsidR="006E5014">
              <w:rPr>
                <w:noProof/>
                <w:webHidden/>
              </w:rPr>
              <w:tab/>
            </w:r>
            <w:r w:rsidR="006E5014">
              <w:rPr>
                <w:noProof/>
                <w:webHidden/>
              </w:rPr>
              <w:fldChar w:fldCharType="begin"/>
            </w:r>
            <w:r w:rsidR="006E5014">
              <w:rPr>
                <w:noProof/>
                <w:webHidden/>
              </w:rPr>
              <w:instrText xml:space="preserve"> PAGEREF _Toc536694395 \h </w:instrText>
            </w:r>
            <w:r w:rsidR="006E5014">
              <w:rPr>
                <w:noProof/>
                <w:webHidden/>
              </w:rPr>
            </w:r>
            <w:r w:rsidR="006E5014">
              <w:rPr>
                <w:noProof/>
                <w:webHidden/>
              </w:rPr>
              <w:fldChar w:fldCharType="separate"/>
            </w:r>
            <w:r w:rsidR="000703DC">
              <w:rPr>
                <w:noProof/>
                <w:webHidden/>
              </w:rPr>
              <w:t>41</w:t>
            </w:r>
            <w:r w:rsidR="006E5014">
              <w:rPr>
                <w:noProof/>
                <w:webHidden/>
              </w:rPr>
              <w:fldChar w:fldCharType="end"/>
            </w:r>
          </w:hyperlink>
        </w:p>
        <w:p w:rsidR="006E5014" w:rsidRDefault="001C288E">
          <w:pPr>
            <w:pStyle w:val="TDC3"/>
            <w:tabs>
              <w:tab w:val="left" w:pos="1100"/>
              <w:tab w:val="right" w:leader="dot" w:pos="9113"/>
            </w:tabs>
            <w:rPr>
              <w:rFonts w:asciiTheme="minorHAnsi" w:eastAsiaTheme="minorEastAsia" w:hAnsiTheme="minorHAnsi" w:cstheme="minorBidi"/>
              <w:noProof/>
              <w:sz w:val="22"/>
              <w:szCs w:val="22"/>
            </w:rPr>
          </w:pPr>
          <w:hyperlink w:anchor="_Toc536694396" w:history="1">
            <w:r w:rsidR="006E5014" w:rsidRPr="00013448">
              <w:rPr>
                <w:rStyle w:val="Hipervnculo"/>
                <w:rFonts w:ascii="Arial" w:hAnsi="Arial" w:cs="Arial"/>
                <w:noProof/>
              </w:rPr>
              <w:t>8.</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EJECUCIÓN</w:t>
            </w:r>
            <w:r w:rsidR="006E5014">
              <w:rPr>
                <w:noProof/>
                <w:webHidden/>
              </w:rPr>
              <w:tab/>
            </w:r>
            <w:r w:rsidR="006E5014">
              <w:rPr>
                <w:noProof/>
                <w:webHidden/>
              </w:rPr>
              <w:fldChar w:fldCharType="begin"/>
            </w:r>
            <w:r w:rsidR="006E5014">
              <w:rPr>
                <w:noProof/>
                <w:webHidden/>
              </w:rPr>
              <w:instrText xml:space="preserve"> PAGEREF _Toc536694396 \h </w:instrText>
            </w:r>
            <w:r w:rsidR="006E5014">
              <w:rPr>
                <w:noProof/>
                <w:webHidden/>
              </w:rPr>
            </w:r>
            <w:r w:rsidR="006E5014">
              <w:rPr>
                <w:noProof/>
                <w:webHidden/>
              </w:rPr>
              <w:fldChar w:fldCharType="separate"/>
            </w:r>
            <w:r w:rsidR="000703DC">
              <w:rPr>
                <w:noProof/>
                <w:webHidden/>
              </w:rPr>
              <w:t>55</w:t>
            </w:r>
            <w:r w:rsidR="006E5014">
              <w:rPr>
                <w:noProof/>
                <w:webHidden/>
              </w:rPr>
              <w:fldChar w:fldCharType="end"/>
            </w:r>
          </w:hyperlink>
        </w:p>
        <w:p w:rsidR="006E5014" w:rsidRDefault="001C288E">
          <w:pPr>
            <w:pStyle w:val="TDC3"/>
            <w:tabs>
              <w:tab w:val="left" w:pos="1100"/>
              <w:tab w:val="right" w:leader="dot" w:pos="9113"/>
            </w:tabs>
            <w:rPr>
              <w:rFonts w:asciiTheme="minorHAnsi" w:eastAsiaTheme="minorEastAsia" w:hAnsiTheme="minorHAnsi" w:cstheme="minorBidi"/>
              <w:noProof/>
              <w:sz w:val="22"/>
              <w:szCs w:val="22"/>
            </w:rPr>
          </w:pPr>
          <w:hyperlink w:anchor="_Toc536694397" w:history="1">
            <w:r w:rsidR="006E5014" w:rsidRPr="00013448">
              <w:rPr>
                <w:rStyle w:val="Hipervnculo"/>
                <w:rFonts w:ascii="Arial" w:hAnsi="Arial" w:cs="Arial"/>
                <w:noProof/>
              </w:rPr>
              <w:t>9.</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METAS Y PRESUPUESTO</w:t>
            </w:r>
            <w:r w:rsidR="006E5014">
              <w:rPr>
                <w:noProof/>
                <w:webHidden/>
              </w:rPr>
              <w:tab/>
            </w:r>
            <w:r w:rsidR="006E5014">
              <w:rPr>
                <w:noProof/>
                <w:webHidden/>
              </w:rPr>
              <w:fldChar w:fldCharType="begin"/>
            </w:r>
            <w:r w:rsidR="006E5014">
              <w:rPr>
                <w:noProof/>
                <w:webHidden/>
              </w:rPr>
              <w:instrText xml:space="preserve"> PAGEREF _Toc536694397 \h </w:instrText>
            </w:r>
            <w:r w:rsidR="006E5014">
              <w:rPr>
                <w:noProof/>
                <w:webHidden/>
              </w:rPr>
            </w:r>
            <w:r w:rsidR="006E5014">
              <w:rPr>
                <w:noProof/>
                <w:webHidden/>
              </w:rPr>
              <w:fldChar w:fldCharType="separate"/>
            </w:r>
            <w:r w:rsidR="000703DC">
              <w:rPr>
                <w:noProof/>
                <w:webHidden/>
              </w:rPr>
              <w:t>56</w:t>
            </w:r>
            <w:r w:rsidR="006E5014">
              <w:rPr>
                <w:noProof/>
                <w:webHidden/>
              </w:rPr>
              <w:fldChar w:fldCharType="end"/>
            </w:r>
          </w:hyperlink>
        </w:p>
        <w:p w:rsidR="006E5014" w:rsidRDefault="001C288E">
          <w:pPr>
            <w:pStyle w:val="TDC3"/>
            <w:tabs>
              <w:tab w:val="left" w:pos="1100"/>
              <w:tab w:val="right" w:leader="dot" w:pos="9113"/>
            </w:tabs>
            <w:rPr>
              <w:rFonts w:asciiTheme="minorHAnsi" w:eastAsiaTheme="minorEastAsia" w:hAnsiTheme="minorHAnsi" w:cstheme="minorBidi"/>
              <w:noProof/>
              <w:sz w:val="22"/>
              <w:szCs w:val="22"/>
            </w:rPr>
          </w:pPr>
          <w:hyperlink w:anchor="_Toc536694398" w:history="1">
            <w:r w:rsidR="006E5014" w:rsidRPr="00013448">
              <w:rPr>
                <w:rStyle w:val="Hipervnculo"/>
                <w:rFonts w:ascii="Arial" w:hAnsi="Arial" w:cs="Arial"/>
                <w:noProof/>
              </w:rPr>
              <w:t>10.</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EVALUACIÓN Y SEGUIMIENTO</w:t>
            </w:r>
            <w:r w:rsidR="006E5014">
              <w:rPr>
                <w:noProof/>
                <w:webHidden/>
              </w:rPr>
              <w:tab/>
            </w:r>
            <w:r w:rsidR="006E5014">
              <w:rPr>
                <w:noProof/>
                <w:webHidden/>
              </w:rPr>
              <w:fldChar w:fldCharType="begin"/>
            </w:r>
            <w:r w:rsidR="006E5014">
              <w:rPr>
                <w:noProof/>
                <w:webHidden/>
              </w:rPr>
              <w:instrText xml:space="preserve"> PAGEREF _Toc536694398 \h </w:instrText>
            </w:r>
            <w:r w:rsidR="006E5014">
              <w:rPr>
                <w:noProof/>
                <w:webHidden/>
              </w:rPr>
            </w:r>
            <w:r w:rsidR="006E5014">
              <w:rPr>
                <w:noProof/>
                <w:webHidden/>
              </w:rPr>
              <w:fldChar w:fldCharType="separate"/>
            </w:r>
            <w:r w:rsidR="000703DC">
              <w:rPr>
                <w:noProof/>
                <w:webHidden/>
              </w:rPr>
              <w:t>57</w:t>
            </w:r>
            <w:r w:rsidR="006E5014">
              <w:rPr>
                <w:noProof/>
                <w:webHidden/>
              </w:rPr>
              <w:fldChar w:fldCharType="end"/>
            </w:r>
          </w:hyperlink>
        </w:p>
        <w:p w:rsidR="006E5014" w:rsidRDefault="001C288E">
          <w:pPr>
            <w:pStyle w:val="TDC3"/>
            <w:tabs>
              <w:tab w:val="left" w:pos="1100"/>
              <w:tab w:val="right" w:leader="dot" w:pos="9113"/>
            </w:tabs>
            <w:rPr>
              <w:rFonts w:asciiTheme="minorHAnsi" w:eastAsiaTheme="minorEastAsia" w:hAnsiTheme="minorHAnsi" w:cstheme="minorBidi"/>
              <w:noProof/>
              <w:sz w:val="22"/>
              <w:szCs w:val="22"/>
            </w:rPr>
          </w:pPr>
          <w:hyperlink w:anchor="_Toc536694399" w:history="1">
            <w:r w:rsidR="006E5014" w:rsidRPr="00013448">
              <w:rPr>
                <w:rStyle w:val="Hipervnculo"/>
                <w:rFonts w:ascii="Arial" w:hAnsi="Arial" w:cs="Arial"/>
                <w:noProof/>
              </w:rPr>
              <w:t>11.</w:t>
            </w:r>
            <w:r w:rsidR="006E5014">
              <w:rPr>
                <w:rFonts w:asciiTheme="minorHAnsi" w:eastAsiaTheme="minorEastAsia" w:hAnsiTheme="minorHAnsi" w:cstheme="minorBidi"/>
                <w:noProof/>
                <w:sz w:val="22"/>
                <w:szCs w:val="22"/>
              </w:rPr>
              <w:tab/>
            </w:r>
            <w:r w:rsidR="006E5014" w:rsidRPr="00013448">
              <w:rPr>
                <w:rStyle w:val="Hipervnculo"/>
                <w:rFonts w:ascii="Arial" w:hAnsi="Arial" w:cs="Arial"/>
                <w:noProof/>
              </w:rPr>
              <w:t>CRONOGRAMA</w:t>
            </w:r>
            <w:r w:rsidR="006E5014">
              <w:rPr>
                <w:noProof/>
                <w:webHidden/>
              </w:rPr>
              <w:tab/>
            </w:r>
            <w:r w:rsidR="006E5014">
              <w:rPr>
                <w:noProof/>
                <w:webHidden/>
              </w:rPr>
              <w:fldChar w:fldCharType="begin"/>
            </w:r>
            <w:r w:rsidR="006E5014">
              <w:rPr>
                <w:noProof/>
                <w:webHidden/>
              </w:rPr>
              <w:instrText xml:space="preserve"> PAGEREF _Toc536694399 \h </w:instrText>
            </w:r>
            <w:r w:rsidR="006E5014">
              <w:rPr>
                <w:noProof/>
                <w:webHidden/>
              </w:rPr>
            </w:r>
            <w:r w:rsidR="006E5014">
              <w:rPr>
                <w:noProof/>
                <w:webHidden/>
              </w:rPr>
              <w:fldChar w:fldCharType="separate"/>
            </w:r>
            <w:r w:rsidR="000703DC">
              <w:rPr>
                <w:noProof/>
                <w:webHidden/>
              </w:rPr>
              <w:t>58</w:t>
            </w:r>
            <w:r w:rsidR="006E5014">
              <w:rPr>
                <w:noProof/>
                <w:webHidden/>
              </w:rPr>
              <w:fldChar w:fldCharType="end"/>
            </w:r>
          </w:hyperlink>
        </w:p>
        <w:p w:rsidR="00B0553A" w:rsidRDefault="00B0553A">
          <w:r>
            <w:rPr>
              <w:b/>
              <w:bCs/>
            </w:rPr>
            <w:fldChar w:fldCharType="end"/>
          </w:r>
        </w:p>
      </w:sdtContent>
    </w:sdt>
    <w:p w:rsidR="00804CD5" w:rsidRDefault="00804CD5" w:rsidP="002201DC">
      <w:pPr>
        <w:pStyle w:val="Ttulo3"/>
        <w:spacing w:line="360" w:lineRule="auto"/>
        <w:jc w:val="left"/>
        <w:rPr>
          <w:rFonts w:ascii="Arial" w:hAnsi="Arial" w:cs="Arial"/>
          <w:b w:val="0"/>
          <w:bCs/>
          <w:sz w:val="24"/>
          <w:u w:val="none"/>
        </w:rPr>
      </w:pPr>
    </w:p>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B0553A" w:rsidRDefault="00B0553A" w:rsidP="00B0553A"/>
    <w:p w:rsidR="002201DC" w:rsidRPr="002201DC" w:rsidRDefault="002201DC" w:rsidP="002201DC"/>
    <w:p w:rsidR="00FD27AC" w:rsidRDefault="00FD27AC" w:rsidP="0035296A">
      <w:pPr>
        <w:pStyle w:val="Ttulo3"/>
        <w:numPr>
          <w:ilvl w:val="0"/>
          <w:numId w:val="1"/>
        </w:numPr>
        <w:spacing w:line="360" w:lineRule="auto"/>
        <w:rPr>
          <w:rFonts w:ascii="Arial" w:hAnsi="Arial" w:cs="Arial"/>
          <w:sz w:val="24"/>
        </w:rPr>
      </w:pPr>
      <w:bookmarkStart w:id="3" w:name="_Toc536694389"/>
      <w:r>
        <w:rPr>
          <w:rFonts w:ascii="Arial" w:hAnsi="Arial" w:cs="Arial"/>
          <w:sz w:val="24"/>
        </w:rPr>
        <w:t>PRESENTACIÓN</w:t>
      </w:r>
    </w:p>
    <w:p w:rsidR="00FD27AC" w:rsidRDefault="00FD27AC" w:rsidP="00FD27AC"/>
    <w:p w:rsidR="00FD27AC" w:rsidRPr="00594A2F" w:rsidRDefault="00FD27AC" w:rsidP="00FD27AC">
      <w:pPr>
        <w:jc w:val="both"/>
        <w:rPr>
          <w:rFonts w:ascii="Arial" w:hAnsi="Arial" w:cs="Arial"/>
          <w:bCs/>
        </w:rPr>
      </w:pPr>
      <w:r w:rsidRPr="00594A2F">
        <w:rPr>
          <w:rFonts w:ascii="Arial" w:hAnsi="Arial" w:cs="Arial"/>
          <w:bCs/>
        </w:rPr>
        <w:t xml:space="preserve">Con fundamento en </w:t>
      </w:r>
      <w:smartTag w:uri="urn:schemas-microsoft-com:office:smarttags" w:element="PersonName">
        <w:smartTagPr>
          <w:attr w:name="ProductID" w:val="la Constituci￳n Pol￭tica"/>
        </w:smartTagPr>
        <w:r w:rsidRPr="00594A2F">
          <w:rPr>
            <w:rFonts w:ascii="Arial" w:hAnsi="Arial" w:cs="Arial"/>
            <w:bCs/>
          </w:rPr>
          <w:t>la Constitución Política</w:t>
        </w:r>
      </w:smartTag>
      <w:r w:rsidRPr="00594A2F">
        <w:rPr>
          <w:rFonts w:ascii="Arial" w:hAnsi="Arial" w:cs="Arial"/>
          <w:bCs/>
        </w:rPr>
        <w:t xml:space="preserve"> de Colombia y demás normas jurídicas que reglamentan los procesos de </w:t>
      </w:r>
      <w:r>
        <w:rPr>
          <w:rFonts w:ascii="Arial" w:hAnsi="Arial" w:cs="Arial"/>
          <w:bCs/>
        </w:rPr>
        <w:t>C</w:t>
      </w:r>
      <w:r w:rsidRPr="00594A2F">
        <w:rPr>
          <w:rFonts w:ascii="Arial" w:hAnsi="Arial" w:cs="Arial"/>
          <w:bCs/>
        </w:rPr>
        <w:t>apacitación-</w:t>
      </w:r>
      <w:r>
        <w:rPr>
          <w:rFonts w:ascii="Arial" w:hAnsi="Arial" w:cs="Arial"/>
          <w:bCs/>
        </w:rPr>
        <w:t>F</w:t>
      </w:r>
      <w:r w:rsidRPr="00594A2F">
        <w:rPr>
          <w:rFonts w:ascii="Arial" w:hAnsi="Arial" w:cs="Arial"/>
          <w:bCs/>
        </w:rPr>
        <w:t xml:space="preserve">ormación y </w:t>
      </w:r>
      <w:r>
        <w:rPr>
          <w:rFonts w:ascii="Arial" w:hAnsi="Arial" w:cs="Arial"/>
          <w:bCs/>
        </w:rPr>
        <w:t>B</w:t>
      </w:r>
      <w:r w:rsidRPr="00594A2F">
        <w:rPr>
          <w:rFonts w:ascii="Arial" w:hAnsi="Arial" w:cs="Arial"/>
          <w:bCs/>
        </w:rPr>
        <w:t xml:space="preserve">ienestar </w:t>
      </w:r>
      <w:r>
        <w:rPr>
          <w:rFonts w:ascii="Arial" w:hAnsi="Arial" w:cs="Arial"/>
          <w:bCs/>
        </w:rPr>
        <w:t>L</w:t>
      </w:r>
      <w:r w:rsidRPr="00594A2F">
        <w:rPr>
          <w:rFonts w:ascii="Arial" w:hAnsi="Arial" w:cs="Arial"/>
          <w:bCs/>
        </w:rPr>
        <w:t xml:space="preserve">aboral en las entidades públicas,  el Plan Estratégico de Talento Humano   es adoptado, con </w:t>
      </w:r>
      <w:r>
        <w:rPr>
          <w:rFonts w:ascii="Arial" w:hAnsi="Arial" w:cs="Arial"/>
          <w:bCs/>
        </w:rPr>
        <w:t xml:space="preserve">el fin de </w:t>
      </w:r>
      <w:r w:rsidRPr="00594A2F">
        <w:rPr>
          <w:rFonts w:ascii="Arial" w:hAnsi="Arial" w:cs="Arial"/>
          <w:bCs/>
        </w:rPr>
        <w:t>que se constituya en un instrumento básico, que soporte los cambios organizacionales y logre el mejoramiento de la calidad de la gestión institucional</w:t>
      </w:r>
      <w:r>
        <w:rPr>
          <w:rFonts w:ascii="Arial" w:hAnsi="Arial" w:cs="Arial"/>
          <w:bCs/>
        </w:rPr>
        <w:t xml:space="preserve">; </w:t>
      </w:r>
      <w:r w:rsidRPr="00594A2F">
        <w:rPr>
          <w:rFonts w:ascii="Arial" w:hAnsi="Arial" w:cs="Arial"/>
          <w:bCs/>
        </w:rPr>
        <w:t>garantiz</w:t>
      </w:r>
      <w:r>
        <w:rPr>
          <w:rFonts w:ascii="Arial" w:hAnsi="Arial" w:cs="Arial"/>
          <w:bCs/>
        </w:rPr>
        <w:t>ando</w:t>
      </w:r>
      <w:r w:rsidRPr="00594A2F">
        <w:rPr>
          <w:rFonts w:ascii="Arial" w:hAnsi="Arial" w:cs="Arial"/>
          <w:bCs/>
        </w:rPr>
        <w:t xml:space="preserve"> la efectividad administrativa y fiscal</w:t>
      </w:r>
      <w:r>
        <w:rPr>
          <w:rFonts w:ascii="Arial" w:hAnsi="Arial" w:cs="Arial"/>
          <w:bCs/>
        </w:rPr>
        <w:t>,</w:t>
      </w:r>
      <w:r w:rsidRPr="00594A2F">
        <w:rPr>
          <w:rFonts w:ascii="Arial" w:hAnsi="Arial" w:cs="Arial"/>
          <w:bCs/>
        </w:rPr>
        <w:t xml:space="preserve"> y</w:t>
      </w:r>
      <w:r>
        <w:rPr>
          <w:rFonts w:ascii="Arial" w:hAnsi="Arial" w:cs="Arial"/>
          <w:bCs/>
        </w:rPr>
        <w:t>,</w:t>
      </w:r>
      <w:r w:rsidRPr="00594A2F">
        <w:rPr>
          <w:rFonts w:ascii="Arial" w:hAnsi="Arial" w:cs="Arial"/>
          <w:bCs/>
        </w:rPr>
        <w:t xml:space="preserve"> el fortalecimiento de </w:t>
      </w:r>
      <w:r>
        <w:rPr>
          <w:rFonts w:ascii="Arial" w:hAnsi="Arial" w:cs="Arial"/>
          <w:bCs/>
        </w:rPr>
        <w:t>los</w:t>
      </w:r>
      <w:r w:rsidRPr="00594A2F">
        <w:rPr>
          <w:rFonts w:ascii="Arial" w:hAnsi="Arial" w:cs="Arial"/>
          <w:bCs/>
        </w:rPr>
        <w:t xml:space="preserve"> conocimientos y competencias requeridas por el  funcionario, para el desempeño de su cargo. </w:t>
      </w:r>
    </w:p>
    <w:p w:rsidR="00FD27AC" w:rsidRDefault="00FD27AC" w:rsidP="00FD27AC">
      <w:pPr>
        <w:pStyle w:val="Textoindependiente2"/>
        <w:spacing w:line="240" w:lineRule="auto"/>
        <w:rPr>
          <w:rFonts w:ascii="Arial" w:hAnsi="Arial"/>
        </w:rPr>
      </w:pPr>
    </w:p>
    <w:p w:rsidR="00FD27AC" w:rsidRPr="00594A2F" w:rsidRDefault="00FD27AC" w:rsidP="00FD27AC">
      <w:pPr>
        <w:pStyle w:val="Textoindependiente2"/>
        <w:spacing w:line="240" w:lineRule="auto"/>
        <w:rPr>
          <w:rFonts w:ascii="Arial" w:hAnsi="Arial"/>
        </w:rPr>
      </w:pPr>
      <w:r>
        <w:rPr>
          <w:rFonts w:ascii="Arial" w:hAnsi="Arial"/>
        </w:rPr>
        <w:t>E</w:t>
      </w:r>
      <w:r w:rsidRPr="00594A2F">
        <w:rPr>
          <w:rFonts w:ascii="Arial" w:hAnsi="Arial"/>
        </w:rPr>
        <w:t xml:space="preserve">l plan </w:t>
      </w:r>
      <w:r>
        <w:rPr>
          <w:rFonts w:ascii="Arial" w:hAnsi="Arial"/>
        </w:rPr>
        <w:t>posee</w:t>
      </w:r>
      <w:r w:rsidRPr="00594A2F">
        <w:rPr>
          <w:rFonts w:ascii="Arial" w:hAnsi="Arial"/>
        </w:rPr>
        <w:t xml:space="preserve"> e</w:t>
      </w:r>
      <w:r>
        <w:rPr>
          <w:rFonts w:ascii="Arial" w:hAnsi="Arial"/>
        </w:rPr>
        <w:t>lementos y orientaciones precisos</w:t>
      </w:r>
      <w:r w:rsidRPr="00594A2F">
        <w:rPr>
          <w:rFonts w:ascii="Arial" w:hAnsi="Arial"/>
        </w:rPr>
        <w:t xml:space="preserve"> para atender el</w:t>
      </w:r>
      <w:r>
        <w:rPr>
          <w:rFonts w:ascii="Arial" w:hAnsi="Arial"/>
        </w:rPr>
        <w:t xml:space="preserve"> </w:t>
      </w:r>
      <w:proofErr w:type="gramStart"/>
      <w:r>
        <w:rPr>
          <w:rFonts w:ascii="Arial" w:hAnsi="Arial"/>
        </w:rPr>
        <w:t>diagnóstico  de</w:t>
      </w:r>
      <w:proofErr w:type="gramEnd"/>
      <w:r>
        <w:rPr>
          <w:rFonts w:ascii="Arial" w:hAnsi="Arial"/>
        </w:rPr>
        <w:t xml:space="preserve"> necesidades del Talento</w:t>
      </w:r>
      <w:r w:rsidRPr="00594A2F">
        <w:rPr>
          <w:rFonts w:ascii="Arial" w:hAnsi="Arial"/>
        </w:rPr>
        <w:t xml:space="preserve"> Humano</w:t>
      </w:r>
      <w:r>
        <w:rPr>
          <w:rFonts w:ascii="Arial" w:hAnsi="Arial"/>
        </w:rPr>
        <w:t xml:space="preserve">, así como también </w:t>
      </w:r>
      <w:r w:rsidRPr="00594A2F">
        <w:rPr>
          <w:rFonts w:ascii="Arial" w:hAnsi="Arial"/>
        </w:rPr>
        <w:t xml:space="preserve">las directrices impartidas por el señor Contralor </w:t>
      </w:r>
      <w:r>
        <w:rPr>
          <w:rFonts w:ascii="Arial" w:hAnsi="Arial"/>
        </w:rPr>
        <w:t>Distrital</w:t>
      </w:r>
      <w:r w:rsidRPr="00594A2F">
        <w:rPr>
          <w:rFonts w:ascii="Arial" w:hAnsi="Arial"/>
        </w:rPr>
        <w:t xml:space="preserve"> y las decisiones tomadas por el Comité de Capacitación e Incentivos.</w:t>
      </w:r>
    </w:p>
    <w:p w:rsidR="00FD27AC" w:rsidRPr="00FD27AC" w:rsidRDefault="00FD27AC" w:rsidP="00FD27AC">
      <w:pPr>
        <w:rPr>
          <w:rFonts w:ascii="Arial" w:hAnsi="Arial" w:cs="Arial"/>
          <w:bCs/>
        </w:rPr>
      </w:pPr>
    </w:p>
    <w:p w:rsidR="00FD27AC" w:rsidRPr="00FD27AC" w:rsidRDefault="00FD27AC" w:rsidP="00FD27AC">
      <w:pPr>
        <w:jc w:val="both"/>
        <w:rPr>
          <w:rFonts w:ascii="Arial" w:hAnsi="Arial" w:cs="Arial"/>
          <w:bCs/>
        </w:rPr>
      </w:pPr>
      <w:r w:rsidRPr="00FD27AC">
        <w:rPr>
          <w:rFonts w:ascii="Arial" w:hAnsi="Arial" w:cs="Arial"/>
          <w:bCs/>
        </w:rPr>
        <w:t xml:space="preserve">El plan de talento Humano se encuentra enmarcado en el </w:t>
      </w:r>
      <w:r>
        <w:rPr>
          <w:rFonts w:ascii="Arial" w:hAnsi="Arial" w:cs="Arial"/>
          <w:bCs/>
        </w:rPr>
        <w:t>Modelo integrado de planeación y</w:t>
      </w:r>
      <w:r w:rsidRPr="00FD27AC">
        <w:rPr>
          <w:rFonts w:ascii="Arial" w:hAnsi="Arial" w:cs="Arial"/>
          <w:bCs/>
        </w:rPr>
        <w:t xml:space="preserve"> Gestion- MIPG, el cual entre otros, fomenta las capacidades, conocimientos, actitudes y valores orientados al cumplimiento de los objetivos de los </w:t>
      </w:r>
      <w:r>
        <w:rPr>
          <w:rFonts w:ascii="Arial" w:hAnsi="Arial" w:cs="Arial"/>
          <w:bCs/>
        </w:rPr>
        <w:t xml:space="preserve">servidores </w:t>
      </w:r>
      <w:r w:rsidRPr="00FD27AC">
        <w:rPr>
          <w:rFonts w:ascii="Arial" w:hAnsi="Arial" w:cs="Arial"/>
          <w:bCs/>
        </w:rPr>
        <w:t>estableciendo una cultura basada en el crecimiento, productividad y desempeño</w:t>
      </w:r>
      <w:r>
        <w:rPr>
          <w:rFonts w:ascii="Arial" w:hAnsi="Arial" w:cs="Arial"/>
          <w:bCs/>
        </w:rPr>
        <w:t>.</w:t>
      </w:r>
    </w:p>
    <w:p w:rsidR="00FD27AC" w:rsidRDefault="00FD27AC" w:rsidP="00FD27AC"/>
    <w:p w:rsidR="00FD27AC" w:rsidRDefault="00FD27AC" w:rsidP="00FD27AC"/>
    <w:p w:rsidR="00FD27AC" w:rsidRPr="00FD27AC" w:rsidRDefault="00FD27AC" w:rsidP="00FD27AC"/>
    <w:p w:rsidR="00FD27AC" w:rsidRDefault="00FD27AC" w:rsidP="0035296A">
      <w:pPr>
        <w:pStyle w:val="Ttulo3"/>
        <w:numPr>
          <w:ilvl w:val="0"/>
          <w:numId w:val="1"/>
        </w:numPr>
        <w:spacing w:line="360" w:lineRule="auto"/>
        <w:rPr>
          <w:rFonts w:ascii="Arial" w:hAnsi="Arial" w:cs="Arial"/>
          <w:sz w:val="24"/>
        </w:rPr>
      </w:pPr>
      <w:r>
        <w:rPr>
          <w:rFonts w:ascii="Arial" w:hAnsi="Arial" w:cs="Arial"/>
          <w:sz w:val="24"/>
        </w:rPr>
        <w:t>OBJETIVO GENERAL</w:t>
      </w:r>
    </w:p>
    <w:p w:rsidR="00FD27AC" w:rsidRDefault="00FD27AC" w:rsidP="00FD27AC"/>
    <w:p w:rsidR="00FD27AC" w:rsidRDefault="00FD27AC" w:rsidP="00FD27AC">
      <w:pPr>
        <w:jc w:val="both"/>
        <w:rPr>
          <w:rFonts w:ascii="Arial" w:hAnsi="Arial" w:cs="Arial"/>
          <w:bCs/>
        </w:rPr>
      </w:pPr>
      <w:r w:rsidRPr="00FD27AC">
        <w:rPr>
          <w:rFonts w:ascii="Arial" w:hAnsi="Arial" w:cs="Arial"/>
          <w:bCs/>
        </w:rPr>
        <w:t xml:space="preserve">Promover los programas orientados al desarrollo del Talento Humano, el mejoramiento continuo y la calidad de vida de los </w:t>
      </w:r>
      <w:r>
        <w:rPr>
          <w:rFonts w:ascii="Arial" w:hAnsi="Arial" w:cs="Arial"/>
          <w:bCs/>
        </w:rPr>
        <w:t>servidores públicos</w:t>
      </w:r>
      <w:r w:rsidRPr="00FD27AC">
        <w:rPr>
          <w:rFonts w:ascii="Arial" w:hAnsi="Arial" w:cs="Arial"/>
          <w:bCs/>
        </w:rPr>
        <w:t>, en el marco de las rutas que integran el talento Humano en MIPG.</w:t>
      </w:r>
    </w:p>
    <w:p w:rsidR="00FD27AC" w:rsidRDefault="00FD27AC" w:rsidP="00FD27AC">
      <w:pPr>
        <w:jc w:val="both"/>
        <w:rPr>
          <w:rFonts w:ascii="Arial" w:hAnsi="Arial" w:cs="Arial"/>
          <w:bCs/>
        </w:rPr>
      </w:pPr>
    </w:p>
    <w:p w:rsidR="00FD27AC" w:rsidRDefault="00FD27AC" w:rsidP="00FD27AC">
      <w:pPr>
        <w:pStyle w:val="Prrafodelista"/>
        <w:numPr>
          <w:ilvl w:val="1"/>
          <w:numId w:val="1"/>
        </w:numPr>
        <w:jc w:val="both"/>
        <w:rPr>
          <w:rFonts w:ascii="Arial" w:hAnsi="Arial" w:cs="Arial"/>
          <w:b/>
          <w:bCs/>
        </w:rPr>
      </w:pPr>
      <w:r w:rsidRPr="000C6918">
        <w:rPr>
          <w:rFonts w:ascii="Arial" w:hAnsi="Arial" w:cs="Arial"/>
          <w:b/>
          <w:bCs/>
        </w:rPr>
        <w:t>OBJETIVOS ESPECIFICOS</w:t>
      </w:r>
    </w:p>
    <w:p w:rsidR="000C6918" w:rsidRDefault="000C6918" w:rsidP="000C6918">
      <w:pPr>
        <w:ind w:left="360"/>
        <w:jc w:val="both"/>
        <w:rPr>
          <w:rFonts w:ascii="Arial" w:hAnsi="Arial" w:cs="Arial"/>
          <w:b/>
          <w:bCs/>
        </w:rPr>
      </w:pPr>
    </w:p>
    <w:p w:rsidR="00E1707D" w:rsidRDefault="00E1707D" w:rsidP="00E1707D">
      <w:pPr>
        <w:pStyle w:val="Prrafodelista"/>
        <w:numPr>
          <w:ilvl w:val="0"/>
          <w:numId w:val="13"/>
        </w:numPr>
        <w:jc w:val="both"/>
        <w:rPr>
          <w:rFonts w:ascii="Arial" w:hAnsi="Arial" w:cs="Arial"/>
          <w:bCs/>
        </w:rPr>
      </w:pPr>
      <w:r>
        <w:rPr>
          <w:rFonts w:ascii="Arial" w:hAnsi="Arial" w:cs="Arial"/>
          <w:bCs/>
        </w:rPr>
        <w:t>Desarrollar y ejecutar el Plan de Vacantes de Talento Humano.</w:t>
      </w:r>
    </w:p>
    <w:p w:rsidR="00E1707D" w:rsidRPr="00E1707D" w:rsidRDefault="00E1707D" w:rsidP="00E1707D">
      <w:pPr>
        <w:pStyle w:val="Prrafodelista"/>
        <w:numPr>
          <w:ilvl w:val="0"/>
          <w:numId w:val="13"/>
        </w:numPr>
        <w:jc w:val="both"/>
        <w:rPr>
          <w:rFonts w:ascii="Arial" w:hAnsi="Arial" w:cs="Arial"/>
          <w:bCs/>
        </w:rPr>
      </w:pPr>
      <w:r>
        <w:rPr>
          <w:rFonts w:ascii="Arial" w:hAnsi="Arial" w:cs="Arial"/>
          <w:bCs/>
        </w:rPr>
        <w:t>Desarrollar y ejecutar el Plan de Previsión de Talento Humano.</w:t>
      </w:r>
      <w:r w:rsidRPr="00E1707D">
        <w:rPr>
          <w:rFonts w:ascii="Arial" w:hAnsi="Arial" w:cs="Arial"/>
          <w:bCs/>
        </w:rPr>
        <w:t xml:space="preserve"> </w:t>
      </w:r>
    </w:p>
    <w:p w:rsidR="00E1707D" w:rsidRPr="00E1707D" w:rsidRDefault="00664242" w:rsidP="00E1707D">
      <w:pPr>
        <w:pStyle w:val="Prrafodelista"/>
        <w:numPr>
          <w:ilvl w:val="0"/>
          <w:numId w:val="13"/>
        </w:numPr>
        <w:jc w:val="both"/>
        <w:rPr>
          <w:rFonts w:ascii="Arial" w:hAnsi="Arial" w:cs="Arial"/>
          <w:bCs/>
        </w:rPr>
      </w:pPr>
      <w:r>
        <w:rPr>
          <w:rFonts w:ascii="Arial" w:hAnsi="Arial" w:cs="Arial"/>
          <w:bCs/>
        </w:rPr>
        <w:t>Desarrollar y ejecutar el P</w:t>
      </w:r>
      <w:r w:rsidR="000C6918" w:rsidRPr="00E1707D">
        <w:rPr>
          <w:rFonts w:ascii="Arial" w:hAnsi="Arial" w:cs="Arial"/>
          <w:bCs/>
        </w:rPr>
        <w:t>lan de Capacitación Institucional</w:t>
      </w:r>
      <w:r w:rsidR="00E1707D" w:rsidRPr="00E1707D">
        <w:rPr>
          <w:rFonts w:ascii="Arial" w:hAnsi="Arial" w:cs="Arial"/>
          <w:bCs/>
        </w:rPr>
        <w:t>.</w:t>
      </w:r>
    </w:p>
    <w:p w:rsidR="00E1707D" w:rsidRDefault="000C6918" w:rsidP="000C6918">
      <w:pPr>
        <w:pStyle w:val="Prrafodelista"/>
        <w:numPr>
          <w:ilvl w:val="0"/>
          <w:numId w:val="13"/>
        </w:numPr>
        <w:jc w:val="both"/>
        <w:rPr>
          <w:rFonts w:ascii="Arial" w:hAnsi="Arial" w:cs="Arial"/>
          <w:bCs/>
        </w:rPr>
      </w:pPr>
      <w:r w:rsidRPr="000C6918">
        <w:rPr>
          <w:rFonts w:ascii="Arial" w:hAnsi="Arial" w:cs="Arial"/>
          <w:bCs/>
        </w:rPr>
        <w:t>Desarrollar y ejecutar las actividades del Plan de Bienestar.</w:t>
      </w:r>
    </w:p>
    <w:p w:rsidR="00E1707D" w:rsidRDefault="000C6918" w:rsidP="000C6918">
      <w:pPr>
        <w:pStyle w:val="Prrafodelista"/>
        <w:numPr>
          <w:ilvl w:val="0"/>
          <w:numId w:val="13"/>
        </w:numPr>
        <w:jc w:val="both"/>
        <w:rPr>
          <w:rFonts w:ascii="Arial" w:hAnsi="Arial" w:cs="Arial"/>
          <w:bCs/>
        </w:rPr>
      </w:pPr>
      <w:r w:rsidRPr="000C6918">
        <w:rPr>
          <w:rFonts w:ascii="Arial" w:hAnsi="Arial" w:cs="Arial"/>
          <w:bCs/>
        </w:rPr>
        <w:lastRenderedPageBreak/>
        <w:t>Desarrollar y ejecutar las actividades del Plan de Segur</w:t>
      </w:r>
      <w:r w:rsidR="00E1707D">
        <w:rPr>
          <w:rFonts w:ascii="Arial" w:hAnsi="Arial" w:cs="Arial"/>
          <w:bCs/>
        </w:rPr>
        <w:t xml:space="preserve">idad y Salud para el Trabajo. </w:t>
      </w:r>
    </w:p>
    <w:p w:rsidR="000C6918" w:rsidRDefault="00664242" w:rsidP="000C6918">
      <w:pPr>
        <w:pStyle w:val="Prrafodelista"/>
        <w:numPr>
          <w:ilvl w:val="0"/>
          <w:numId w:val="13"/>
        </w:numPr>
        <w:jc w:val="both"/>
        <w:rPr>
          <w:rFonts w:ascii="Arial" w:hAnsi="Arial" w:cs="Arial"/>
          <w:bCs/>
        </w:rPr>
      </w:pPr>
      <w:r>
        <w:rPr>
          <w:rFonts w:ascii="Arial" w:hAnsi="Arial" w:cs="Arial"/>
          <w:bCs/>
        </w:rPr>
        <w:t xml:space="preserve">Ejecutar </w:t>
      </w:r>
      <w:r w:rsidR="00E1707D">
        <w:rPr>
          <w:rFonts w:ascii="Arial" w:hAnsi="Arial" w:cs="Arial"/>
          <w:bCs/>
        </w:rPr>
        <w:t>el Sistema de Evaluación de Desempeño de los Servidores Públicos.</w:t>
      </w:r>
    </w:p>
    <w:p w:rsidR="00664242" w:rsidRDefault="00664242" w:rsidP="000C6918">
      <w:pPr>
        <w:pStyle w:val="Prrafodelista"/>
        <w:numPr>
          <w:ilvl w:val="0"/>
          <w:numId w:val="13"/>
        </w:numPr>
        <w:jc w:val="both"/>
        <w:rPr>
          <w:rFonts w:ascii="Arial" w:hAnsi="Arial" w:cs="Arial"/>
          <w:bCs/>
        </w:rPr>
      </w:pPr>
      <w:r>
        <w:rPr>
          <w:rFonts w:ascii="Arial" w:hAnsi="Arial" w:cs="Arial"/>
          <w:bCs/>
        </w:rPr>
        <w:t xml:space="preserve">Diseñar e implementar el código de integridad en la Contraloria Distrital de Cartagena de Indias. </w:t>
      </w:r>
    </w:p>
    <w:p w:rsidR="00E1707D" w:rsidRPr="000C6918" w:rsidRDefault="00E1707D" w:rsidP="00E1707D">
      <w:pPr>
        <w:pStyle w:val="Prrafodelista"/>
        <w:ind w:left="720"/>
        <w:jc w:val="both"/>
        <w:rPr>
          <w:rFonts w:ascii="Arial" w:hAnsi="Arial" w:cs="Arial"/>
          <w:bCs/>
        </w:rPr>
      </w:pPr>
    </w:p>
    <w:p w:rsidR="00FD27AC" w:rsidRPr="00FD27AC" w:rsidRDefault="00FD27AC" w:rsidP="00FD27AC">
      <w:pPr>
        <w:jc w:val="both"/>
        <w:rPr>
          <w:rFonts w:ascii="Arial" w:hAnsi="Arial" w:cs="Arial"/>
          <w:bCs/>
        </w:rPr>
      </w:pPr>
    </w:p>
    <w:p w:rsidR="00E1707D" w:rsidRDefault="00E1707D" w:rsidP="0035296A">
      <w:pPr>
        <w:pStyle w:val="Ttulo3"/>
        <w:numPr>
          <w:ilvl w:val="0"/>
          <w:numId w:val="1"/>
        </w:numPr>
        <w:spacing w:line="360" w:lineRule="auto"/>
        <w:rPr>
          <w:rFonts w:ascii="Arial" w:hAnsi="Arial" w:cs="Arial"/>
          <w:sz w:val="24"/>
        </w:rPr>
      </w:pPr>
      <w:r>
        <w:rPr>
          <w:rFonts w:ascii="Arial" w:hAnsi="Arial" w:cs="Arial"/>
          <w:sz w:val="24"/>
        </w:rPr>
        <w:t>ALINEACIÓN ESTRATÉGICA</w:t>
      </w:r>
    </w:p>
    <w:p w:rsidR="00E1707D" w:rsidRDefault="00E1707D" w:rsidP="00E1707D"/>
    <w:p w:rsidR="00E1707D" w:rsidRPr="00E1707D" w:rsidRDefault="00E1707D" w:rsidP="00E1707D">
      <w:pPr>
        <w:pStyle w:val="Prrafodelista"/>
        <w:numPr>
          <w:ilvl w:val="1"/>
          <w:numId w:val="1"/>
        </w:numPr>
        <w:rPr>
          <w:rFonts w:ascii="Arial" w:hAnsi="Arial" w:cs="Arial"/>
          <w:b/>
          <w:bCs/>
        </w:rPr>
      </w:pPr>
      <w:r w:rsidRPr="00E1707D">
        <w:rPr>
          <w:rFonts w:ascii="Arial" w:hAnsi="Arial" w:cs="Arial"/>
          <w:b/>
          <w:bCs/>
        </w:rPr>
        <w:t>MISION DE TALENTO HUMANO</w:t>
      </w:r>
    </w:p>
    <w:p w:rsidR="00E1707D" w:rsidRPr="00E1707D" w:rsidRDefault="00E1707D" w:rsidP="00E1707D">
      <w:pPr>
        <w:pStyle w:val="Prrafodelista"/>
        <w:ind w:left="1080"/>
        <w:rPr>
          <w:rFonts w:ascii="Arial" w:hAnsi="Arial" w:cs="Arial"/>
          <w:bCs/>
        </w:rPr>
      </w:pPr>
    </w:p>
    <w:p w:rsidR="00E1707D" w:rsidRDefault="00E1707D" w:rsidP="00E1707D">
      <w:pPr>
        <w:jc w:val="both"/>
        <w:rPr>
          <w:rFonts w:ascii="Arial" w:hAnsi="Arial" w:cs="Arial"/>
          <w:bCs/>
        </w:rPr>
      </w:pPr>
      <w:r w:rsidRPr="00E1707D">
        <w:rPr>
          <w:rFonts w:ascii="Arial" w:hAnsi="Arial" w:cs="Arial"/>
          <w:bCs/>
        </w:rPr>
        <w:t xml:space="preserve">Desarrollar la gestión del Talento Humano </w:t>
      </w:r>
      <w:r>
        <w:rPr>
          <w:rFonts w:ascii="Arial" w:hAnsi="Arial" w:cs="Arial"/>
          <w:bCs/>
        </w:rPr>
        <w:t>de la CONTRALORIA DISTRITAL DE CARTAGENA DE INDIAS</w:t>
      </w:r>
      <w:r w:rsidRPr="00E1707D">
        <w:rPr>
          <w:rFonts w:ascii="Arial" w:hAnsi="Arial" w:cs="Arial"/>
          <w:bCs/>
        </w:rPr>
        <w:t>, mediante la implementación de estrategias y mecanismos, que promuevan el desarrollo integral de los servidores públicos, fomentando la calidad en la prestación del servicio, en cumplimi</w:t>
      </w:r>
      <w:r>
        <w:rPr>
          <w:rFonts w:ascii="Arial" w:hAnsi="Arial" w:cs="Arial"/>
          <w:bCs/>
        </w:rPr>
        <w:t>ento con el Plan Estratégico de</w:t>
      </w:r>
      <w:r w:rsidRPr="00E1707D">
        <w:rPr>
          <w:rFonts w:ascii="Arial" w:hAnsi="Arial" w:cs="Arial"/>
          <w:bCs/>
        </w:rPr>
        <w:t xml:space="preserve"> </w:t>
      </w:r>
      <w:r>
        <w:rPr>
          <w:rFonts w:ascii="Arial" w:hAnsi="Arial" w:cs="Arial"/>
          <w:bCs/>
        </w:rPr>
        <w:t>la entidad.</w:t>
      </w:r>
    </w:p>
    <w:p w:rsidR="00E1707D" w:rsidRDefault="00E1707D" w:rsidP="00E1707D">
      <w:pPr>
        <w:jc w:val="both"/>
        <w:rPr>
          <w:rFonts w:ascii="Arial" w:hAnsi="Arial" w:cs="Arial"/>
          <w:bCs/>
        </w:rPr>
      </w:pPr>
    </w:p>
    <w:p w:rsidR="00E1707D" w:rsidRDefault="00E1707D" w:rsidP="00E1707D">
      <w:pPr>
        <w:jc w:val="both"/>
        <w:rPr>
          <w:rFonts w:ascii="Arial" w:hAnsi="Arial" w:cs="Arial"/>
          <w:bCs/>
        </w:rPr>
      </w:pPr>
    </w:p>
    <w:p w:rsidR="00E1707D" w:rsidRDefault="00E1707D" w:rsidP="00E1707D">
      <w:pPr>
        <w:pStyle w:val="Prrafodelista"/>
        <w:numPr>
          <w:ilvl w:val="1"/>
          <w:numId w:val="1"/>
        </w:numPr>
        <w:rPr>
          <w:rFonts w:ascii="Arial" w:hAnsi="Arial" w:cs="Arial"/>
          <w:b/>
          <w:bCs/>
        </w:rPr>
      </w:pPr>
      <w:r>
        <w:rPr>
          <w:rFonts w:ascii="Arial" w:hAnsi="Arial" w:cs="Arial"/>
          <w:b/>
          <w:bCs/>
        </w:rPr>
        <w:t xml:space="preserve">VISIÒN </w:t>
      </w:r>
      <w:r w:rsidRPr="00E1707D">
        <w:rPr>
          <w:rFonts w:ascii="Arial" w:hAnsi="Arial" w:cs="Arial"/>
          <w:b/>
          <w:bCs/>
        </w:rPr>
        <w:t>DE TALENTO HUMANO</w:t>
      </w:r>
    </w:p>
    <w:p w:rsidR="00E1707D" w:rsidRDefault="00E1707D" w:rsidP="00E1707D">
      <w:pPr>
        <w:rPr>
          <w:rFonts w:ascii="Arial" w:hAnsi="Arial" w:cs="Arial"/>
          <w:bCs/>
        </w:rPr>
      </w:pPr>
    </w:p>
    <w:p w:rsidR="00E1707D" w:rsidRDefault="00E1707D" w:rsidP="00E1707D">
      <w:pPr>
        <w:jc w:val="both"/>
        <w:rPr>
          <w:rFonts w:ascii="Arial" w:hAnsi="Arial" w:cs="Arial"/>
          <w:bCs/>
        </w:rPr>
      </w:pPr>
      <w:r w:rsidRPr="00E1707D">
        <w:rPr>
          <w:rFonts w:ascii="Arial" w:hAnsi="Arial" w:cs="Arial"/>
          <w:bCs/>
        </w:rPr>
        <w:t xml:space="preserve">Ser un referente en la Gestión de Talento Humano, mediante la búsqueda de la mejora continua, en concordancia con las políticas </w:t>
      </w:r>
      <w:r>
        <w:rPr>
          <w:rFonts w:ascii="Arial" w:hAnsi="Arial" w:cs="Arial"/>
          <w:bCs/>
        </w:rPr>
        <w:t>de la CONTRALORIA DISTRITAL DE CARTAGENA DE INDIAS.</w:t>
      </w:r>
    </w:p>
    <w:p w:rsidR="00E1707D" w:rsidRDefault="00E1707D" w:rsidP="00E1707D">
      <w:pPr>
        <w:jc w:val="both"/>
        <w:rPr>
          <w:rFonts w:ascii="Arial" w:hAnsi="Arial" w:cs="Arial"/>
          <w:bCs/>
        </w:rPr>
      </w:pPr>
    </w:p>
    <w:p w:rsidR="00E1707D" w:rsidRPr="00E1707D" w:rsidRDefault="00E1707D" w:rsidP="00E1707D">
      <w:pPr>
        <w:rPr>
          <w:rFonts w:ascii="Arial" w:hAnsi="Arial" w:cs="Arial"/>
          <w:b/>
          <w:bCs/>
        </w:rPr>
      </w:pPr>
    </w:p>
    <w:p w:rsidR="00E1707D" w:rsidRDefault="00E1707D" w:rsidP="00E1707D">
      <w:pPr>
        <w:pStyle w:val="Prrafodelista"/>
        <w:numPr>
          <w:ilvl w:val="1"/>
          <w:numId w:val="1"/>
        </w:numPr>
        <w:rPr>
          <w:rFonts w:ascii="Arial" w:hAnsi="Arial" w:cs="Arial"/>
          <w:b/>
          <w:bCs/>
        </w:rPr>
      </w:pPr>
      <w:r>
        <w:rPr>
          <w:rFonts w:ascii="Arial" w:hAnsi="Arial" w:cs="Arial"/>
          <w:b/>
          <w:bCs/>
        </w:rPr>
        <w:t>POLITICA DE TALENTO HUMANO</w:t>
      </w:r>
    </w:p>
    <w:p w:rsidR="00E1707D" w:rsidRPr="00E1707D" w:rsidRDefault="00E1707D" w:rsidP="00E1707D">
      <w:pPr>
        <w:rPr>
          <w:rFonts w:ascii="Arial" w:hAnsi="Arial" w:cs="Arial"/>
          <w:bCs/>
        </w:rPr>
      </w:pPr>
    </w:p>
    <w:p w:rsidR="00E1707D" w:rsidRDefault="00E1707D" w:rsidP="00E1707D">
      <w:pPr>
        <w:jc w:val="both"/>
        <w:rPr>
          <w:rFonts w:ascii="Arial" w:hAnsi="Arial" w:cs="Arial"/>
          <w:bCs/>
        </w:rPr>
      </w:pPr>
      <w:r w:rsidRPr="00E1707D">
        <w:rPr>
          <w:rFonts w:ascii="Arial" w:hAnsi="Arial" w:cs="Arial"/>
          <w:bCs/>
        </w:rPr>
        <w:t xml:space="preserve">Garantizar una gestión del talento humano con calidad, oportunidad y veracidad, basada en liderazgo, para dar cumplimiento a la misión, visión y objetivos </w:t>
      </w:r>
      <w:r>
        <w:rPr>
          <w:rFonts w:ascii="Arial" w:hAnsi="Arial" w:cs="Arial"/>
          <w:bCs/>
        </w:rPr>
        <w:t>Institucionales</w:t>
      </w:r>
      <w:r w:rsidRPr="00E1707D">
        <w:rPr>
          <w:rFonts w:ascii="Arial" w:hAnsi="Arial" w:cs="Arial"/>
          <w:bCs/>
        </w:rPr>
        <w:t xml:space="preserve">, y mantener elevados niveles de motivación, desarrollo y compromiso del talento humano vinculado a la </w:t>
      </w:r>
      <w:r>
        <w:rPr>
          <w:rFonts w:ascii="Arial" w:hAnsi="Arial" w:cs="Arial"/>
          <w:bCs/>
        </w:rPr>
        <w:t>CONTRALORIA DISTRITAL DE CARTAGENA DE INDIAS</w:t>
      </w:r>
      <w:r w:rsidRPr="00E1707D">
        <w:rPr>
          <w:rFonts w:ascii="Arial" w:hAnsi="Arial" w:cs="Arial"/>
          <w:bCs/>
        </w:rPr>
        <w:t>, articulando los intereses individuales e institucionales.</w:t>
      </w:r>
    </w:p>
    <w:p w:rsidR="00E1707D" w:rsidRDefault="00E1707D" w:rsidP="00E1707D">
      <w:pPr>
        <w:jc w:val="both"/>
        <w:rPr>
          <w:rFonts w:ascii="Arial" w:hAnsi="Arial" w:cs="Arial"/>
          <w:bCs/>
        </w:rPr>
      </w:pPr>
    </w:p>
    <w:p w:rsidR="00E1707D" w:rsidRPr="00E1707D" w:rsidRDefault="00E1707D" w:rsidP="00E1707D">
      <w:pPr>
        <w:pStyle w:val="Prrafodelista"/>
        <w:numPr>
          <w:ilvl w:val="1"/>
          <w:numId w:val="1"/>
        </w:numPr>
        <w:rPr>
          <w:rFonts w:ascii="Arial" w:hAnsi="Arial" w:cs="Arial"/>
          <w:b/>
          <w:bCs/>
        </w:rPr>
      </w:pPr>
      <w:r w:rsidRPr="00E1707D">
        <w:rPr>
          <w:rFonts w:ascii="Arial" w:hAnsi="Arial" w:cs="Arial"/>
          <w:b/>
          <w:bCs/>
        </w:rPr>
        <w:t>ALINEACIÓN ESTRATÉGICA DE TALENTO HUMANO CON EL PLAN ESTRATÉGICO DE LA CONTRALORIA DISTR</w:t>
      </w:r>
      <w:r w:rsidR="00664242">
        <w:rPr>
          <w:rFonts w:ascii="Arial" w:hAnsi="Arial" w:cs="Arial"/>
          <w:b/>
          <w:bCs/>
        </w:rPr>
        <w:t>ITAL DE CARTAGENA DE</w:t>
      </w:r>
      <w:r w:rsidR="008256CA">
        <w:rPr>
          <w:rFonts w:ascii="Arial" w:hAnsi="Arial" w:cs="Arial"/>
          <w:b/>
          <w:bCs/>
        </w:rPr>
        <w:t xml:space="preserve"> INDIAS 2020-2021</w:t>
      </w:r>
      <w:r w:rsidRPr="00E1707D">
        <w:rPr>
          <w:rFonts w:ascii="Arial" w:hAnsi="Arial" w:cs="Arial"/>
          <w:b/>
          <w:bCs/>
        </w:rPr>
        <w:t xml:space="preserve">. </w:t>
      </w:r>
    </w:p>
    <w:p w:rsidR="00E1707D" w:rsidRDefault="00E1707D" w:rsidP="00E1707D">
      <w:pPr>
        <w:rPr>
          <w:rFonts w:ascii="Arial" w:hAnsi="Arial" w:cs="Arial"/>
          <w:b/>
          <w:bCs/>
        </w:rPr>
      </w:pPr>
    </w:p>
    <w:p w:rsidR="00E1707D" w:rsidRPr="002E111E" w:rsidRDefault="00156B31" w:rsidP="00E1707D">
      <w:pPr>
        <w:pStyle w:val="Textoindependiente3"/>
        <w:widowControl w:val="0"/>
        <w:spacing w:line="240" w:lineRule="auto"/>
        <w:rPr>
          <w:bCs/>
          <w:sz w:val="24"/>
        </w:rPr>
      </w:pPr>
      <w:r w:rsidRPr="00156B31">
        <w:rPr>
          <w:bCs/>
          <w:sz w:val="24"/>
        </w:rPr>
        <w:t xml:space="preserve">Que teniendo en cuenta que la entidad se encuentra en la actualidad en un periodo de transición en marcado por la elección de un nuevo Contralor Distrital, el cual sólo tendrá una duración de un periodo de dos (2) años, entre tanto llegue el titular del cargo </w:t>
      </w:r>
      <w:r w:rsidRPr="00156B31">
        <w:rPr>
          <w:bCs/>
          <w:sz w:val="24"/>
        </w:rPr>
        <w:lastRenderedPageBreak/>
        <w:t>se proyectara el Plan Estratégico de Talento Humano para la vigencia 2020-2021 bajo la extensión del Plan Estratégico Institucional 2016 -2019 que se encuentra vigente y el Proyecto denominado “Gestión Efectiva del Talento Humano, fortalecimiento de las competencias laborales y desarrollo motivacional de los servidores públicos de la entidad.”. Una vez se defina el Plan Estratégico por el periodo 2020-2021 se procederá a actualizar el Plan Estratégico de Talento Humano es las metas que haya lugar.</w:t>
      </w:r>
    </w:p>
    <w:p w:rsidR="00E1707D" w:rsidRPr="002E111E" w:rsidRDefault="00E1707D" w:rsidP="00E1707D">
      <w:pPr>
        <w:pStyle w:val="Textoindependiente3"/>
        <w:widowControl w:val="0"/>
        <w:spacing w:line="240" w:lineRule="auto"/>
        <w:rPr>
          <w:bCs/>
          <w:sz w:val="24"/>
        </w:rPr>
      </w:pPr>
      <w:r w:rsidRPr="002E111E">
        <w:rPr>
          <w:bCs/>
          <w:sz w:val="24"/>
        </w:rPr>
        <w:t>En el cuadro Nº 1 se puede observar la alineación del Proceso de Talento Humano con el Plan Estratégico Institucional y el Plan de Acción de la presente vigencia.</w:t>
      </w:r>
    </w:p>
    <w:p w:rsidR="00E1707D" w:rsidRDefault="00E1707D" w:rsidP="00E1707D">
      <w:pPr>
        <w:pStyle w:val="Textoindependiente3"/>
        <w:widowControl w:val="0"/>
        <w:spacing w:line="240" w:lineRule="auto"/>
        <w:rPr>
          <w:sz w:val="20"/>
          <w:szCs w:val="20"/>
        </w:rPr>
      </w:pPr>
    </w:p>
    <w:p w:rsidR="00E1707D" w:rsidRPr="00ED5437" w:rsidRDefault="00E1707D" w:rsidP="00E1707D">
      <w:pPr>
        <w:pStyle w:val="Textoindependiente3"/>
        <w:widowControl w:val="0"/>
        <w:spacing w:line="240" w:lineRule="auto"/>
        <w:jc w:val="center"/>
        <w:rPr>
          <w:b/>
          <w:sz w:val="16"/>
          <w:szCs w:val="14"/>
        </w:rPr>
      </w:pPr>
      <w:r w:rsidRPr="00ED5437">
        <w:rPr>
          <w:b/>
          <w:sz w:val="16"/>
          <w:szCs w:val="14"/>
        </w:rPr>
        <w:t xml:space="preserve">Cuadro 1. Alineación Proceso Talento Humano con Plan Estratégico Institucional – Plan de Acción </w:t>
      </w:r>
      <w:r w:rsidR="004D6009">
        <w:rPr>
          <w:b/>
          <w:sz w:val="16"/>
          <w:szCs w:val="14"/>
        </w:rPr>
        <w:t>2020</w:t>
      </w:r>
      <w:r w:rsidR="00306CF7">
        <w:rPr>
          <w:b/>
          <w:sz w:val="16"/>
          <w:szCs w:val="14"/>
        </w:rPr>
        <w:t>-2021</w:t>
      </w:r>
    </w:p>
    <w:p w:rsidR="00306CF7" w:rsidRPr="00156B31" w:rsidRDefault="006924A0" w:rsidP="00156B31">
      <w:pPr>
        <w:jc w:val="center"/>
        <w:rPr>
          <w:rFonts w:ascii="Arial" w:hAnsi="Arial" w:cs="Arial"/>
          <w:b/>
          <w:bCs/>
          <w:caps/>
          <w:color w:val="0B5395"/>
          <w:spacing w:val="80"/>
          <w:kern w:val="28"/>
        </w:rPr>
      </w:pPr>
      <w:r w:rsidRPr="006924A0">
        <w:rPr>
          <w:noProof/>
        </w:rPr>
        <w:drawing>
          <wp:inline distT="0" distB="0" distL="0" distR="0">
            <wp:extent cx="4998720" cy="5201392"/>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8720" cy="5201392"/>
                    </a:xfrm>
                    <a:prstGeom prst="rect">
                      <a:avLst/>
                    </a:prstGeom>
                    <a:noFill/>
                    <a:ln>
                      <a:noFill/>
                    </a:ln>
                  </pic:spPr>
                </pic:pic>
              </a:graphicData>
            </a:graphic>
          </wp:inline>
        </w:drawing>
      </w:r>
    </w:p>
    <w:p w:rsidR="00E1707D" w:rsidRPr="002E111E" w:rsidRDefault="002E111E" w:rsidP="002E111E">
      <w:pPr>
        <w:jc w:val="center"/>
        <w:rPr>
          <w:rFonts w:ascii="Arial" w:hAnsi="Arial" w:cs="Arial"/>
          <w:b/>
          <w:bCs/>
          <w:caps/>
          <w:color w:val="0B5395"/>
          <w:spacing w:val="80"/>
          <w:kern w:val="28"/>
        </w:rPr>
      </w:pPr>
      <w:r>
        <w:rPr>
          <w:rFonts w:ascii="Arial" w:hAnsi="Arial" w:cs="Arial"/>
          <w:bCs/>
        </w:rPr>
        <w:lastRenderedPageBreak/>
        <w:t>D</w:t>
      </w:r>
      <w:r w:rsidRPr="002E111E">
        <w:rPr>
          <w:rFonts w:ascii="Arial" w:hAnsi="Arial" w:cs="Arial"/>
          <w:bCs/>
        </w:rPr>
        <w:t xml:space="preserve">ichas metas se encuentran integradas al plan de acción de la presente vigencia. </w:t>
      </w:r>
    </w:p>
    <w:p w:rsidR="002E111E" w:rsidRDefault="002E111E" w:rsidP="00E1707D">
      <w:pPr>
        <w:rPr>
          <w:rFonts w:ascii="Arial" w:hAnsi="Arial" w:cs="Arial"/>
          <w:b/>
          <w:bCs/>
          <w:caps/>
          <w:color w:val="0B5395"/>
          <w:spacing w:val="80"/>
          <w:kern w:val="28"/>
        </w:rPr>
      </w:pPr>
    </w:p>
    <w:p w:rsidR="002E111E" w:rsidRDefault="002E111E" w:rsidP="00E1707D">
      <w:pPr>
        <w:rPr>
          <w:rFonts w:ascii="Arial" w:hAnsi="Arial" w:cs="Arial"/>
          <w:b/>
          <w:bCs/>
          <w:caps/>
          <w:color w:val="0B5395"/>
          <w:spacing w:val="80"/>
          <w:kern w:val="28"/>
        </w:rPr>
      </w:pPr>
    </w:p>
    <w:p w:rsidR="002E111E" w:rsidRDefault="002E111E" w:rsidP="00E1707D">
      <w:pPr>
        <w:rPr>
          <w:rFonts w:ascii="Arial" w:hAnsi="Arial" w:cs="Arial"/>
          <w:b/>
          <w:bCs/>
          <w:caps/>
          <w:color w:val="0B5395"/>
          <w:spacing w:val="80"/>
          <w:kern w:val="28"/>
        </w:rPr>
      </w:pPr>
    </w:p>
    <w:p w:rsidR="00E1707D" w:rsidRPr="002E111E" w:rsidRDefault="00E1707D" w:rsidP="002E111E">
      <w:pPr>
        <w:pStyle w:val="Prrafodelista"/>
        <w:numPr>
          <w:ilvl w:val="1"/>
          <w:numId w:val="1"/>
        </w:numPr>
        <w:rPr>
          <w:rFonts w:ascii="Arial" w:hAnsi="Arial" w:cs="Arial"/>
          <w:b/>
          <w:bCs/>
        </w:rPr>
      </w:pPr>
      <w:bookmarkStart w:id="4" w:name="_Toc536196922"/>
      <w:r w:rsidRPr="002E111E">
        <w:rPr>
          <w:rFonts w:ascii="Arial" w:hAnsi="Arial" w:cs="Arial"/>
          <w:b/>
          <w:bCs/>
        </w:rPr>
        <w:t>ACCIONES ESTRATÉGICAS PROCESO GESTIÒN DEL TALENTO HUMANO</w:t>
      </w:r>
      <w:bookmarkEnd w:id="4"/>
      <w:r w:rsidRPr="002E111E">
        <w:rPr>
          <w:rFonts w:ascii="Arial" w:hAnsi="Arial" w:cs="Arial"/>
          <w:b/>
          <w:bCs/>
        </w:rPr>
        <w:t xml:space="preserve"> </w:t>
      </w:r>
    </w:p>
    <w:p w:rsidR="00E1707D" w:rsidRDefault="00E1707D" w:rsidP="00E1707D">
      <w:pPr>
        <w:jc w:val="center"/>
        <w:rPr>
          <w:rFonts w:ascii="Arial" w:hAnsi="Arial" w:cs="Arial"/>
          <w:b/>
          <w:bCs/>
          <w:caps/>
          <w:color w:val="0B5395"/>
          <w:spacing w:val="80"/>
          <w:kern w:val="28"/>
        </w:rPr>
      </w:pPr>
    </w:p>
    <w:p w:rsidR="00E1707D" w:rsidRPr="006D4FBD" w:rsidRDefault="00E1707D" w:rsidP="00E1707D">
      <w:pPr>
        <w:jc w:val="both"/>
        <w:rPr>
          <w:rFonts w:ascii="Arial" w:hAnsi="Arial" w:cs="Arial"/>
          <w:b/>
          <w:bCs/>
          <w:caps/>
          <w:color w:val="0B5395"/>
          <w:spacing w:val="80"/>
          <w:kern w:val="28"/>
        </w:rPr>
      </w:pPr>
      <w:r>
        <w:rPr>
          <w:rFonts w:ascii="Arial" w:hAnsi="Arial" w:cs="Arial"/>
          <w:sz w:val="20"/>
          <w:szCs w:val="20"/>
        </w:rPr>
        <w:t>En la figura 1. Se detallan las acciones estratégicas adelantas dentro del Proceso de T</w:t>
      </w:r>
      <w:r w:rsidR="00306CF7">
        <w:rPr>
          <w:rFonts w:ascii="Arial" w:hAnsi="Arial" w:cs="Arial"/>
          <w:sz w:val="20"/>
          <w:szCs w:val="20"/>
        </w:rPr>
        <w:t>alento Humano.</w:t>
      </w:r>
      <w:r>
        <w:rPr>
          <w:rFonts w:ascii="Arial" w:hAnsi="Arial" w:cs="Arial"/>
          <w:sz w:val="20"/>
          <w:szCs w:val="20"/>
        </w:rPr>
        <w:t xml:space="preserve"> </w:t>
      </w:r>
      <w:proofErr w:type="gramStart"/>
      <w:r>
        <w:rPr>
          <w:rFonts w:ascii="Arial" w:hAnsi="Arial" w:cs="Arial"/>
          <w:sz w:val="20"/>
          <w:szCs w:val="20"/>
        </w:rPr>
        <w:t>en</w:t>
      </w:r>
      <w:proofErr w:type="gramEnd"/>
      <w:r>
        <w:rPr>
          <w:rFonts w:ascii="Arial" w:hAnsi="Arial" w:cs="Arial"/>
          <w:sz w:val="20"/>
          <w:szCs w:val="20"/>
        </w:rPr>
        <w:t xml:space="preserve"> marcadas dentro del Ciclo PHVA.</w:t>
      </w:r>
    </w:p>
    <w:p w:rsidR="00E1707D" w:rsidRPr="002F517D" w:rsidRDefault="002E111E" w:rsidP="002F517D">
      <w:pPr>
        <w:jc w:val="center"/>
      </w:pPr>
      <w:r>
        <w:rPr>
          <w:rFonts w:ascii="Arial" w:hAnsi="Arial" w:cs="Arial"/>
          <w:b/>
          <w:noProof/>
          <w:sz w:val="14"/>
          <w:szCs w:val="14"/>
        </w:rPr>
        <w:drawing>
          <wp:anchor distT="0" distB="0" distL="114300" distR="114300" simplePos="0" relativeHeight="251666432" behindDoc="0" locked="0" layoutInCell="1" allowOverlap="1" wp14:anchorId="4BDA6FA9" wp14:editId="15FA8F72">
            <wp:simplePos x="0" y="0"/>
            <wp:positionH relativeFrom="column">
              <wp:posOffset>-165735</wp:posOffset>
            </wp:positionH>
            <wp:positionV relativeFrom="paragraph">
              <wp:posOffset>135890</wp:posOffset>
            </wp:positionV>
            <wp:extent cx="5778500" cy="5191125"/>
            <wp:effectExtent l="0" t="0" r="0"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8500" cy="5191125"/>
                    </a:xfrm>
                    <a:prstGeom prst="rect">
                      <a:avLst/>
                    </a:prstGeom>
                    <a:noFill/>
                  </pic:spPr>
                </pic:pic>
              </a:graphicData>
            </a:graphic>
            <wp14:sizeRelH relativeFrom="page">
              <wp14:pctWidth>0</wp14:pctWidth>
            </wp14:sizeRelH>
            <wp14:sizeRelV relativeFrom="page">
              <wp14:pctHeight>0</wp14:pctHeight>
            </wp14:sizeRelV>
          </wp:anchor>
        </w:drawing>
      </w:r>
      <w:r w:rsidR="00E1707D">
        <w:rPr>
          <w:noProof/>
        </w:rPr>
        <mc:AlternateContent>
          <mc:Choice Requires="wps">
            <w:drawing>
              <wp:anchor distT="36576" distB="36576" distL="36576" distR="36576" simplePos="0" relativeHeight="251665408" behindDoc="0" locked="0" layoutInCell="1" allowOverlap="1" wp14:anchorId="485DD537" wp14:editId="52C97FC9">
                <wp:simplePos x="0" y="0"/>
                <wp:positionH relativeFrom="column">
                  <wp:posOffset>-2193925</wp:posOffset>
                </wp:positionH>
                <wp:positionV relativeFrom="paragraph">
                  <wp:posOffset>9344025</wp:posOffset>
                </wp:positionV>
                <wp:extent cx="4846955" cy="111125"/>
                <wp:effectExtent l="635" t="0" r="635" b="4445"/>
                <wp:wrapNone/>
                <wp:docPr id="1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955" cy="111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C288E" w:rsidRDefault="001C288E" w:rsidP="00E1707D">
                            <w:pPr>
                              <w:pStyle w:val="msoaccenttext7"/>
                              <w:widowControl w:val="0"/>
                              <w:jc w:val="center"/>
                              <w:rPr>
                                <w:sz w:val="13"/>
                                <w:szCs w:val="13"/>
                                <w:lang w:val="es-ES"/>
                              </w:rPr>
                            </w:pPr>
                            <w:r>
                              <w:rPr>
                                <w:sz w:val="13"/>
                                <w:szCs w:val="13"/>
                                <w:lang w:val="es-ES"/>
                              </w:rPr>
                              <w:t>Figura 1. Alineación de DIRTHU con el Marco Estratégico COTECMAR Y PND (2010-2014)</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DD537" id="_x0000_t202" coordsize="21600,21600" o:spt="202" path="m,l,21600r21600,l21600,xe">
                <v:stroke joinstyle="miter"/>
                <v:path gradientshapeok="t" o:connecttype="rect"/>
              </v:shapetype>
              <v:shape id="Text Box 9" o:spid="_x0000_s1026" type="#_x0000_t202" style="position:absolute;left:0;text-align:left;margin-left:-172.75pt;margin-top:735.75pt;width:381.65pt;height:8.7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" filled="f" stroked="f" strokecolor="black [0]" strokeweight="0" insetpen="t">
                <v:textbox inset="2.85pt,2.85pt,2.85pt,2.85pt">
                  <w:txbxContent>
                    <w:p w:rsidR="001C288E" w:rsidRDefault="001C288E" w:rsidP="00E1707D">
                      <w:pPr>
                        <w:pStyle w:val="msoaccenttext7"/>
                        <w:widowControl w:val="0"/>
                        <w:jc w:val="center"/>
                        <w:rPr>
                          <w:sz w:val="13"/>
                          <w:szCs w:val="13"/>
                          <w:lang w:val="es-ES"/>
                        </w:rPr>
                      </w:pPr>
                      <w:r>
                        <w:rPr>
                          <w:sz w:val="13"/>
                          <w:szCs w:val="13"/>
                          <w:lang w:val="es-ES"/>
                        </w:rPr>
                        <w:t>Figura 1. Alineación de DIRTHU con el Marco Estratégico COTECMAR Y PND (2010-2014)</w:t>
                      </w:r>
                    </w:p>
                  </w:txbxContent>
                </v:textbox>
              </v:shape>
            </w:pict>
          </mc:Fallback>
        </mc:AlternateContent>
      </w:r>
      <w:r w:rsidR="00E1707D">
        <w:rPr>
          <w:rFonts w:ascii="Arial" w:hAnsi="Arial" w:cs="Arial"/>
          <w:b/>
          <w:sz w:val="14"/>
          <w:szCs w:val="14"/>
        </w:rPr>
        <w:t>Figura</w:t>
      </w:r>
      <w:r w:rsidR="00E1707D" w:rsidRPr="0063467C">
        <w:rPr>
          <w:rFonts w:ascii="Arial" w:hAnsi="Arial" w:cs="Arial"/>
          <w:b/>
          <w:sz w:val="14"/>
          <w:szCs w:val="14"/>
        </w:rPr>
        <w:t xml:space="preserve">1. </w:t>
      </w:r>
      <w:r w:rsidR="00E1707D">
        <w:rPr>
          <w:rFonts w:ascii="Arial" w:hAnsi="Arial" w:cs="Arial"/>
          <w:b/>
          <w:sz w:val="14"/>
          <w:szCs w:val="14"/>
        </w:rPr>
        <w:t>Acciones Estratégicas Dirección Talento Humano</w:t>
      </w:r>
    </w:p>
    <w:p w:rsidR="00E1707D" w:rsidRPr="00E1707D" w:rsidRDefault="00E1707D" w:rsidP="00E1707D">
      <w:pPr>
        <w:jc w:val="both"/>
        <w:rPr>
          <w:rFonts w:ascii="Arial" w:hAnsi="Arial" w:cs="Arial"/>
          <w:bCs/>
        </w:rPr>
      </w:pPr>
    </w:p>
    <w:p w:rsidR="002E111E" w:rsidRDefault="00616300" w:rsidP="002E111E">
      <w:pPr>
        <w:pStyle w:val="Ttulo3"/>
        <w:numPr>
          <w:ilvl w:val="0"/>
          <w:numId w:val="1"/>
        </w:numPr>
        <w:spacing w:line="360" w:lineRule="auto"/>
        <w:rPr>
          <w:rFonts w:ascii="Arial" w:hAnsi="Arial" w:cs="Arial"/>
          <w:sz w:val="24"/>
        </w:rPr>
      </w:pPr>
      <w:r>
        <w:rPr>
          <w:rFonts w:ascii="Arial" w:hAnsi="Arial" w:cs="Arial"/>
          <w:sz w:val="24"/>
        </w:rPr>
        <w:t>MARCO NORMATIVO</w:t>
      </w:r>
      <w:bookmarkEnd w:id="3"/>
    </w:p>
    <w:p w:rsidR="002E111E" w:rsidRPr="002E111E" w:rsidRDefault="002E111E" w:rsidP="002E111E"/>
    <w:p w:rsidR="002E111E" w:rsidRPr="002F517D" w:rsidRDefault="002E111E" w:rsidP="002E111E">
      <w:pPr>
        <w:numPr>
          <w:ilvl w:val="0"/>
          <w:numId w:val="16"/>
        </w:numPr>
        <w:jc w:val="both"/>
        <w:rPr>
          <w:rFonts w:ascii="Arial" w:hAnsi="Arial" w:cs="Arial"/>
          <w:bCs/>
        </w:rPr>
      </w:pPr>
      <w:r w:rsidRPr="002F517D">
        <w:rPr>
          <w:rFonts w:ascii="Arial" w:hAnsi="Arial" w:cs="Arial"/>
          <w:bCs/>
        </w:rPr>
        <w:t>Constitución Política de Colombia (Artículo 54).</w:t>
      </w:r>
    </w:p>
    <w:p w:rsidR="002E111E" w:rsidRPr="002F517D" w:rsidRDefault="002E111E" w:rsidP="002E111E">
      <w:pPr>
        <w:jc w:val="both"/>
        <w:rPr>
          <w:rFonts w:ascii="Arial" w:hAnsi="Arial" w:cs="Arial"/>
          <w:bCs/>
        </w:rPr>
      </w:pPr>
    </w:p>
    <w:p w:rsidR="002E111E" w:rsidRPr="002F517D" w:rsidRDefault="002E111E" w:rsidP="002E111E">
      <w:pPr>
        <w:numPr>
          <w:ilvl w:val="0"/>
          <w:numId w:val="17"/>
        </w:numPr>
        <w:autoSpaceDE w:val="0"/>
        <w:autoSpaceDN w:val="0"/>
        <w:adjustRightInd w:val="0"/>
        <w:jc w:val="both"/>
        <w:rPr>
          <w:rFonts w:ascii="Arial" w:hAnsi="Arial" w:cs="Arial"/>
          <w:bCs/>
        </w:rPr>
      </w:pPr>
      <w:r w:rsidRPr="002F517D">
        <w:rPr>
          <w:rFonts w:ascii="Arial" w:hAnsi="Arial" w:cs="Arial"/>
          <w:bCs/>
        </w:rPr>
        <w:t>El Decreto 4665 de 2007 adoptó el Plan Nacional de Formación y capacitación de Empleados Públicos para el Desarrollo de Competencias.</w:t>
      </w:r>
    </w:p>
    <w:p w:rsidR="002E111E" w:rsidRPr="002F517D" w:rsidRDefault="002E111E" w:rsidP="002E111E">
      <w:pPr>
        <w:ind w:left="720"/>
        <w:jc w:val="both"/>
        <w:rPr>
          <w:rFonts w:ascii="Arial" w:hAnsi="Arial" w:cs="Arial"/>
          <w:bCs/>
        </w:rPr>
      </w:pPr>
    </w:p>
    <w:p w:rsidR="002E111E" w:rsidRPr="002F517D" w:rsidRDefault="002E111E" w:rsidP="002E111E">
      <w:pPr>
        <w:numPr>
          <w:ilvl w:val="0"/>
          <w:numId w:val="16"/>
        </w:numPr>
        <w:jc w:val="both"/>
        <w:rPr>
          <w:rFonts w:ascii="Arial" w:hAnsi="Arial" w:cs="Arial"/>
          <w:bCs/>
        </w:rPr>
      </w:pPr>
      <w:r w:rsidRPr="002F517D">
        <w:rPr>
          <w:rFonts w:ascii="Arial" w:hAnsi="Arial" w:cs="Arial"/>
          <w:bCs/>
        </w:rPr>
        <w:t>Decreto 1567 de 1998, regula el Sistema Nacional de Capacitación y el Sistema de Estímulos, los Programas de Bienestar Social y los Programas de Incentivos. Define los programas de Bienestar Social como: “Procesos permanentes orientados a crear, mantener y mejorar las condiciones que favorezcan el desarrollo integral del empleado, el mejoramiento de su nivel de vida y el de su familia; así mismo deben permitir elevar los niveles de satisfacción, eficacia, eficiencia, efectividad e identificación del empleado con el servicio de la entidad en la cual labora.”</w:t>
      </w:r>
    </w:p>
    <w:p w:rsidR="002E111E" w:rsidRPr="002F517D" w:rsidRDefault="002E111E" w:rsidP="002E111E">
      <w:pPr>
        <w:ind w:left="-360"/>
        <w:jc w:val="both"/>
        <w:rPr>
          <w:rFonts w:ascii="Arial" w:hAnsi="Arial" w:cs="Arial"/>
          <w:bCs/>
        </w:rPr>
      </w:pPr>
    </w:p>
    <w:p w:rsidR="002E111E" w:rsidRPr="002F517D" w:rsidRDefault="002E111E" w:rsidP="002E111E">
      <w:pPr>
        <w:numPr>
          <w:ilvl w:val="0"/>
          <w:numId w:val="16"/>
        </w:numPr>
        <w:jc w:val="both"/>
        <w:rPr>
          <w:rFonts w:ascii="Arial" w:hAnsi="Arial" w:cs="Arial"/>
          <w:bCs/>
        </w:rPr>
      </w:pPr>
      <w:r w:rsidRPr="002F517D">
        <w:rPr>
          <w:rFonts w:ascii="Arial" w:hAnsi="Arial" w:cs="Arial"/>
          <w:bCs/>
        </w:rPr>
        <w:t>Ley 909 de 2004 (Mediante la cual se reglamenta el Sistema de Carrera Administrativa).</w:t>
      </w:r>
    </w:p>
    <w:p w:rsidR="002E111E" w:rsidRPr="002F517D" w:rsidRDefault="002E111E" w:rsidP="002E111E">
      <w:pPr>
        <w:jc w:val="both"/>
        <w:rPr>
          <w:rFonts w:ascii="Arial" w:hAnsi="Arial" w:cs="Arial"/>
          <w:bCs/>
        </w:rPr>
      </w:pPr>
    </w:p>
    <w:p w:rsidR="002E111E" w:rsidRPr="002F517D" w:rsidRDefault="002E111E" w:rsidP="002F517D">
      <w:pPr>
        <w:numPr>
          <w:ilvl w:val="0"/>
          <w:numId w:val="16"/>
        </w:numPr>
        <w:jc w:val="both"/>
        <w:rPr>
          <w:rFonts w:ascii="Arial" w:hAnsi="Arial" w:cs="Arial"/>
          <w:bCs/>
        </w:rPr>
      </w:pPr>
      <w:r w:rsidRPr="002F517D">
        <w:rPr>
          <w:rFonts w:ascii="Arial" w:hAnsi="Arial" w:cs="Arial"/>
          <w:bCs/>
        </w:rPr>
        <w:t>Decreto 1227 del 21 de abril de 2005, expedido por el Departamento Administrativo de la Función Pública, reglamenta parcialmente la Ley 909 de 2004.</w:t>
      </w:r>
    </w:p>
    <w:p w:rsidR="002E111E" w:rsidRPr="002F517D" w:rsidRDefault="002E111E" w:rsidP="002E111E">
      <w:pPr>
        <w:ind w:left="-360"/>
        <w:jc w:val="both"/>
        <w:rPr>
          <w:rFonts w:ascii="Arial" w:hAnsi="Arial" w:cs="Arial"/>
          <w:bCs/>
        </w:rPr>
      </w:pPr>
    </w:p>
    <w:p w:rsidR="002E111E" w:rsidRPr="002F517D" w:rsidRDefault="002E111E" w:rsidP="002E111E">
      <w:pPr>
        <w:numPr>
          <w:ilvl w:val="0"/>
          <w:numId w:val="16"/>
        </w:numPr>
        <w:jc w:val="both"/>
        <w:rPr>
          <w:rFonts w:ascii="Arial" w:hAnsi="Arial" w:cs="Arial"/>
          <w:bCs/>
        </w:rPr>
      </w:pPr>
      <w:r w:rsidRPr="002F517D">
        <w:rPr>
          <w:rFonts w:ascii="Arial" w:hAnsi="Arial" w:cs="Arial"/>
          <w:bCs/>
        </w:rPr>
        <w:t xml:space="preserve">Decreto 2539 del 22 de julio de 2005, expedido por el Departamento Administrativo de </w:t>
      </w:r>
      <w:smartTag w:uri="urn:schemas-microsoft-com:office:smarttags" w:element="PersonName">
        <w:smartTagPr>
          <w:attr w:name="ProductID" w:val="la Funci￳n P￺blica"/>
        </w:smartTagPr>
        <w:r w:rsidRPr="002F517D">
          <w:rPr>
            <w:rFonts w:ascii="Arial" w:hAnsi="Arial" w:cs="Arial"/>
            <w:bCs/>
          </w:rPr>
          <w:t>la Función Pública</w:t>
        </w:r>
      </w:smartTag>
      <w:r w:rsidRPr="002F517D">
        <w:rPr>
          <w:rFonts w:ascii="Arial" w:hAnsi="Arial" w:cs="Arial"/>
          <w:bCs/>
        </w:rPr>
        <w:t>, por el cual se establecen competencias laborales generales para los empleos públicos de los distintos niveles jerárquicos .</w:t>
      </w:r>
    </w:p>
    <w:p w:rsidR="002E111E" w:rsidRPr="002F517D" w:rsidRDefault="002E111E" w:rsidP="002E111E">
      <w:pPr>
        <w:ind w:left="-360"/>
        <w:jc w:val="both"/>
        <w:rPr>
          <w:rFonts w:ascii="Arial" w:hAnsi="Arial" w:cs="Arial"/>
          <w:bCs/>
        </w:rPr>
      </w:pPr>
    </w:p>
    <w:p w:rsidR="002E111E" w:rsidRPr="002F517D" w:rsidRDefault="002E111E" w:rsidP="002E111E">
      <w:pPr>
        <w:numPr>
          <w:ilvl w:val="0"/>
          <w:numId w:val="16"/>
        </w:numPr>
        <w:jc w:val="both"/>
        <w:rPr>
          <w:rFonts w:ascii="Arial" w:hAnsi="Arial" w:cs="Arial"/>
          <w:bCs/>
        </w:rPr>
      </w:pPr>
      <w:r w:rsidRPr="002F517D">
        <w:rPr>
          <w:rFonts w:ascii="Arial" w:hAnsi="Arial" w:cs="Arial"/>
          <w:bCs/>
        </w:rPr>
        <w:t xml:space="preserve">La Ley 100 de 1993, que trata el tema de </w:t>
      </w:r>
      <w:smartTag w:uri="urn:schemas-microsoft-com:office:smarttags" w:element="PersonName">
        <w:smartTagPr>
          <w:attr w:name="ProductID" w:val="la Seguridad Social"/>
        </w:smartTagPr>
        <w:r w:rsidRPr="002F517D">
          <w:rPr>
            <w:rFonts w:ascii="Arial" w:hAnsi="Arial" w:cs="Arial"/>
            <w:bCs/>
          </w:rPr>
          <w:t>la Seguridad Social</w:t>
        </w:r>
      </w:smartTag>
      <w:r w:rsidRPr="002F517D">
        <w:rPr>
          <w:rFonts w:ascii="Arial" w:hAnsi="Arial" w:cs="Arial"/>
          <w:bCs/>
        </w:rPr>
        <w:t xml:space="preserve"> Integral, sirve de marco legal para apoyar una de las áreas de intervención a las que hace alusión el Decreto 1567/98, cual es el área de Protección y Servicios Sociales.</w:t>
      </w:r>
    </w:p>
    <w:p w:rsidR="002E111E" w:rsidRPr="002F517D" w:rsidRDefault="002E111E" w:rsidP="002E111E">
      <w:pPr>
        <w:ind w:left="-360"/>
        <w:jc w:val="both"/>
        <w:rPr>
          <w:rFonts w:ascii="Arial" w:hAnsi="Arial" w:cs="Arial"/>
          <w:bCs/>
        </w:rPr>
      </w:pPr>
    </w:p>
    <w:p w:rsidR="002E111E" w:rsidRPr="002F517D" w:rsidRDefault="002E111E" w:rsidP="002E111E">
      <w:pPr>
        <w:numPr>
          <w:ilvl w:val="0"/>
          <w:numId w:val="16"/>
        </w:numPr>
        <w:jc w:val="both"/>
        <w:rPr>
          <w:rFonts w:ascii="Arial" w:hAnsi="Arial" w:cs="Arial"/>
          <w:bCs/>
        </w:rPr>
      </w:pPr>
      <w:r w:rsidRPr="002F517D">
        <w:rPr>
          <w:rFonts w:ascii="Arial" w:hAnsi="Arial" w:cs="Arial"/>
          <w:bCs/>
        </w:rPr>
        <w:t xml:space="preserve">El Decreto 614 de marzo 14 de 1984 y </w:t>
      </w:r>
      <w:smartTag w:uri="urn:schemas-microsoft-com:office:smarttags" w:element="PersonName">
        <w:smartTagPr>
          <w:attr w:name="ProductID" w:val="la Resoluci￳n"/>
        </w:smartTagPr>
        <w:r w:rsidRPr="002F517D">
          <w:rPr>
            <w:rFonts w:ascii="Arial" w:hAnsi="Arial" w:cs="Arial"/>
            <w:bCs/>
          </w:rPr>
          <w:t>la Resolución</w:t>
        </w:r>
      </w:smartTag>
      <w:r w:rsidRPr="002F517D">
        <w:rPr>
          <w:rFonts w:ascii="Arial" w:hAnsi="Arial" w:cs="Arial"/>
          <w:bCs/>
        </w:rPr>
        <w:t xml:space="preserve"> 1016 de marzo 31 de 1989 que reglamenta la organización, funcionamiento y forma de los Programas de Salud Ocupacional que deben desarrollar los patronos o empleadores en el país.</w:t>
      </w:r>
    </w:p>
    <w:p w:rsidR="002E111E" w:rsidRPr="002F517D" w:rsidRDefault="002E111E" w:rsidP="002E111E">
      <w:pPr>
        <w:ind w:left="-360"/>
        <w:jc w:val="both"/>
        <w:rPr>
          <w:rFonts w:ascii="Arial" w:hAnsi="Arial" w:cs="Arial"/>
          <w:bCs/>
        </w:rPr>
      </w:pPr>
    </w:p>
    <w:p w:rsidR="002E111E" w:rsidRDefault="002E111E" w:rsidP="002E111E">
      <w:pPr>
        <w:numPr>
          <w:ilvl w:val="0"/>
          <w:numId w:val="16"/>
        </w:numPr>
        <w:jc w:val="both"/>
        <w:rPr>
          <w:rFonts w:ascii="Arial" w:hAnsi="Arial" w:cs="Arial"/>
          <w:bCs/>
        </w:rPr>
      </w:pPr>
      <w:r w:rsidRPr="002F517D">
        <w:rPr>
          <w:rFonts w:ascii="Arial" w:hAnsi="Arial" w:cs="Arial"/>
          <w:bCs/>
        </w:rPr>
        <w:lastRenderedPageBreak/>
        <w:t>Decreto 1295 de 1994, obliga a todas las entidades tanto públicas como privadas a elaborar los planes de salud ocupacional.</w:t>
      </w:r>
    </w:p>
    <w:p w:rsidR="002F517D" w:rsidRDefault="002F517D" w:rsidP="002F517D">
      <w:pPr>
        <w:ind w:left="720"/>
        <w:jc w:val="both"/>
        <w:rPr>
          <w:rFonts w:ascii="Arial" w:hAnsi="Arial" w:cs="Arial"/>
          <w:bCs/>
        </w:rPr>
      </w:pPr>
    </w:p>
    <w:p w:rsidR="00306CF7" w:rsidRDefault="002F517D" w:rsidP="00306CF7">
      <w:pPr>
        <w:numPr>
          <w:ilvl w:val="0"/>
          <w:numId w:val="16"/>
        </w:numPr>
        <w:jc w:val="both"/>
        <w:rPr>
          <w:rFonts w:ascii="Arial" w:hAnsi="Arial" w:cs="Arial"/>
          <w:bCs/>
        </w:rPr>
      </w:pPr>
      <w:r>
        <w:rPr>
          <w:rFonts w:ascii="Arial" w:hAnsi="Arial" w:cs="Arial"/>
          <w:bCs/>
        </w:rPr>
        <w:t>Decreto 1083 de 2015. Decreto Único Reglamentario de la Función Pública.</w:t>
      </w:r>
    </w:p>
    <w:p w:rsidR="00306CF7" w:rsidRDefault="00306CF7" w:rsidP="00306CF7">
      <w:pPr>
        <w:ind w:left="720"/>
        <w:jc w:val="both"/>
        <w:rPr>
          <w:rFonts w:ascii="Arial" w:hAnsi="Arial" w:cs="Arial"/>
          <w:bCs/>
        </w:rPr>
      </w:pPr>
    </w:p>
    <w:p w:rsidR="00306CF7" w:rsidRPr="00306CF7" w:rsidRDefault="00306CF7" w:rsidP="00306CF7">
      <w:pPr>
        <w:numPr>
          <w:ilvl w:val="0"/>
          <w:numId w:val="16"/>
        </w:numPr>
        <w:jc w:val="both"/>
        <w:rPr>
          <w:rFonts w:ascii="Arial" w:hAnsi="Arial" w:cs="Arial"/>
          <w:bCs/>
        </w:rPr>
      </w:pPr>
      <w:r>
        <w:rPr>
          <w:rFonts w:ascii="Arial" w:hAnsi="Arial" w:cs="Arial"/>
          <w:bCs/>
        </w:rPr>
        <w:t xml:space="preserve">Ley 1960 de 27 de Junio de 2019 por medio del cual de modifica la Ley 909 de 2004, el Decreto Ley 1567 de 1998 y de dictan otras disposiciones. </w:t>
      </w:r>
    </w:p>
    <w:p w:rsidR="00407D13" w:rsidRDefault="00407D13" w:rsidP="00AF6D50"/>
    <w:p w:rsidR="00AF6D50" w:rsidRPr="00AF6D50" w:rsidRDefault="00AF6D50" w:rsidP="00AF6D50"/>
    <w:p w:rsidR="00C61922" w:rsidRPr="00594A2F" w:rsidRDefault="002F517D" w:rsidP="00E1707D">
      <w:pPr>
        <w:pStyle w:val="Ttulo3"/>
        <w:numPr>
          <w:ilvl w:val="0"/>
          <w:numId w:val="1"/>
        </w:numPr>
        <w:spacing w:line="360" w:lineRule="auto"/>
        <w:rPr>
          <w:rFonts w:ascii="Arial" w:hAnsi="Arial" w:cs="Arial"/>
          <w:sz w:val="24"/>
        </w:rPr>
      </w:pPr>
      <w:r>
        <w:rPr>
          <w:rFonts w:ascii="Arial" w:hAnsi="Arial" w:cs="Arial"/>
          <w:sz w:val="24"/>
        </w:rPr>
        <w:t>GESTIÓN ESTRATÉGICA DE TALENTO HUMANO</w:t>
      </w:r>
    </w:p>
    <w:p w:rsidR="00AF6D50" w:rsidRDefault="00AF6D50" w:rsidP="00AF6D50">
      <w:pPr>
        <w:jc w:val="both"/>
        <w:rPr>
          <w:rFonts w:ascii="Arial" w:hAnsi="Arial" w:cs="Arial"/>
        </w:rPr>
      </w:pPr>
    </w:p>
    <w:p w:rsidR="00B0553A" w:rsidRDefault="00306CF7" w:rsidP="00AF6D50">
      <w:pPr>
        <w:jc w:val="both"/>
        <w:rPr>
          <w:rFonts w:ascii="Arial" w:hAnsi="Arial" w:cs="Arial"/>
          <w:bCs/>
        </w:rPr>
      </w:pPr>
      <w:r>
        <w:rPr>
          <w:rFonts w:ascii="Arial" w:hAnsi="Arial" w:cs="Arial"/>
          <w:bCs/>
        </w:rPr>
        <w:t>D</w:t>
      </w:r>
      <w:r w:rsidR="002F517D" w:rsidRPr="002F517D">
        <w:rPr>
          <w:rFonts w:ascii="Arial" w:hAnsi="Arial" w:cs="Arial"/>
          <w:bCs/>
        </w:rPr>
        <w:t xml:space="preserve">e acuerdo con el modelo de MIPG es indispensable para las entidades, contar con información actualizada para desarrollar una gestión eficiente en </w:t>
      </w:r>
      <w:r w:rsidR="002F517D">
        <w:rPr>
          <w:rFonts w:ascii="Arial" w:hAnsi="Arial" w:cs="Arial"/>
          <w:bCs/>
        </w:rPr>
        <w:t>Talento Humano. Es por ello que la CONTRORIA DISTRITAL DE CARTAGENA DE INDIAS</w:t>
      </w:r>
      <w:r w:rsidR="002F517D" w:rsidRPr="002F517D">
        <w:rPr>
          <w:rFonts w:ascii="Arial" w:hAnsi="Arial" w:cs="Arial"/>
          <w:bCs/>
        </w:rPr>
        <w:t xml:space="preserve"> cuenta con la información relacionada con la antigüedad, nivel educativo, experiencia laboral y tipo de vinculación de sus colaboradores. Igualmente la caracterización de los empleos se </w:t>
      </w:r>
      <w:proofErr w:type="gramStart"/>
      <w:r w:rsidR="002F517D" w:rsidRPr="002F517D">
        <w:rPr>
          <w:rFonts w:ascii="Arial" w:hAnsi="Arial" w:cs="Arial"/>
          <w:bCs/>
        </w:rPr>
        <w:t>encuentran</w:t>
      </w:r>
      <w:proofErr w:type="gramEnd"/>
      <w:r w:rsidR="002F517D" w:rsidRPr="002F517D">
        <w:rPr>
          <w:rFonts w:ascii="Arial" w:hAnsi="Arial" w:cs="Arial"/>
          <w:bCs/>
        </w:rPr>
        <w:t xml:space="preserve"> de la siguiente manera:</w:t>
      </w:r>
    </w:p>
    <w:p w:rsidR="002F517D" w:rsidRPr="002F517D" w:rsidRDefault="002F517D" w:rsidP="002F517D">
      <w:pPr>
        <w:jc w:val="center"/>
        <w:rPr>
          <w:rFonts w:ascii="Arial" w:hAnsi="Arial" w:cs="Arial"/>
          <w:bCs/>
          <w:sz w:val="16"/>
          <w:szCs w:val="16"/>
        </w:rPr>
      </w:pPr>
    </w:p>
    <w:p w:rsidR="002F517D" w:rsidRPr="002F517D" w:rsidRDefault="002F517D" w:rsidP="002F517D">
      <w:pPr>
        <w:jc w:val="center"/>
        <w:rPr>
          <w:rFonts w:ascii="Arial" w:hAnsi="Arial" w:cs="Arial"/>
          <w:bCs/>
          <w:sz w:val="16"/>
          <w:szCs w:val="16"/>
        </w:rPr>
      </w:pPr>
      <w:r w:rsidRPr="002F517D">
        <w:rPr>
          <w:rFonts w:ascii="Arial" w:hAnsi="Arial" w:cs="Arial"/>
          <w:bCs/>
          <w:sz w:val="16"/>
          <w:szCs w:val="16"/>
        </w:rPr>
        <w:t>Tabla Nº 1.</w:t>
      </w:r>
      <w:r>
        <w:rPr>
          <w:rFonts w:ascii="Arial" w:hAnsi="Arial" w:cs="Arial"/>
          <w:bCs/>
          <w:sz w:val="16"/>
          <w:szCs w:val="16"/>
        </w:rPr>
        <w:t xml:space="preserve"> Caracterización de la Planta de la Contraloria Distrital.</w:t>
      </w:r>
    </w:p>
    <w:p w:rsidR="002F517D" w:rsidRPr="002F517D" w:rsidRDefault="002F517D" w:rsidP="00AF6D50">
      <w:pPr>
        <w:jc w:val="both"/>
        <w:rPr>
          <w:rFonts w:ascii="Arial" w:hAnsi="Arial" w:cs="Arial"/>
          <w:bCs/>
        </w:rPr>
      </w:pPr>
      <w:r w:rsidRPr="00D95008">
        <w:rPr>
          <w:noProof/>
        </w:rPr>
        <w:drawing>
          <wp:inline distT="0" distB="0" distL="0" distR="0" wp14:anchorId="45A1B9E9" wp14:editId="6865FDFA">
            <wp:extent cx="5793105" cy="1321367"/>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3105" cy="1321367"/>
                    </a:xfrm>
                    <a:prstGeom prst="rect">
                      <a:avLst/>
                    </a:prstGeom>
                    <a:noFill/>
                    <a:ln>
                      <a:noFill/>
                    </a:ln>
                  </pic:spPr>
                </pic:pic>
              </a:graphicData>
            </a:graphic>
          </wp:inline>
        </w:drawing>
      </w:r>
    </w:p>
    <w:p w:rsidR="005C7565" w:rsidRDefault="005C7565" w:rsidP="00AF6D50">
      <w:pPr>
        <w:jc w:val="both"/>
        <w:rPr>
          <w:rFonts w:ascii="Arial" w:hAnsi="Arial" w:cs="Arial"/>
        </w:rPr>
      </w:pPr>
    </w:p>
    <w:p w:rsidR="005C7565" w:rsidRPr="002F517D" w:rsidRDefault="005C7565" w:rsidP="00AF6D50">
      <w:pPr>
        <w:jc w:val="both"/>
        <w:rPr>
          <w:rFonts w:ascii="Arial" w:hAnsi="Arial" w:cs="Arial"/>
          <w:bCs/>
        </w:rPr>
      </w:pPr>
    </w:p>
    <w:p w:rsidR="005C7565" w:rsidRPr="002F517D" w:rsidRDefault="002F517D" w:rsidP="00AF6D50">
      <w:pPr>
        <w:jc w:val="both"/>
        <w:rPr>
          <w:rFonts w:ascii="Arial" w:hAnsi="Arial" w:cs="Arial"/>
          <w:bCs/>
        </w:rPr>
      </w:pPr>
      <w:r>
        <w:rPr>
          <w:rFonts w:ascii="Arial" w:hAnsi="Arial" w:cs="Arial"/>
          <w:bCs/>
        </w:rPr>
        <w:t>La Dirección Administrativa y Financiera a través del</w:t>
      </w:r>
      <w:r w:rsidRPr="002F517D">
        <w:rPr>
          <w:rFonts w:ascii="Arial" w:hAnsi="Arial" w:cs="Arial"/>
          <w:bCs/>
        </w:rPr>
        <w:t xml:space="preserve"> Grupo de Talento Humano, actualiza permanentemente la información de personal y publica el Manual de Funciones para el control de sus servidores</w:t>
      </w:r>
      <w:r>
        <w:rPr>
          <w:rFonts w:ascii="Arial" w:hAnsi="Arial" w:cs="Arial"/>
          <w:bCs/>
        </w:rPr>
        <w:t>.</w:t>
      </w:r>
    </w:p>
    <w:p w:rsidR="005C7565" w:rsidRDefault="005C7565" w:rsidP="00AF6D50">
      <w:pPr>
        <w:jc w:val="both"/>
        <w:rPr>
          <w:rFonts w:ascii="Arial" w:hAnsi="Arial" w:cs="Arial"/>
        </w:rPr>
      </w:pPr>
    </w:p>
    <w:p w:rsidR="005C7565" w:rsidRDefault="005C7565" w:rsidP="00AF6D50">
      <w:pPr>
        <w:jc w:val="both"/>
        <w:rPr>
          <w:rFonts w:ascii="Arial" w:hAnsi="Arial" w:cs="Arial"/>
        </w:rPr>
      </w:pPr>
    </w:p>
    <w:p w:rsidR="002F517D" w:rsidRDefault="002F517D" w:rsidP="00AF6D50">
      <w:pPr>
        <w:jc w:val="both"/>
        <w:rPr>
          <w:rFonts w:ascii="Arial" w:hAnsi="Arial" w:cs="Arial"/>
        </w:rPr>
      </w:pPr>
    </w:p>
    <w:p w:rsidR="002F517D" w:rsidRDefault="002F517D" w:rsidP="00AF6D50">
      <w:pPr>
        <w:jc w:val="both"/>
        <w:rPr>
          <w:rFonts w:ascii="Arial" w:hAnsi="Arial" w:cs="Arial"/>
        </w:rPr>
      </w:pPr>
    </w:p>
    <w:p w:rsidR="002F517D" w:rsidRDefault="002F517D" w:rsidP="00AF6D50">
      <w:pPr>
        <w:jc w:val="both"/>
        <w:rPr>
          <w:rFonts w:ascii="Arial" w:hAnsi="Arial" w:cs="Arial"/>
        </w:rPr>
      </w:pPr>
    </w:p>
    <w:p w:rsidR="002F517D" w:rsidRDefault="002F517D" w:rsidP="00AF6D50">
      <w:pPr>
        <w:jc w:val="both"/>
        <w:rPr>
          <w:rFonts w:ascii="Arial" w:hAnsi="Arial" w:cs="Arial"/>
        </w:rPr>
      </w:pPr>
    </w:p>
    <w:p w:rsidR="002F517D" w:rsidRDefault="002F517D" w:rsidP="00AF6D50">
      <w:pPr>
        <w:jc w:val="both"/>
        <w:rPr>
          <w:rFonts w:ascii="Arial" w:hAnsi="Arial" w:cs="Arial"/>
        </w:rPr>
      </w:pPr>
    </w:p>
    <w:p w:rsidR="00B0553A" w:rsidRDefault="00B0553A" w:rsidP="00AF6D50">
      <w:pPr>
        <w:jc w:val="both"/>
        <w:rPr>
          <w:rFonts w:ascii="Arial" w:hAnsi="Arial" w:cs="Arial"/>
        </w:rPr>
      </w:pPr>
    </w:p>
    <w:p w:rsidR="00F8572E" w:rsidRDefault="002F517D" w:rsidP="00F8572E">
      <w:pPr>
        <w:pStyle w:val="Ttulo3"/>
        <w:numPr>
          <w:ilvl w:val="0"/>
          <w:numId w:val="1"/>
        </w:numPr>
        <w:spacing w:line="360" w:lineRule="auto"/>
        <w:rPr>
          <w:rFonts w:ascii="Arial" w:hAnsi="Arial" w:cs="Arial"/>
          <w:sz w:val="24"/>
        </w:rPr>
      </w:pPr>
      <w:r>
        <w:rPr>
          <w:rFonts w:ascii="Arial" w:hAnsi="Arial" w:cs="Arial"/>
          <w:sz w:val="24"/>
        </w:rPr>
        <w:lastRenderedPageBreak/>
        <w:t>DIAGNÓSTICO DE GESTIÓN DE TALENTO HUMANO</w:t>
      </w:r>
    </w:p>
    <w:p w:rsidR="002F517D" w:rsidRDefault="002F517D" w:rsidP="002F517D"/>
    <w:p w:rsidR="002F517D" w:rsidRDefault="002F517D" w:rsidP="002F517D">
      <w:pPr>
        <w:jc w:val="both"/>
        <w:rPr>
          <w:rFonts w:ascii="Arial" w:hAnsi="Arial" w:cs="Arial"/>
          <w:bCs/>
        </w:rPr>
      </w:pPr>
      <w:r w:rsidRPr="002F517D">
        <w:rPr>
          <w:rFonts w:ascii="Arial" w:hAnsi="Arial" w:cs="Arial"/>
          <w:bCs/>
        </w:rPr>
        <w:t xml:space="preserve">Para realizar el diagnostico del proceso de </w:t>
      </w:r>
      <w:r>
        <w:rPr>
          <w:rFonts w:ascii="Arial" w:hAnsi="Arial" w:cs="Arial"/>
          <w:bCs/>
        </w:rPr>
        <w:t>Talento Humano</w:t>
      </w:r>
      <w:r w:rsidRPr="002F517D">
        <w:rPr>
          <w:rFonts w:ascii="Arial" w:hAnsi="Arial" w:cs="Arial"/>
          <w:bCs/>
        </w:rPr>
        <w:t>, se tomó como referencia la matriz diseñada por el departamento de la administrativo de la Función Pública, donde se identifican las rutas que debemos fortalecer, para mejorar el cumplimiento, la eficiencia y eficacia de la gestión.</w:t>
      </w:r>
    </w:p>
    <w:p w:rsidR="002F517D" w:rsidRDefault="002F517D" w:rsidP="002F517D">
      <w:pPr>
        <w:jc w:val="both"/>
        <w:rPr>
          <w:rFonts w:ascii="Arial" w:hAnsi="Arial" w:cs="Arial"/>
          <w:bCs/>
        </w:rPr>
      </w:pPr>
    </w:p>
    <w:p w:rsidR="002F517D" w:rsidRDefault="002F517D" w:rsidP="002F517D">
      <w:pPr>
        <w:jc w:val="both"/>
        <w:rPr>
          <w:rFonts w:ascii="Arial" w:hAnsi="Arial" w:cs="Arial"/>
          <w:bCs/>
        </w:rPr>
      </w:pPr>
      <w:r>
        <w:rPr>
          <w:rFonts w:ascii="Arial" w:hAnsi="Arial" w:cs="Arial"/>
          <w:bCs/>
        </w:rPr>
        <w:t xml:space="preserve">El resultado del autodiagnóstico de la gestión estratégica de talento humano a la fecha es de 64%. A continuación se muestran </w:t>
      </w:r>
      <w:proofErr w:type="gramStart"/>
      <w:r>
        <w:rPr>
          <w:rFonts w:ascii="Arial" w:hAnsi="Arial" w:cs="Arial"/>
          <w:bCs/>
        </w:rPr>
        <w:t>los</w:t>
      </w:r>
      <w:proofErr w:type="gramEnd"/>
      <w:r>
        <w:rPr>
          <w:rFonts w:ascii="Arial" w:hAnsi="Arial" w:cs="Arial"/>
          <w:bCs/>
        </w:rPr>
        <w:t xml:space="preserve"> resultadas por cada ruta de creación de valor.  </w:t>
      </w:r>
    </w:p>
    <w:p w:rsidR="002F517D" w:rsidRDefault="002F517D" w:rsidP="002F517D">
      <w:pPr>
        <w:jc w:val="both"/>
        <w:rPr>
          <w:rFonts w:ascii="Arial" w:hAnsi="Arial" w:cs="Arial"/>
          <w:bCs/>
        </w:rPr>
      </w:pPr>
    </w:p>
    <w:p w:rsidR="002F517D" w:rsidRPr="002F517D" w:rsidRDefault="002F517D" w:rsidP="002F517D">
      <w:pPr>
        <w:jc w:val="center"/>
        <w:rPr>
          <w:rFonts w:ascii="Arial" w:hAnsi="Arial" w:cs="Arial"/>
          <w:bCs/>
        </w:rPr>
      </w:pPr>
      <w:r w:rsidRPr="002F517D">
        <w:rPr>
          <w:rFonts w:ascii="Arial" w:hAnsi="Arial" w:cs="Arial"/>
          <w:bCs/>
          <w:sz w:val="16"/>
          <w:szCs w:val="16"/>
        </w:rPr>
        <w:t xml:space="preserve">Tabla Nº </w:t>
      </w:r>
      <w:r>
        <w:rPr>
          <w:rFonts w:ascii="Arial" w:hAnsi="Arial" w:cs="Arial"/>
          <w:bCs/>
          <w:sz w:val="16"/>
          <w:szCs w:val="16"/>
        </w:rPr>
        <w:t>2</w:t>
      </w:r>
      <w:r w:rsidRPr="002F517D">
        <w:rPr>
          <w:rFonts w:ascii="Arial" w:hAnsi="Arial" w:cs="Arial"/>
          <w:bCs/>
          <w:sz w:val="16"/>
          <w:szCs w:val="16"/>
        </w:rPr>
        <w:t>.</w:t>
      </w:r>
      <w:r>
        <w:rPr>
          <w:rFonts w:ascii="Arial" w:hAnsi="Arial" w:cs="Arial"/>
          <w:bCs/>
          <w:sz w:val="16"/>
          <w:szCs w:val="16"/>
        </w:rPr>
        <w:t xml:space="preserve"> Resultados de la Gestión Estratégica de Talento Humano</w:t>
      </w:r>
    </w:p>
    <w:p w:rsidR="00F8572E" w:rsidRDefault="002F517D" w:rsidP="00F8572E">
      <w:r w:rsidRPr="002F517D">
        <w:rPr>
          <w:noProof/>
        </w:rPr>
        <w:drawing>
          <wp:inline distT="0" distB="0" distL="0" distR="0">
            <wp:extent cx="5793105" cy="4392451"/>
            <wp:effectExtent l="0" t="0" r="0" b="825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3105" cy="4392451"/>
                    </a:xfrm>
                    <a:prstGeom prst="rect">
                      <a:avLst/>
                    </a:prstGeom>
                    <a:noFill/>
                    <a:ln>
                      <a:noFill/>
                    </a:ln>
                  </pic:spPr>
                </pic:pic>
              </a:graphicData>
            </a:graphic>
          </wp:inline>
        </w:drawing>
      </w:r>
    </w:p>
    <w:p w:rsidR="00F8572E" w:rsidRDefault="00F8572E" w:rsidP="00F8572E"/>
    <w:p w:rsidR="00F8572E" w:rsidRDefault="00F8572E" w:rsidP="00F8572E"/>
    <w:p w:rsidR="00F8572E" w:rsidRDefault="00F8572E" w:rsidP="00F8572E"/>
    <w:p w:rsidR="002D37FE" w:rsidRDefault="002F517D" w:rsidP="00E1707D">
      <w:pPr>
        <w:pStyle w:val="Ttulo3"/>
        <w:numPr>
          <w:ilvl w:val="0"/>
          <w:numId w:val="1"/>
        </w:numPr>
        <w:spacing w:line="360" w:lineRule="auto"/>
        <w:rPr>
          <w:rFonts w:ascii="Arial" w:hAnsi="Arial" w:cs="Arial"/>
          <w:sz w:val="24"/>
        </w:rPr>
      </w:pPr>
      <w:r>
        <w:rPr>
          <w:rFonts w:ascii="Arial" w:hAnsi="Arial" w:cs="Arial"/>
          <w:sz w:val="24"/>
        </w:rPr>
        <w:t>ESTRUCTURA DEL PLAN ESTRATÉGICO DE TALENTO HUMANO</w:t>
      </w:r>
    </w:p>
    <w:p w:rsidR="002D37FE" w:rsidRPr="002D37FE" w:rsidRDefault="002D37FE" w:rsidP="002D37FE">
      <w:pPr>
        <w:rPr>
          <w:rFonts w:ascii="Arial" w:hAnsi="Arial" w:cs="Arial"/>
        </w:rPr>
      </w:pPr>
    </w:p>
    <w:p w:rsidR="004C5BE9" w:rsidRDefault="002F517D" w:rsidP="002D37FE">
      <w:pPr>
        <w:jc w:val="both"/>
        <w:rPr>
          <w:rFonts w:ascii="Arial" w:hAnsi="Arial" w:cs="Arial"/>
          <w:bCs/>
        </w:rPr>
      </w:pPr>
      <w:r w:rsidRPr="002F517D">
        <w:rPr>
          <w:rFonts w:ascii="Arial" w:hAnsi="Arial" w:cs="Arial"/>
          <w:bCs/>
        </w:rPr>
        <w:t xml:space="preserve">El Plan Estratégico de talento Humano identifica y planea la ejecución de diferentes actividades para cubrir las necesidades de los servidores </w:t>
      </w:r>
      <w:r w:rsidR="004C5BE9">
        <w:rPr>
          <w:rFonts w:ascii="Arial" w:hAnsi="Arial" w:cs="Arial"/>
          <w:bCs/>
        </w:rPr>
        <w:t>de la CONTRALORIA DISTRITAL DE CARTAGENA DE INFIAS</w:t>
      </w:r>
      <w:r w:rsidRPr="002F517D">
        <w:rPr>
          <w:rFonts w:ascii="Arial" w:hAnsi="Arial" w:cs="Arial"/>
          <w:bCs/>
        </w:rPr>
        <w:t xml:space="preserve"> y fortalecer las rutas de creación de valor para la estructuración de un proceso eficaz y efectivo de Talento Humano.</w:t>
      </w:r>
    </w:p>
    <w:p w:rsidR="004C5BE9" w:rsidRDefault="004C5BE9" w:rsidP="002D37FE">
      <w:pPr>
        <w:jc w:val="both"/>
        <w:rPr>
          <w:rFonts w:ascii="Arial" w:hAnsi="Arial" w:cs="Arial"/>
          <w:bCs/>
        </w:rPr>
      </w:pPr>
    </w:p>
    <w:p w:rsidR="004C5BE9" w:rsidRDefault="002F517D" w:rsidP="002D37FE">
      <w:pPr>
        <w:jc w:val="both"/>
        <w:rPr>
          <w:rFonts w:ascii="Arial" w:hAnsi="Arial" w:cs="Arial"/>
          <w:bCs/>
        </w:rPr>
      </w:pPr>
      <w:r w:rsidRPr="002F517D">
        <w:rPr>
          <w:rFonts w:ascii="Arial" w:hAnsi="Arial" w:cs="Arial"/>
          <w:bCs/>
        </w:rPr>
        <w:t xml:space="preserve">Es así, que se construye y se materializan diferentes actividades establecidas en los siguientes documentos: </w:t>
      </w:r>
    </w:p>
    <w:p w:rsidR="004C5BE9" w:rsidRDefault="004C5BE9" w:rsidP="002D37FE">
      <w:pPr>
        <w:jc w:val="both"/>
        <w:rPr>
          <w:rFonts w:ascii="Arial" w:hAnsi="Arial" w:cs="Arial"/>
          <w:bCs/>
        </w:rPr>
      </w:pPr>
    </w:p>
    <w:p w:rsidR="004C5BE9" w:rsidRPr="004C5BE9" w:rsidRDefault="004C5BE9" w:rsidP="004C5BE9">
      <w:pPr>
        <w:pStyle w:val="Prrafodelista"/>
        <w:numPr>
          <w:ilvl w:val="0"/>
          <w:numId w:val="17"/>
        </w:numPr>
        <w:jc w:val="both"/>
        <w:rPr>
          <w:rFonts w:ascii="Arial" w:hAnsi="Arial" w:cs="Arial"/>
          <w:bCs/>
        </w:rPr>
      </w:pPr>
      <w:r w:rsidRPr="004C5BE9">
        <w:rPr>
          <w:rFonts w:ascii="Arial" w:hAnsi="Arial" w:cs="Arial"/>
          <w:bCs/>
        </w:rPr>
        <w:t>Plan Anual de Vacantes</w:t>
      </w:r>
    </w:p>
    <w:p w:rsidR="004C5BE9" w:rsidRPr="004C5BE9" w:rsidRDefault="004C5BE9" w:rsidP="004C5BE9">
      <w:pPr>
        <w:pStyle w:val="Prrafodelista"/>
        <w:numPr>
          <w:ilvl w:val="0"/>
          <w:numId w:val="17"/>
        </w:numPr>
        <w:jc w:val="both"/>
        <w:rPr>
          <w:rFonts w:ascii="Arial" w:hAnsi="Arial" w:cs="Arial"/>
          <w:bCs/>
        </w:rPr>
      </w:pPr>
      <w:r w:rsidRPr="004C5BE9">
        <w:rPr>
          <w:rFonts w:ascii="Arial" w:hAnsi="Arial" w:cs="Arial"/>
          <w:bCs/>
        </w:rPr>
        <w:t xml:space="preserve">Plan de Previsión de Recursos </w:t>
      </w:r>
      <w:proofErr w:type="gramStart"/>
      <w:r w:rsidRPr="004C5BE9">
        <w:rPr>
          <w:rFonts w:ascii="Arial" w:hAnsi="Arial" w:cs="Arial"/>
          <w:bCs/>
        </w:rPr>
        <w:t xml:space="preserve">Humanos </w:t>
      </w:r>
      <w:r>
        <w:rPr>
          <w:rFonts w:ascii="Segoe UI Symbol" w:hAnsi="Segoe UI Symbol" w:cs="Segoe UI Symbol"/>
          <w:bCs/>
        </w:rPr>
        <w:t>.</w:t>
      </w:r>
      <w:proofErr w:type="gramEnd"/>
    </w:p>
    <w:p w:rsidR="004C5BE9" w:rsidRDefault="002F517D" w:rsidP="004C5BE9">
      <w:pPr>
        <w:pStyle w:val="Prrafodelista"/>
        <w:numPr>
          <w:ilvl w:val="0"/>
          <w:numId w:val="17"/>
        </w:numPr>
        <w:jc w:val="both"/>
        <w:rPr>
          <w:rFonts w:ascii="Arial" w:hAnsi="Arial" w:cs="Arial"/>
          <w:bCs/>
        </w:rPr>
      </w:pPr>
      <w:r w:rsidRPr="004C5BE9">
        <w:rPr>
          <w:rFonts w:ascii="Arial" w:hAnsi="Arial" w:cs="Arial"/>
          <w:bCs/>
        </w:rPr>
        <w:t>Plan Institucional de Capacitación</w:t>
      </w:r>
      <w:r w:rsidR="004C5BE9">
        <w:rPr>
          <w:rFonts w:ascii="Arial" w:hAnsi="Arial" w:cs="Arial"/>
          <w:bCs/>
        </w:rPr>
        <w:t>.</w:t>
      </w:r>
    </w:p>
    <w:p w:rsidR="004C5BE9" w:rsidRDefault="002F517D" w:rsidP="004C5BE9">
      <w:pPr>
        <w:pStyle w:val="Prrafodelista"/>
        <w:numPr>
          <w:ilvl w:val="0"/>
          <w:numId w:val="17"/>
        </w:numPr>
        <w:jc w:val="both"/>
        <w:rPr>
          <w:rFonts w:ascii="Arial" w:hAnsi="Arial" w:cs="Arial"/>
          <w:bCs/>
        </w:rPr>
      </w:pPr>
      <w:r w:rsidRPr="004C5BE9">
        <w:rPr>
          <w:rFonts w:ascii="Arial" w:hAnsi="Arial" w:cs="Arial"/>
          <w:bCs/>
        </w:rPr>
        <w:t>Plan de Bienestar e Incentivos</w:t>
      </w:r>
      <w:r w:rsidR="004C5BE9">
        <w:rPr>
          <w:rFonts w:ascii="Arial" w:hAnsi="Arial" w:cs="Arial"/>
          <w:bCs/>
        </w:rPr>
        <w:t>.</w:t>
      </w:r>
    </w:p>
    <w:p w:rsidR="004C5BE9" w:rsidRDefault="002F517D" w:rsidP="004C5BE9">
      <w:pPr>
        <w:pStyle w:val="Prrafodelista"/>
        <w:numPr>
          <w:ilvl w:val="0"/>
          <w:numId w:val="17"/>
        </w:numPr>
        <w:jc w:val="both"/>
        <w:rPr>
          <w:rFonts w:ascii="Arial" w:hAnsi="Arial" w:cs="Arial"/>
          <w:bCs/>
        </w:rPr>
      </w:pPr>
      <w:r w:rsidRPr="004C5BE9">
        <w:rPr>
          <w:rFonts w:ascii="Arial" w:hAnsi="Arial" w:cs="Arial"/>
          <w:bCs/>
        </w:rPr>
        <w:t>Plan de Seguridad y Salud para el Trabajo</w:t>
      </w:r>
      <w:r w:rsidR="004C5BE9">
        <w:rPr>
          <w:rFonts w:ascii="Arial" w:hAnsi="Arial" w:cs="Arial"/>
          <w:bCs/>
        </w:rPr>
        <w:t>.</w:t>
      </w:r>
    </w:p>
    <w:p w:rsidR="004C5BE9" w:rsidRDefault="004C5BE9" w:rsidP="004C5BE9">
      <w:pPr>
        <w:pStyle w:val="Prrafodelista"/>
        <w:numPr>
          <w:ilvl w:val="0"/>
          <w:numId w:val="17"/>
        </w:numPr>
        <w:jc w:val="both"/>
        <w:rPr>
          <w:rFonts w:ascii="Arial" w:hAnsi="Arial" w:cs="Arial"/>
          <w:bCs/>
        </w:rPr>
      </w:pPr>
      <w:r>
        <w:rPr>
          <w:rFonts w:ascii="Arial" w:hAnsi="Arial" w:cs="Arial"/>
          <w:bCs/>
        </w:rPr>
        <w:t>Gestión de la Evaluación de Desempeño.</w:t>
      </w:r>
    </w:p>
    <w:p w:rsidR="008256CA" w:rsidRDefault="008256CA" w:rsidP="004C5BE9">
      <w:pPr>
        <w:pStyle w:val="Prrafodelista"/>
        <w:numPr>
          <w:ilvl w:val="0"/>
          <w:numId w:val="17"/>
        </w:numPr>
        <w:jc w:val="both"/>
        <w:rPr>
          <w:rFonts w:ascii="Arial" w:hAnsi="Arial" w:cs="Arial"/>
          <w:bCs/>
        </w:rPr>
      </w:pPr>
      <w:r>
        <w:rPr>
          <w:rFonts w:ascii="Arial" w:hAnsi="Arial" w:cs="Arial"/>
          <w:bCs/>
        </w:rPr>
        <w:t xml:space="preserve">Gestión del Código de Integridad. </w:t>
      </w:r>
    </w:p>
    <w:p w:rsidR="004C5BE9" w:rsidRPr="004C5BE9" w:rsidRDefault="004C5BE9" w:rsidP="004C5BE9">
      <w:pPr>
        <w:jc w:val="both"/>
        <w:rPr>
          <w:rFonts w:ascii="Arial" w:hAnsi="Arial" w:cs="Arial"/>
          <w:bCs/>
        </w:rPr>
      </w:pPr>
    </w:p>
    <w:p w:rsidR="002D37FE" w:rsidRPr="002D37FE" w:rsidRDefault="002D37FE" w:rsidP="002D37FE">
      <w:pPr>
        <w:jc w:val="both"/>
        <w:rPr>
          <w:rFonts w:ascii="Arial" w:hAnsi="Arial" w:cs="Arial"/>
        </w:rPr>
      </w:pPr>
    </w:p>
    <w:p w:rsidR="001C16F7" w:rsidRDefault="004C5BE9" w:rsidP="00E1707D">
      <w:pPr>
        <w:pStyle w:val="Ttulo3"/>
        <w:numPr>
          <w:ilvl w:val="0"/>
          <w:numId w:val="1"/>
        </w:numPr>
        <w:spacing w:line="360" w:lineRule="auto"/>
        <w:rPr>
          <w:rFonts w:ascii="Arial" w:hAnsi="Arial" w:cs="Arial"/>
          <w:sz w:val="24"/>
        </w:rPr>
      </w:pPr>
      <w:r>
        <w:rPr>
          <w:rFonts w:ascii="Arial" w:hAnsi="Arial" w:cs="Arial"/>
          <w:sz w:val="24"/>
        </w:rPr>
        <w:t>SEGUIMIENTO</w:t>
      </w:r>
    </w:p>
    <w:p w:rsidR="004C5BE9" w:rsidRPr="004C5BE9" w:rsidRDefault="004C5BE9" w:rsidP="004C5BE9">
      <w:pPr>
        <w:rPr>
          <w:rFonts w:ascii="Arial" w:hAnsi="Arial" w:cs="Arial"/>
          <w:bCs/>
        </w:rPr>
      </w:pPr>
    </w:p>
    <w:p w:rsidR="004C5BE9" w:rsidRDefault="004C5BE9" w:rsidP="004C5BE9">
      <w:pPr>
        <w:rPr>
          <w:rFonts w:ascii="Arial" w:hAnsi="Arial" w:cs="Arial"/>
          <w:bCs/>
        </w:rPr>
      </w:pPr>
      <w:r w:rsidRPr="004C5BE9">
        <w:rPr>
          <w:rFonts w:ascii="Arial" w:hAnsi="Arial" w:cs="Arial"/>
          <w:bCs/>
        </w:rPr>
        <w:t>El Seguimiento del plan estratégico, se realizara a través de los indicadores definidos para cada uno de los planes que hacen p</w:t>
      </w:r>
      <w:r>
        <w:rPr>
          <w:rFonts w:ascii="Arial" w:hAnsi="Arial" w:cs="Arial"/>
          <w:bCs/>
        </w:rPr>
        <w:t>arte integral de este documento y las metas que se encuentran alineadas al Plan de Acción de cada vigencia.</w:t>
      </w:r>
    </w:p>
    <w:p w:rsidR="004C5BE9" w:rsidRPr="004C5BE9" w:rsidRDefault="004C5BE9" w:rsidP="004C5BE9">
      <w:pPr>
        <w:rPr>
          <w:rFonts w:ascii="Arial" w:hAnsi="Arial" w:cs="Arial"/>
          <w:bCs/>
        </w:rPr>
      </w:pPr>
    </w:p>
    <w:p w:rsidR="00F8572E" w:rsidRDefault="00F8572E" w:rsidP="00F8572E">
      <w:pPr>
        <w:spacing w:line="360" w:lineRule="auto"/>
        <w:ind w:left="708" w:hanging="708"/>
        <w:jc w:val="both"/>
        <w:rPr>
          <w:rFonts w:ascii="Arial" w:hAnsi="Arial" w:cs="Arial"/>
          <w:b/>
          <w:iCs/>
          <w:u w:val="single"/>
        </w:rPr>
      </w:pPr>
    </w:p>
    <w:p w:rsidR="00CA6EE7" w:rsidRPr="00B0553A" w:rsidRDefault="004C5BE9" w:rsidP="00E1707D">
      <w:pPr>
        <w:pStyle w:val="Ttulo3"/>
        <w:numPr>
          <w:ilvl w:val="0"/>
          <w:numId w:val="1"/>
        </w:numPr>
        <w:spacing w:line="360" w:lineRule="auto"/>
        <w:rPr>
          <w:rFonts w:ascii="Arial" w:hAnsi="Arial" w:cs="Arial"/>
          <w:sz w:val="24"/>
        </w:rPr>
      </w:pPr>
      <w:r>
        <w:rPr>
          <w:rFonts w:ascii="Arial" w:hAnsi="Arial" w:cs="Arial"/>
          <w:sz w:val="24"/>
        </w:rPr>
        <w:t>DESARROLLO DEL PLAN ESTRATÉGICO DE TALENTO HUMANO</w:t>
      </w:r>
    </w:p>
    <w:p w:rsidR="00CA6EE7" w:rsidRDefault="00CA6EE7" w:rsidP="00BB74EF">
      <w:pPr>
        <w:spacing w:line="360" w:lineRule="auto"/>
        <w:jc w:val="both"/>
        <w:rPr>
          <w:rFonts w:ascii="Arial" w:hAnsi="Arial" w:cs="Arial"/>
        </w:rPr>
      </w:pPr>
    </w:p>
    <w:p w:rsidR="004C5BE9" w:rsidRDefault="004C5BE9" w:rsidP="004C5BE9">
      <w:pPr>
        <w:jc w:val="both"/>
        <w:rPr>
          <w:rFonts w:ascii="Arial" w:hAnsi="Arial" w:cs="Arial"/>
          <w:bCs/>
        </w:rPr>
      </w:pPr>
      <w:r w:rsidRPr="004C5BE9">
        <w:rPr>
          <w:rFonts w:ascii="Arial" w:hAnsi="Arial" w:cs="Arial"/>
          <w:bCs/>
        </w:rPr>
        <w:t xml:space="preserve">La implementación de este plan, se enfoca en optimizar las variables más bajas obtenidas en el diagnóstico de la matriz GETH. Este plan se desarrolla teniendo en cuenta el ingreso, desarrollo y retiro del servidor </w:t>
      </w:r>
      <w:r>
        <w:rPr>
          <w:rFonts w:ascii="Arial" w:hAnsi="Arial" w:cs="Arial"/>
          <w:bCs/>
        </w:rPr>
        <w:t>de La CONTRALORIA DISTRITAL DE CARTAGENA DE INDIAS</w:t>
      </w:r>
      <w:r w:rsidRPr="004C5BE9">
        <w:rPr>
          <w:rFonts w:ascii="Arial" w:hAnsi="Arial" w:cs="Arial"/>
          <w:bCs/>
        </w:rPr>
        <w:t xml:space="preserve">. Dado lo anterior, se establecieron unas actividades y/o acciones en cada uno de los planes que hacen parte integral de este documento y que muestran relación con la dimensión de talento Humano señaladas en MIPG. Es por ello que se fortalecerá la creación del valor </w:t>
      </w:r>
      <w:proofErr w:type="spellStart"/>
      <w:proofErr w:type="gramStart"/>
      <w:r w:rsidRPr="004C5BE9">
        <w:rPr>
          <w:rFonts w:ascii="Arial" w:hAnsi="Arial" w:cs="Arial"/>
          <w:bCs/>
        </w:rPr>
        <w:t>publico</w:t>
      </w:r>
      <w:proofErr w:type="spellEnd"/>
      <w:proofErr w:type="gramEnd"/>
      <w:r w:rsidRPr="004C5BE9">
        <w:rPr>
          <w:rFonts w:ascii="Arial" w:hAnsi="Arial" w:cs="Arial"/>
          <w:bCs/>
        </w:rPr>
        <w:t xml:space="preserve">, a través de las estrategias que se </w:t>
      </w:r>
      <w:r w:rsidRPr="004C5BE9">
        <w:rPr>
          <w:rFonts w:ascii="Arial" w:hAnsi="Arial" w:cs="Arial"/>
          <w:bCs/>
        </w:rPr>
        <w:lastRenderedPageBreak/>
        <w:t>implementen a lo largo de la vigencia, para el cumplimiento de las metas. A continuación se podrá observar las actividades o acciones a realizar, clasificadas por las rutas de creación de valor:</w:t>
      </w:r>
    </w:p>
    <w:p w:rsidR="004C5BE9" w:rsidRDefault="004C5BE9" w:rsidP="004C5BE9">
      <w:pPr>
        <w:jc w:val="both"/>
        <w:rPr>
          <w:rFonts w:ascii="Arial" w:hAnsi="Arial" w:cs="Arial"/>
          <w:bCs/>
        </w:rPr>
      </w:pPr>
    </w:p>
    <w:p w:rsidR="004C5BE9" w:rsidRDefault="004C5BE9" w:rsidP="004C5BE9">
      <w:pPr>
        <w:pStyle w:val="Prrafodelista"/>
        <w:numPr>
          <w:ilvl w:val="0"/>
          <w:numId w:val="18"/>
        </w:numPr>
        <w:jc w:val="both"/>
        <w:rPr>
          <w:rFonts w:ascii="Arial" w:hAnsi="Arial" w:cs="Arial"/>
          <w:bCs/>
        </w:rPr>
      </w:pPr>
      <w:r w:rsidRPr="004C5BE9">
        <w:rPr>
          <w:rFonts w:ascii="Arial" w:hAnsi="Arial" w:cs="Arial"/>
          <w:bCs/>
        </w:rPr>
        <w:t>Ruta de la felicidad</w:t>
      </w:r>
      <w:r>
        <w:rPr>
          <w:rFonts w:ascii="Arial" w:hAnsi="Arial" w:cs="Arial"/>
          <w:bCs/>
        </w:rPr>
        <w:t>.</w:t>
      </w:r>
    </w:p>
    <w:p w:rsidR="004C5BE9" w:rsidRDefault="004C5BE9" w:rsidP="004C5BE9">
      <w:pPr>
        <w:pStyle w:val="Prrafodelista"/>
        <w:numPr>
          <w:ilvl w:val="0"/>
          <w:numId w:val="18"/>
        </w:numPr>
        <w:jc w:val="both"/>
        <w:rPr>
          <w:rFonts w:ascii="Arial" w:hAnsi="Arial" w:cs="Arial"/>
          <w:bCs/>
        </w:rPr>
      </w:pPr>
      <w:r w:rsidRPr="004C5BE9">
        <w:rPr>
          <w:rFonts w:ascii="Arial" w:hAnsi="Arial" w:cs="Arial"/>
          <w:bCs/>
        </w:rPr>
        <w:t>Ruta del Crecimiento</w:t>
      </w:r>
      <w:r>
        <w:rPr>
          <w:rFonts w:ascii="Arial" w:hAnsi="Arial" w:cs="Arial"/>
          <w:bCs/>
        </w:rPr>
        <w:t>.</w:t>
      </w:r>
    </w:p>
    <w:p w:rsidR="004C5BE9" w:rsidRDefault="004C5BE9" w:rsidP="004C5BE9">
      <w:pPr>
        <w:pStyle w:val="Prrafodelista"/>
        <w:numPr>
          <w:ilvl w:val="0"/>
          <w:numId w:val="18"/>
        </w:numPr>
        <w:jc w:val="both"/>
        <w:rPr>
          <w:rFonts w:ascii="Arial" w:hAnsi="Arial" w:cs="Arial"/>
          <w:bCs/>
        </w:rPr>
      </w:pPr>
      <w:r w:rsidRPr="004C5BE9">
        <w:rPr>
          <w:rFonts w:ascii="Arial" w:hAnsi="Arial" w:cs="Arial"/>
          <w:bCs/>
        </w:rPr>
        <w:t>Ruta del Servicio</w:t>
      </w:r>
      <w:r>
        <w:rPr>
          <w:rFonts w:ascii="Arial" w:hAnsi="Arial" w:cs="Arial"/>
          <w:bCs/>
        </w:rPr>
        <w:t>.</w:t>
      </w:r>
    </w:p>
    <w:p w:rsidR="004C5BE9" w:rsidRDefault="004C5BE9" w:rsidP="004C5BE9">
      <w:pPr>
        <w:pStyle w:val="Prrafodelista"/>
        <w:numPr>
          <w:ilvl w:val="0"/>
          <w:numId w:val="18"/>
        </w:numPr>
        <w:jc w:val="both"/>
        <w:rPr>
          <w:rFonts w:ascii="Arial" w:hAnsi="Arial" w:cs="Arial"/>
          <w:bCs/>
        </w:rPr>
      </w:pPr>
      <w:r w:rsidRPr="004C5BE9">
        <w:rPr>
          <w:rFonts w:ascii="Arial" w:hAnsi="Arial" w:cs="Arial"/>
          <w:bCs/>
        </w:rPr>
        <w:t>Ruta de la calidad</w:t>
      </w:r>
      <w:r>
        <w:rPr>
          <w:rFonts w:ascii="Arial" w:hAnsi="Arial" w:cs="Arial"/>
          <w:bCs/>
        </w:rPr>
        <w:t>.</w:t>
      </w:r>
      <w:r w:rsidRPr="004C5BE9">
        <w:rPr>
          <w:rFonts w:ascii="Arial" w:hAnsi="Arial" w:cs="Arial"/>
          <w:bCs/>
        </w:rPr>
        <w:t xml:space="preserve"> </w:t>
      </w:r>
    </w:p>
    <w:p w:rsidR="004C5BE9" w:rsidRPr="004C5BE9" w:rsidRDefault="004C5BE9" w:rsidP="004C5BE9">
      <w:pPr>
        <w:pStyle w:val="Prrafodelista"/>
        <w:numPr>
          <w:ilvl w:val="0"/>
          <w:numId w:val="18"/>
        </w:numPr>
        <w:jc w:val="both"/>
        <w:rPr>
          <w:rFonts w:ascii="Arial" w:hAnsi="Arial" w:cs="Arial"/>
          <w:bCs/>
        </w:rPr>
      </w:pPr>
      <w:r w:rsidRPr="004C5BE9">
        <w:rPr>
          <w:rFonts w:ascii="Arial" w:hAnsi="Arial" w:cs="Arial"/>
          <w:bCs/>
        </w:rPr>
        <w:t>Ruta del Análisis de Datos</w:t>
      </w:r>
    </w:p>
    <w:p w:rsidR="00DF7CDA" w:rsidRPr="004C5BE9" w:rsidRDefault="00DF7CDA" w:rsidP="004C5BE9">
      <w:pPr>
        <w:tabs>
          <w:tab w:val="left" w:pos="0"/>
        </w:tabs>
        <w:jc w:val="center"/>
        <w:rPr>
          <w:rFonts w:ascii="Arial" w:hAnsi="Arial" w:cs="Arial"/>
          <w:bCs/>
        </w:rPr>
      </w:pPr>
    </w:p>
    <w:p w:rsidR="004C5BE9" w:rsidRDefault="004C5BE9" w:rsidP="004C5BE9">
      <w:pPr>
        <w:tabs>
          <w:tab w:val="left" w:pos="0"/>
        </w:tabs>
        <w:rPr>
          <w:rFonts w:ascii="Arial" w:hAnsi="Arial" w:cs="Arial"/>
          <w:sz w:val="23"/>
          <w:szCs w:val="23"/>
          <w:lang w:eastAsia="es-CO"/>
        </w:rPr>
      </w:pPr>
      <w:r>
        <w:rPr>
          <w:rFonts w:ascii="Arial" w:hAnsi="Arial" w:cs="Arial"/>
          <w:sz w:val="23"/>
          <w:szCs w:val="23"/>
          <w:lang w:eastAsia="es-CO"/>
        </w:rPr>
        <w:t>A continuación se detallan las actividades a desarrollar por cada ruta:</w:t>
      </w:r>
    </w:p>
    <w:p w:rsidR="004C5BE9" w:rsidRDefault="004C5BE9" w:rsidP="004C5BE9">
      <w:pPr>
        <w:tabs>
          <w:tab w:val="left" w:pos="0"/>
        </w:tabs>
        <w:rPr>
          <w:rFonts w:ascii="Arial" w:hAnsi="Arial" w:cs="Arial"/>
          <w:sz w:val="23"/>
          <w:szCs w:val="23"/>
          <w:lang w:eastAsia="es-CO"/>
        </w:rPr>
      </w:pPr>
    </w:p>
    <w:p w:rsidR="00DF7CDA" w:rsidRDefault="004C5BE9" w:rsidP="00B0553A">
      <w:pPr>
        <w:tabs>
          <w:tab w:val="left" w:pos="0"/>
        </w:tabs>
        <w:jc w:val="center"/>
        <w:rPr>
          <w:rFonts w:ascii="Arial" w:hAnsi="Arial" w:cs="Arial"/>
          <w:sz w:val="23"/>
          <w:szCs w:val="23"/>
          <w:lang w:eastAsia="es-CO"/>
        </w:rPr>
      </w:pPr>
      <w:r w:rsidRPr="004C5BE9">
        <w:rPr>
          <w:noProof/>
        </w:rPr>
        <w:drawing>
          <wp:inline distT="0" distB="0" distL="0" distR="0">
            <wp:extent cx="5793105" cy="4275126"/>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3105" cy="4275126"/>
                    </a:xfrm>
                    <a:prstGeom prst="rect">
                      <a:avLst/>
                    </a:prstGeom>
                    <a:noFill/>
                    <a:ln>
                      <a:noFill/>
                    </a:ln>
                  </pic:spPr>
                </pic:pic>
              </a:graphicData>
            </a:graphic>
          </wp:inline>
        </w:drawing>
      </w:r>
    </w:p>
    <w:p w:rsidR="00DF7CDA" w:rsidRDefault="00DF7CDA" w:rsidP="00B0553A">
      <w:pPr>
        <w:tabs>
          <w:tab w:val="left" w:pos="0"/>
        </w:tabs>
        <w:jc w:val="center"/>
        <w:rPr>
          <w:rFonts w:ascii="Arial" w:hAnsi="Arial" w:cs="Arial"/>
          <w:sz w:val="23"/>
          <w:szCs w:val="23"/>
          <w:lang w:eastAsia="es-CO"/>
        </w:rPr>
      </w:pPr>
    </w:p>
    <w:p w:rsidR="00DF7CDA" w:rsidRDefault="00DF7CDA" w:rsidP="00B0553A">
      <w:pPr>
        <w:tabs>
          <w:tab w:val="left" w:pos="0"/>
        </w:tabs>
        <w:jc w:val="center"/>
        <w:rPr>
          <w:rFonts w:ascii="Arial" w:hAnsi="Arial" w:cs="Arial"/>
          <w:sz w:val="23"/>
          <w:szCs w:val="23"/>
          <w:lang w:eastAsia="es-CO"/>
        </w:rPr>
      </w:pPr>
    </w:p>
    <w:p w:rsidR="00DF7CDA" w:rsidRDefault="003338DC" w:rsidP="00B0553A">
      <w:pPr>
        <w:tabs>
          <w:tab w:val="left" w:pos="0"/>
        </w:tabs>
        <w:jc w:val="center"/>
        <w:rPr>
          <w:rFonts w:ascii="Arial" w:hAnsi="Arial" w:cs="Arial"/>
          <w:sz w:val="23"/>
          <w:szCs w:val="23"/>
          <w:lang w:eastAsia="es-CO"/>
        </w:rPr>
      </w:pPr>
      <w:r w:rsidRPr="003338DC">
        <w:rPr>
          <w:noProof/>
        </w:rPr>
        <w:lastRenderedPageBreak/>
        <w:drawing>
          <wp:inline distT="0" distB="0" distL="0" distR="0">
            <wp:extent cx="6124557" cy="31813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9182" cy="3183753"/>
                    </a:xfrm>
                    <a:prstGeom prst="rect">
                      <a:avLst/>
                    </a:prstGeom>
                    <a:noFill/>
                    <a:ln>
                      <a:noFill/>
                    </a:ln>
                  </pic:spPr>
                </pic:pic>
              </a:graphicData>
            </a:graphic>
          </wp:inline>
        </w:drawing>
      </w:r>
    </w:p>
    <w:p w:rsidR="004C5BE9" w:rsidRDefault="004C5BE9" w:rsidP="00B0553A">
      <w:pPr>
        <w:tabs>
          <w:tab w:val="left" w:pos="0"/>
        </w:tabs>
        <w:jc w:val="center"/>
        <w:rPr>
          <w:rFonts w:ascii="Arial" w:hAnsi="Arial" w:cs="Arial"/>
          <w:sz w:val="23"/>
          <w:szCs w:val="23"/>
          <w:lang w:eastAsia="es-CO"/>
        </w:rPr>
      </w:pPr>
    </w:p>
    <w:p w:rsidR="003338DC" w:rsidRDefault="003338DC" w:rsidP="00B0553A">
      <w:pPr>
        <w:tabs>
          <w:tab w:val="left" w:pos="0"/>
        </w:tabs>
        <w:jc w:val="center"/>
        <w:rPr>
          <w:rFonts w:ascii="Arial" w:hAnsi="Arial" w:cs="Arial"/>
          <w:sz w:val="23"/>
          <w:szCs w:val="23"/>
          <w:lang w:eastAsia="es-CO"/>
        </w:rPr>
      </w:pPr>
      <w:r w:rsidRPr="003338DC">
        <w:rPr>
          <w:noProof/>
        </w:rPr>
        <w:drawing>
          <wp:inline distT="0" distB="0" distL="0" distR="0">
            <wp:extent cx="6143625" cy="127635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4092" cy="1276447"/>
                    </a:xfrm>
                    <a:prstGeom prst="rect">
                      <a:avLst/>
                    </a:prstGeom>
                    <a:noFill/>
                    <a:ln>
                      <a:noFill/>
                    </a:ln>
                  </pic:spPr>
                </pic:pic>
              </a:graphicData>
            </a:graphic>
          </wp:inline>
        </w:drawing>
      </w:r>
    </w:p>
    <w:p w:rsidR="003338DC" w:rsidRDefault="003338DC" w:rsidP="00B0553A">
      <w:pPr>
        <w:tabs>
          <w:tab w:val="left" w:pos="0"/>
        </w:tabs>
        <w:jc w:val="center"/>
        <w:rPr>
          <w:rFonts w:ascii="Arial" w:hAnsi="Arial" w:cs="Arial"/>
          <w:sz w:val="23"/>
          <w:szCs w:val="23"/>
          <w:lang w:eastAsia="es-CO"/>
        </w:rPr>
      </w:pPr>
    </w:p>
    <w:p w:rsidR="003338DC" w:rsidRDefault="003338DC" w:rsidP="00B0553A">
      <w:pPr>
        <w:tabs>
          <w:tab w:val="left" w:pos="0"/>
        </w:tabs>
        <w:jc w:val="center"/>
        <w:rPr>
          <w:rFonts w:ascii="Arial" w:hAnsi="Arial" w:cs="Arial"/>
          <w:sz w:val="23"/>
          <w:szCs w:val="23"/>
          <w:lang w:eastAsia="es-CO"/>
        </w:rPr>
      </w:pPr>
      <w:r w:rsidRPr="003338DC">
        <w:rPr>
          <w:noProof/>
        </w:rPr>
        <w:drawing>
          <wp:inline distT="0" distB="0" distL="0" distR="0">
            <wp:extent cx="6123940" cy="169672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2679" cy="1701912"/>
                    </a:xfrm>
                    <a:prstGeom prst="rect">
                      <a:avLst/>
                    </a:prstGeom>
                    <a:noFill/>
                    <a:ln>
                      <a:noFill/>
                    </a:ln>
                  </pic:spPr>
                </pic:pic>
              </a:graphicData>
            </a:graphic>
          </wp:inline>
        </w:drawing>
      </w:r>
    </w:p>
    <w:p w:rsidR="00FC76CB" w:rsidRDefault="00FC76CB" w:rsidP="00B0553A">
      <w:pPr>
        <w:tabs>
          <w:tab w:val="left" w:pos="0"/>
        </w:tabs>
        <w:jc w:val="center"/>
        <w:rPr>
          <w:rFonts w:ascii="Arial" w:hAnsi="Arial" w:cs="Arial"/>
          <w:sz w:val="23"/>
          <w:szCs w:val="23"/>
          <w:lang w:eastAsia="es-CO"/>
        </w:rPr>
      </w:pPr>
    </w:p>
    <w:p w:rsidR="00FC76CB" w:rsidRDefault="00FC76CB" w:rsidP="00B0553A">
      <w:pPr>
        <w:tabs>
          <w:tab w:val="left" w:pos="0"/>
        </w:tabs>
        <w:jc w:val="center"/>
        <w:rPr>
          <w:rFonts w:ascii="Arial" w:hAnsi="Arial" w:cs="Arial"/>
          <w:sz w:val="23"/>
          <w:szCs w:val="23"/>
          <w:lang w:eastAsia="es-CO"/>
        </w:rPr>
      </w:pPr>
    </w:p>
    <w:p w:rsidR="00FC76CB" w:rsidRDefault="00FC76CB" w:rsidP="00B0553A">
      <w:pPr>
        <w:tabs>
          <w:tab w:val="left" w:pos="0"/>
        </w:tabs>
        <w:jc w:val="center"/>
        <w:rPr>
          <w:rFonts w:ascii="Arial" w:hAnsi="Arial" w:cs="Arial"/>
          <w:sz w:val="23"/>
          <w:szCs w:val="23"/>
          <w:lang w:eastAsia="es-CO"/>
        </w:rPr>
      </w:pPr>
      <w:r w:rsidRPr="00FC76CB">
        <w:rPr>
          <w:noProof/>
        </w:rPr>
        <w:lastRenderedPageBreak/>
        <w:drawing>
          <wp:inline distT="0" distB="0" distL="0" distR="0">
            <wp:extent cx="5793105" cy="1160931"/>
            <wp:effectExtent l="0" t="0" r="0" b="127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3105" cy="1160931"/>
                    </a:xfrm>
                    <a:prstGeom prst="rect">
                      <a:avLst/>
                    </a:prstGeom>
                    <a:noFill/>
                    <a:ln>
                      <a:noFill/>
                    </a:ln>
                  </pic:spPr>
                </pic:pic>
              </a:graphicData>
            </a:graphic>
          </wp:inline>
        </w:drawing>
      </w:r>
    </w:p>
    <w:p w:rsidR="003338DC" w:rsidRDefault="003338DC" w:rsidP="00B0553A">
      <w:pPr>
        <w:tabs>
          <w:tab w:val="left" w:pos="0"/>
        </w:tabs>
        <w:jc w:val="center"/>
        <w:rPr>
          <w:rFonts w:ascii="Arial" w:hAnsi="Arial" w:cs="Arial"/>
          <w:sz w:val="23"/>
          <w:szCs w:val="23"/>
          <w:lang w:eastAsia="es-CO"/>
        </w:rPr>
      </w:pPr>
    </w:p>
    <w:p w:rsidR="003338DC" w:rsidRDefault="003338DC" w:rsidP="00B0553A">
      <w:pPr>
        <w:tabs>
          <w:tab w:val="left" w:pos="0"/>
        </w:tabs>
        <w:jc w:val="center"/>
        <w:rPr>
          <w:rFonts w:ascii="Arial" w:hAnsi="Arial" w:cs="Arial"/>
          <w:sz w:val="23"/>
          <w:szCs w:val="23"/>
          <w:lang w:eastAsia="es-CO"/>
        </w:rPr>
      </w:pPr>
    </w:p>
    <w:p w:rsidR="00CC1E7A" w:rsidRDefault="00FC76CB" w:rsidP="00E1707D">
      <w:pPr>
        <w:pStyle w:val="Ttulo3"/>
        <w:numPr>
          <w:ilvl w:val="0"/>
          <w:numId w:val="1"/>
        </w:numPr>
        <w:spacing w:line="360" w:lineRule="auto"/>
        <w:rPr>
          <w:rFonts w:ascii="Arial" w:hAnsi="Arial" w:cs="Arial"/>
          <w:sz w:val="24"/>
          <w:u w:val="none"/>
        </w:rPr>
      </w:pPr>
      <w:r>
        <w:rPr>
          <w:rFonts w:ascii="Arial" w:hAnsi="Arial" w:cs="Arial"/>
          <w:sz w:val="24"/>
          <w:u w:val="none"/>
        </w:rPr>
        <w:t>ESTRATEGIAS DE TALENTO HUMANO</w:t>
      </w:r>
    </w:p>
    <w:p w:rsidR="00FC76CB" w:rsidRDefault="00FC76CB" w:rsidP="00FC76CB"/>
    <w:p w:rsidR="00FC76CB" w:rsidRDefault="00FC76CB" w:rsidP="00FC76CB">
      <w:pPr>
        <w:jc w:val="both"/>
        <w:rPr>
          <w:rFonts w:ascii="Arial" w:hAnsi="Arial" w:cs="Arial"/>
          <w:bCs/>
        </w:rPr>
      </w:pPr>
      <w:r>
        <w:rPr>
          <w:rFonts w:ascii="Arial" w:hAnsi="Arial" w:cs="Arial"/>
          <w:bCs/>
        </w:rPr>
        <w:t>La Dirección Administrativa y Financiera a través del</w:t>
      </w:r>
      <w:r w:rsidRPr="00FC76CB">
        <w:rPr>
          <w:rFonts w:ascii="Arial" w:hAnsi="Arial" w:cs="Arial"/>
          <w:bCs/>
        </w:rPr>
        <w:t xml:space="preserve"> Grupo de Talento Humano alineara sus planes de acuerdo a las directrices establecidas por el Departamento Administrativo de Función Pública. Para ello, se defini</w:t>
      </w:r>
      <w:r>
        <w:rPr>
          <w:rFonts w:ascii="Arial" w:hAnsi="Arial" w:cs="Arial"/>
          <w:bCs/>
        </w:rPr>
        <w:t>eron las siguientes estrategias que están alineadas y contempladas en el Direccionamiento Estratégico de la entidad 2016-2019</w:t>
      </w:r>
    </w:p>
    <w:p w:rsidR="00FC76CB" w:rsidRPr="00FC76CB" w:rsidRDefault="00FC76CB" w:rsidP="00FC76CB">
      <w:pPr>
        <w:jc w:val="both"/>
        <w:rPr>
          <w:rFonts w:ascii="Arial" w:hAnsi="Arial" w:cs="Arial"/>
          <w:bCs/>
        </w:rPr>
      </w:pPr>
    </w:p>
    <w:p w:rsidR="00FC76CB" w:rsidRDefault="00FC76CB" w:rsidP="00FC76CB">
      <w:pPr>
        <w:pStyle w:val="Prrafodelista"/>
        <w:numPr>
          <w:ilvl w:val="0"/>
          <w:numId w:val="20"/>
        </w:numPr>
        <w:jc w:val="both"/>
        <w:rPr>
          <w:rFonts w:ascii="Arial" w:hAnsi="Arial" w:cs="Arial"/>
          <w:bCs/>
        </w:rPr>
      </w:pPr>
      <w:r w:rsidRPr="00FC76CB">
        <w:rPr>
          <w:rFonts w:ascii="Arial" w:hAnsi="Arial" w:cs="Arial"/>
          <w:bCs/>
        </w:rPr>
        <w:t xml:space="preserve">Actualización del Plan Estratégico de Talento Humano. </w:t>
      </w:r>
    </w:p>
    <w:p w:rsidR="00FC76CB" w:rsidRDefault="00FC76CB" w:rsidP="00FC76CB">
      <w:pPr>
        <w:pStyle w:val="Prrafodelista"/>
        <w:numPr>
          <w:ilvl w:val="0"/>
          <w:numId w:val="20"/>
        </w:numPr>
        <w:jc w:val="both"/>
        <w:rPr>
          <w:rFonts w:ascii="Arial" w:hAnsi="Arial" w:cs="Arial"/>
          <w:bCs/>
        </w:rPr>
      </w:pPr>
      <w:r w:rsidRPr="00FC76CB">
        <w:rPr>
          <w:rFonts w:ascii="Arial" w:hAnsi="Arial" w:cs="Arial"/>
          <w:bCs/>
        </w:rPr>
        <w:t xml:space="preserve">Desarrollo de Programas de Bienestar para contribuir al mejoramiento de la Calidad de Vida de los servidores públicos de la entidad e incrementar su sentido de pertenencia en pro del </w:t>
      </w:r>
      <w:r>
        <w:rPr>
          <w:rFonts w:ascii="Arial" w:hAnsi="Arial" w:cs="Arial"/>
          <w:bCs/>
        </w:rPr>
        <w:t>mejoramiento del clima laboral.</w:t>
      </w:r>
    </w:p>
    <w:p w:rsidR="00FC76CB" w:rsidRDefault="00FC76CB" w:rsidP="00FC76CB">
      <w:pPr>
        <w:pStyle w:val="Prrafodelista"/>
        <w:numPr>
          <w:ilvl w:val="0"/>
          <w:numId w:val="20"/>
        </w:numPr>
        <w:jc w:val="both"/>
        <w:rPr>
          <w:rFonts w:ascii="Arial" w:hAnsi="Arial" w:cs="Arial"/>
          <w:bCs/>
        </w:rPr>
      </w:pPr>
      <w:r w:rsidRPr="00FC76CB">
        <w:rPr>
          <w:rFonts w:ascii="Arial" w:hAnsi="Arial" w:cs="Arial"/>
          <w:bCs/>
        </w:rPr>
        <w:t xml:space="preserve">Fortalecimiento del Clima Organizacional y motivacional de los servidores públicos de la entidad. </w:t>
      </w:r>
    </w:p>
    <w:p w:rsidR="00FC76CB" w:rsidRDefault="00FC76CB" w:rsidP="00FC76CB">
      <w:pPr>
        <w:pStyle w:val="Prrafodelista"/>
        <w:numPr>
          <w:ilvl w:val="0"/>
          <w:numId w:val="20"/>
        </w:numPr>
        <w:jc w:val="both"/>
        <w:rPr>
          <w:rFonts w:ascii="Arial" w:hAnsi="Arial" w:cs="Arial"/>
          <w:bCs/>
        </w:rPr>
      </w:pPr>
      <w:r w:rsidRPr="00FC76CB">
        <w:rPr>
          <w:rFonts w:ascii="Arial" w:hAnsi="Arial" w:cs="Arial"/>
          <w:bCs/>
        </w:rPr>
        <w:t xml:space="preserve">Fortalecimiento de las capacidades, conocimientos y habilidades de los servidores públicos en el puesto de trabajo, a través de la implementación del Plan Institucional de Capacitación con el fin de mejorar la productividad institucional. </w:t>
      </w:r>
    </w:p>
    <w:p w:rsidR="00FC76CB" w:rsidRDefault="00FC76CB" w:rsidP="00FC76CB">
      <w:pPr>
        <w:pStyle w:val="Prrafodelista"/>
        <w:numPr>
          <w:ilvl w:val="0"/>
          <w:numId w:val="20"/>
        </w:numPr>
        <w:jc w:val="both"/>
        <w:rPr>
          <w:rFonts w:ascii="Arial" w:hAnsi="Arial" w:cs="Arial"/>
          <w:bCs/>
        </w:rPr>
      </w:pPr>
      <w:r w:rsidRPr="00FC76CB">
        <w:rPr>
          <w:rFonts w:ascii="Arial" w:hAnsi="Arial" w:cs="Arial"/>
          <w:bCs/>
        </w:rPr>
        <w:t>Coordinar la evaluación del desempeño laboral y Calificación de los se</w:t>
      </w:r>
      <w:r>
        <w:rPr>
          <w:rFonts w:ascii="Arial" w:hAnsi="Arial" w:cs="Arial"/>
          <w:bCs/>
        </w:rPr>
        <w:t>rvidores públicos de la entidad.</w:t>
      </w:r>
    </w:p>
    <w:p w:rsidR="00FC76CB" w:rsidRDefault="00FC76CB" w:rsidP="00FC76CB">
      <w:pPr>
        <w:pStyle w:val="Prrafodelista"/>
        <w:numPr>
          <w:ilvl w:val="0"/>
          <w:numId w:val="20"/>
        </w:numPr>
        <w:jc w:val="both"/>
        <w:rPr>
          <w:rFonts w:ascii="Arial" w:hAnsi="Arial" w:cs="Arial"/>
          <w:bCs/>
        </w:rPr>
      </w:pPr>
      <w:r w:rsidRPr="00FC76CB">
        <w:rPr>
          <w:rFonts w:ascii="Arial" w:hAnsi="Arial" w:cs="Arial"/>
          <w:bCs/>
        </w:rPr>
        <w:t xml:space="preserve">Administrar la vinculación, permanencia y retiro de los servidores de la Entidad, de acuerdo a la normatividad legal vigente. </w:t>
      </w:r>
    </w:p>
    <w:p w:rsidR="00FC76CB" w:rsidRPr="00FC76CB" w:rsidRDefault="00FC76CB" w:rsidP="00FC76CB">
      <w:pPr>
        <w:pStyle w:val="Prrafodelista"/>
        <w:numPr>
          <w:ilvl w:val="0"/>
          <w:numId w:val="20"/>
        </w:numPr>
        <w:jc w:val="both"/>
        <w:rPr>
          <w:rFonts w:ascii="Arial" w:hAnsi="Arial" w:cs="Arial"/>
          <w:bCs/>
        </w:rPr>
      </w:pPr>
      <w:r w:rsidRPr="00FC76CB">
        <w:rPr>
          <w:rFonts w:ascii="Arial" w:hAnsi="Arial" w:cs="Arial"/>
          <w:bCs/>
        </w:rPr>
        <w:t>Administrar la nómina, seguridad social y prestaciones sociales de los servidores públicos de la entidad</w:t>
      </w:r>
      <w:r>
        <w:t>.</w:t>
      </w:r>
    </w:p>
    <w:p w:rsidR="00FC76CB" w:rsidRDefault="00FC76CB" w:rsidP="00FC76CB">
      <w:pPr>
        <w:pStyle w:val="Prrafodelista"/>
        <w:numPr>
          <w:ilvl w:val="0"/>
          <w:numId w:val="20"/>
        </w:numPr>
        <w:jc w:val="both"/>
        <w:rPr>
          <w:rFonts w:ascii="Arial" w:hAnsi="Arial" w:cs="Arial"/>
          <w:bCs/>
        </w:rPr>
      </w:pPr>
      <w:r w:rsidRPr="00FC76CB">
        <w:rPr>
          <w:rFonts w:ascii="Arial" w:hAnsi="Arial" w:cs="Arial"/>
          <w:bCs/>
        </w:rPr>
        <w:t>Fortalecer la cultura de la prevención y manejo de los riesgos en el entorno laboral, a través del Sistema de Gestión de Seguridad y Salud en el Trabajo.</w:t>
      </w:r>
    </w:p>
    <w:p w:rsidR="00FC76CB" w:rsidRDefault="00FC76CB" w:rsidP="00FC76CB">
      <w:pPr>
        <w:pStyle w:val="Prrafodelista"/>
        <w:numPr>
          <w:ilvl w:val="0"/>
          <w:numId w:val="20"/>
        </w:numPr>
        <w:jc w:val="both"/>
        <w:rPr>
          <w:rFonts w:ascii="Arial" w:hAnsi="Arial" w:cs="Arial"/>
          <w:bCs/>
        </w:rPr>
      </w:pPr>
      <w:r w:rsidRPr="00FC76CB">
        <w:rPr>
          <w:rFonts w:ascii="Arial" w:hAnsi="Arial" w:cs="Arial"/>
          <w:bCs/>
        </w:rPr>
        <w:t>Diseñar y ejecutar el Plan de Vacantes de Talento Humano</w:t>
      </w:r>
      <w:r>
        <w:rPr>
          <w:rFonts w:ascii="Arial" w:hAnsi="Arial" w:cs="Arial"/>
          <w:bCs/>
        </w:rPr>
        <w:t>.</w:t>
      </w:r>
    </w:p>
    <w:p w:rsidR="00FC76CB" w:rsidRDefault="00FC76CB" w:rsidP="00FC76CB">
      <w:pPr>
        <w:pStyle w:val="Prrafodelista"/>
        <w:numPr>
          <w:ilvl w:val="0"/>
          <w:numId w:val="20"/>
        </w:numPr>
        <w:jc w:val="both"/>
        <w:rPr>
          <w:rFonts w:ascii="Arial" w:hAnsi="Arial" w:cs="Arial"/>
          <w:bCs/>
        </w:rPr>
      </w:pPr>
      <w:r>
        <w:rPr>
          <w:rFonts w:ascii="Arial" w:hAnsi="Arial" w:cs="Arial"/>
          <w:bCs/>
        </w:rPr>
        <w:t xml:space="preserve">Diseñar y ejecutar el Plan de Previsión de Talento Humano. </w:t>
      </w:r>
    </w:p>
    <w:p w:rsidR="00156B31" w:rsidRDefault="00156B31" w:rsidP="00FC76CB">
      <w:pPr>
        <w:pStyle w:val="Prrafodelista"/>
        <w:numPr>
          <w:ilvl w:val="0"/>
          <w:numId w:val="20"/>
        </w:numPr>
        <w:jc w:val="both"/>
        <w:rPr>
          <w:rFonts w:ascii="Arial" w:hAnsi="Arial" w:cs="Arial"/>
          <w:bCs/>
        </w:rPr>
      </w:pPr>
      <w:r>
        <w:rPr>
          <w:rFonts w:ascii="Arial" w:hAnsi="Arial" w:cs="Arial"/>
          <w:bCs/>
        </w:rPr>
        <w:t xml:space="preserve">Diseñar e Implementar el Plan de Mejora en implementación del Código de Integridad. </w:t>
      </w:r>
    </w:p>
    <w:p w:rsidR="00C320B1" w:rsidRDefault="00FC76CB" w:rsidP="00FC76CB">
      <w:pPr>
        <w:jc w:val="both"/>
        <w:rPr>
          <w:rFonts w:ascii="Arial" w:hAnsi="Arial" w:cs="Arial"/>
          <w:bCs/>
        </w:rPr>
      </w:pPr>
      <w:r w:rsidRPr="00FC76CB">
        <w:rPr>
          <w:rFonts w:ascii="Arial" w:hAnsi="Arial" w:cs="Arial"/>
          <w:bCs/>
        </w:rPr>
        <w:lastRenderedPageBreak/>
        <w:t xml:space="preserve">A continuación se detalla cada una de las actividades a desarrollar en los diferentes planes que hacen parte de la planeación estratégica de Talento Humano, es así que </w:t>
      </w:r>
      <w:r w:rsidR="00C320B1">
        <w:rPr>
          <w:rFonts w:ascii="Arial" w:hAnsi="Arial" w:cs="Arial"/>
          <w:bCs/>
        </w:rPr>
        <w:t xml:space="preserve">se </w:t>
      </w:r>
      <w:r w:rsidRPr="00FC76CB">
        <w:rPr>
          <w:rFonts w:ascii="Arial" w:hAnsi="Arial" w:cs="Arial"/>
          <w:bCs/>
        </w:rPr>
        <w:t xml:space="preserve">podrá encontrar: </w:t>
      </w:r>
    </w:p>
    <w:p w:rsidR="00C320B1" w:rsidRDefault="00C320B1" w:rsidP="00FC76CB">
      <w:pPr>
        <w:jc w:val="both"/>
        <w:rPr>
          <w:rFonts w:ascii="Arial" w:hAnsi="Arial" w:cs="Arial"/>
          <w:bCs/>
        </w:rPr>
      </w:pPr>
    </w:p>
    <w:p w:rsidR="00C320B1" w:rsidRDefault="000F62A5" w:rsidP="00C320B1">
      <w:pPr>
        <w:pStyle w:val="Prrafodelista"/>
        <w:numPr>
          <w:ilvl w:val="0"/>
          <w:numId w:val="22"/>
        </w:numPr>
        <w:jc w:val="both"/>
        <w:rPr>
          <w:rFonts w:ascii="Arial" w:hAnsi="Arial" w:cs="Arial"/>
          <w:bCs/>
        </w:rPr>
      </w:pPr>
      <w:r>
        <w:rPr>
          <w:rFonts w:ascii="Arial" w:hAnsi="Arial" w:cs="Arial"/>
          <w:bCs/>
        </w:rPr>
        <w:t xml:space="preserve">Anexo 1. Plan anual </w:t>
      </w:r>
      <w:r w:rsidR="00C320B1">
        <w:rPr>
          <w:rFonts w:ascii="Arial" w:hAnsi="Arial" w:cs="Arial"/>
          <w:bCs/>
        </w:rPr>
        <w:t>de vacantes.</w:t>
      </w:r>
      <w:r w:rsidR="00C320B1" w:rsidRPr="00C320B1">
        <w:rPr>
          <w:rFonts w:ascii="Arial" w:hAnsi="Arial" w:cs="Arial"/>
          <w:bCs/>
        </w:rPr>
        <w:t xml:space="preserve"> </w:t>
      </w:r>
    </w:p>
    <w:p w:rsidR="00C320B1" w:rsidRDefault="00C320B1" w:rsidP="00C320B1">
      <w:pPr>
        <w:pStyle w:val="Prrafodelista"/>
        <w:numPr>
          <w:ilvl w:val="0"/>
          <w:numId w:val="22"/>
        </w:numPr>
        <w:jc w:val="both"/>
        <w:rPr>
          <w:rFonts w:ascii="Arial" w:hAnsi="Arial" w:cs="Arial"/>
          <w:bCs/>
        </w:rPr>
      </w:pPr>
      <w:r>
        <w:rPr>
          <w:rFonts w:ascii="Arial" w:hAnsi="Arial" w:cs="Arial"/>
          <w:bCs/>
        </w:rPr>
        <w:t xml:space="preserve">Anexo 2. </w:t>
      </w:r>
      <w:r w:rsidRPr="00C320B1">
        <w:rPr>
          <w:rFonts w:ascii="Arial" w:hAnsi="Arial" w:cs="Arial"/>
          <w:bCs/>
        </w:rPr>
        <w:t xml:space="preserve">Plan de </w:t>
      </w:r>
      <w:r>
        <w:rPr>
          <w:rFonts w:ascii="Arial" w:hAnsi="Arial" w:cs="Arial"/>
          <w:bCs/>
        </w:rPr>
        <w:t>previsión de Recursos Humanos.</w:t>
      </w:r>
    </w:p>
    <w:p w:rsidR="00C320B1" w:rsidRDefault="00C320B1" w:rsidP="00C320B1">
      <w:pPr>
        <w:pStyle w:val="Prrafodelista"/>
        <w:numPr>
          <w:ilvl w:val="0"/>
          <w:numId w:val="22"/>
        </w:numPr>
        <w:jc w:val="both"/>
        <w:rPr>
          <w:rFonts w:ascii="Arial" w:hAnsi="Arial" w:cs="Arial"/>
          <w:bCs/>
        </w:rPr>
      </w:pPr>
      <w:r>
        <w:rPr>
          <w:rFonts w:ascii="Arial" w:hAnsi="Arial" w:cs="Arial"/>
          <w:bCs/>
        </w:rPr>
        <w:t>Anexo 3. Plan de Bienestar y estímulos.</w:t>
      </w:r>
    </w:p>
    <w:p w:rsidR="00C320B1" w:rsidRDefault="00C320B1" w:rsidP="00C320B1">
      <w:pPr>
        <w:pStyle w:val="Prrafodelista"/>
        <w:numPr>
          <w:ilvl w:val="0"/>
          <w:numId w:val="22"/>
        </w:numPr>
        <w:jc w:val="both"/>
        <w:rPr>
          <w:rFonts w:ascii="Arial" w:hAnsi="Arial" w:cs="Arial"/>
          <w:bCs/>
        </w:rPr>
      </w:pPr>
      <w:r>
        <w:rPr>
          <w:rFonts w:ascii="Arial" w:hAnsi="Arial" w:cs="Arial"/>
          <w:bCs/>
        </w:rPr>
        <w:t xml:space="preserve">Anexo 4. </w:t>
      </w:r>
      <w:r w:rsidR="00FC76CB" w:rsidRPr="00C320B1">
        <w:rPr>
          <w:rFonts w:ascii="Arial" w:hAnsi="Arial" w:cs="Arial"/>
          <w:bCs/>
        </w:rPr>
        <w:t>Plan</w:t>
      </w:r>
      <w:r>
        <w:rPr>
          <w:rFonts w:ascii="Arial" w:hAnsi="Arial" w:cs="Arial"/>
          <w:bCs/>
        </w:rPr>
        <w:t xml:space="preserve"> Institucional de Capacitación.</w:t>
      </w:r>
    </w:p>
    <w:p w:rsidR="00C320B1" w:rsidRPr="00C320B1" w:rsidRDefault="00C320B1" w:rsidP="00C320B1">
      <w:pPr>
        <w:pStyle w:val="Prrafodelista"/>
        <w:numPr>
          <w:ilvl w:val="0"/>
          <w:numId w:val="22"/>
        </w:numPr>
        <w:jc w:val="both"/>
        <w:rPr>
          <w:rFonts w:ascii="Arial" w:hAnsi="Arial" w:cs="Arial"/>
          <w:bCs/>
        </w:rPr>
      </w:pPr>
      <w:r>
        <w:rPr>
          <w:rFonts w:ascii="Arial" w:hAnsi="Arial" w:cs="Arial"/>
          <w:bCs/>
        </w:rPr>
        <w:t xml:space="preserve">Anexo 5. </w:t>
      </w:r>
      <w:r w:rsidRPr="00C320B1">
        <w:rPr>
          <w:rFonts w:ascii="Arial" w:hAnsi="Arial" w:cs="Arial"/>
          <w:bCs/>
        </w:rPr>
        <w:t>Plan de Seguridad y Salud en el Trabajo</w:t>
      </w:r>
      <w:r>
        <w:rPr>
          <w:rFonts w:ascii="Arial" w:hAnsi="Arial" w:cs="Arial"/>
          <w:bCs/>
        </w:rPr>
        <w:t>.</w:t>
      </w:r>
    </w:p>
    <w:p w:rsidR="00C320B1" w:rsidRDefault="00C320B1" w:rsidP="00C320B1">
      <w:pPr>
        <w:pStyle w:val="Prrafodelista"/>
        <w:numPr>
          <w:ilvl w:val="0"/>
          <w:numId w:val="22"/>
        </w:numPr>
        <w:jc w:val="both"/>
        <w:rPr>
          <w:rFonts w:ascii="Arial" w:hAnsi="Arial" w:cs="Arial"/>
          <w:bCs/>
        </w:rPr>
      </w:pPr>
      <w:r>
        <w:rPr>
          <w:rFonts w:ascii="Arial" w:hAnsi="Arial" w:cs="Arial"/>
          <w:bCs/>
        </w:rPr>
        <w:t xml:space="preserve">Anexo 6. </w:t>
      </w:r>
      <w:r w:rsidR="00FC76CB" w:rsidRPr="00C320B1">
        <w:rPr>
          <w:rFonts w:ascii="Arial" w:hAnsi="Arial" w:cs="Arial"/>
          <w:bCs/>
        </w:rPr>
        <w:t>Evaluación de dese</w:t>
      </w:r>
      <w:r>
        <w:rPr>
          <w:rFonts w:ascii="Arial" w:hAnsi="Arial" w:cs="Arial"/>
          <w:bCs/>
        </w:rPr>
        <w:t>mpeño.</w:t>
      </w:r>
    </w:p>
    <w:p w:rsidR="004E2E77" w:rsidRDefault="004E2E77" w:rsidP="00C320B1">
      <w:pPr>
        <w:pStyle w:val="Prrafodelista"/>
        <w:numPr>
          <w:ilvl w:val="0"/>
          <w:numId w:val="22"/>
        </w:numPr>
        <w:jc w:val="both"/>
        <w:rPr>
          <w:rFonts w:ascii="Arial" w:hAnsi="Arial" w:cs="Arial"/>
          <w:bCs/>
        </w:rPr>
      </w:pPr>
      <w:r>
        <w:rPr>
          <w:rFonts w:ascii="Arial" w:hAnsi="Arial" w:cs="Arial"/>
          <w:bCs/>
        </w:rPr>
        <w:t>Anexo 7. Plan de Mejoramiento Código de Integridad.</w:t>
      </w:r>
    </w:p>
    <w:p w:rsidR="00C320B1" w:rsidRDefault="00C320B1" w:rsidP="00C320B1">
      <w:pPr>
        <w:pStyle w:val="Prrafodelista"/>
        <w:ind w:left="720"/>
        <w:jc w:val="both"/>
        <w:rPr>
          <w:rFonts w:ascii="Arial" w:hAnsi="Arial" w:cs="Arial"/>
          <w:bCs/>
        </w:rPr>
      </w:pPr>
    </w:p>
    <w:p w:rsidR="00447413" w:rsidRDefault="00447413" w:rsidP="00C320B1">
      <w:pPr>
        <w:pStyle w:val="Prrafodelista"/>
        <w:ind w:left="720"/>
        <w:jc w:val="both"/>
        <w:rPr>
          <w:rFonts w:ascii="Arial" w:hAnsi="Arial" w:cs="Arial"/>
          <w:bCs/>
        </w:rPr>
      </w:pPr>
    </w:p>
    <w:p w:rsidR="00447413" w:rsidRDefault="00447413" w:rsidP="00C320B1">
      <w:pPr>
        <w:pStyle w:val="Prrafodelista"/>
        <w:ind w:left="720"/>
        <w:jc w:val="both"/>
        <w:rPr>
          <w:rFonts w:ascii="Arial" w:hAnsi="Arial" w:cs="Arial"/>
          <w:bCs/>
        </w:rPr>
      </w:pPr>
    </w:p>
    <w:p w:rsidR="00447413" w:rsidRDefault="00447413"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C320B1">
      <w:pPr>
        <w:pStyle w:val="Prrafodelista"/>
        <w:ind w:left="720"/>
        <w:jc w:val="both"/>
        <w:rPr>
          <w:rFonts w:ascii="Arial" w:hAnsi="Arial" w:cs="Arial"/>
          <w:bCs/>
        </w:rPr>
      </w:pPr>
    </w:p>
    <w:p w:rsidR="004F42E2" w:rsidRDefault="004F42E2" w:rsidP="004F42E2">
      <w:pPr>
        <w:pStyle w:val="Ttulo3"/>
        <w:numPr>
          <w:ilvl w:val="0"/>
          <w:numId w:val="1"/>
        </w:numPr>
        <w:spacing w:line="360" w:lineRule="auto"/>
        <w:rPr>
          <w:rFonts w:ascii="Arial" w:hAnsi="Arial" w:cs="Arial"/>
          <w:sz w:val="24"/>
          <w:u w:val="none"/>
        </w:rPr>
      </w:pPr>
      <w:r>
        <w:rPr>
          <w:rFonts w:ascii="Arial" w:hAnsi="Arial" w:cs="Arial"/>
          <w:sz w:val="24"/>
          <w:u w:val="none"/>
        </w:rPr>
        <w:lastRenderedPageBreak/>
        <w:t>PLAN DE ACCIÓN DE TALENTO HUMANO</w:t>
      </w:r>
    </w:p>
    <w:p w:rsidR="00447413" w:rsidRDefault="004F42E2" w:rsidP="004F42E2">
      <w:pPr>
        <w:jc w:val="both"/>
        <w:rPr>
          <w:rFonts w:ascii="Arial" w:hAnsi="Arial" w:cs="Arial"/>
          <w:bCs/>
        </w:rPr>
      </w:pPr>
      <w:r w:rsidRPr="004F42E2">
        <w:rPr>
          <w:rFonts w:ascii="Arial" w:hAnsi="Arial" w:cs="Arial"/>
          <w:bCs/>
        </w:rPr>
        <w:t>A continuación se presentan la alineación del Plan de Estratégico de Talento Humano con el Pl</w:t>
      </w:r>
      <w:r w:rsidR="004E2E77">
        <w:rPr>
          <w:rFonts w:ascii="Arial" w:hAnsi="Arial" w:cs="Arial"/>
          <w:bCs/>
        </w:rPr>
        <w:t>an de Acción de la vigencia 2020</w:t>
      </w:r>
      <w:r w:rsidRPr="004F42E2">
        <w:rPr>
          <w:rFonts w:ascii="Arial" w:hAnsi="Arial" w:cs="Arial"/>
          <w:bCs/>
        </w:rPr>
        <w:t>.</w:t>
      </w:r>
    </w:p>
    <w:p w:rsidR="004E2E77" w:rsidRPr="004E2E77" w:rsidRDefault="004E2E77" w:rsidP="004F42E2">
      <w:pPr>
        <w:jc w:val="both"/>
        <w:rPr>
          <w:rFonts w:ascii="Arial" w:hAnsi="Arial" w:cs="Arial"/>
          <w:bCs/>
          <w:sz w:val="10"/>
        </w:rPr>
      </w:pPr>
    </w:p>
    <w:tbl>
      <w:tblPr>
        <w:tblStyle w:val="Tablaconcuadrcula"/>
        <w:tblW w:w="9351" w:type="dxa"/>
        <w:jc w:val="center"/>
        <w:tblLook w:val="04A0" w:firstRow="1" w:lastRow="0" w:firstColumn="1" w:lastColumn="0" w:noHBand="0" w:noVBand="1"/>
      </w:tblPr>
      <w:tblGrid>
        <w:gridCol w:w="3256"/>
        <w:gridCol w:w="3247"/>
        <w:gridCol w:w="2848"/>
      </w:tblGrid>
      <w:tr w:rsidR="004F42E2" w:rsidRPr="004E2E77" w:rsidTr="000F62A5">
        <w:trPr>
          <w:trHeight w:val="218"/>
          <w:jc w:val="center"/>
        </w:trPr>
        <w:tc>
          <w:tcPr>
            <w:tcW w:w="3256" w:type="dxa"/>
            <w:shd w:val="clear" w:color="auto" w:fill="002060"/>
            <w:vAlign w:val="center"/>
          </w:tcPr>
          <w:p w:rsidR="004F42E2" w:rsidRPr="004E2E77" w:rsidRDefault="004F42E2" w:rsidP="00664242">
            <w:pPr>
              <w:jc w:val="center"/>
              <w:rPr>
                <w:rFonts w:ascii="Arial" w:hAnsi="Arial" w:cs="Arial"/>
                <w:b/>
                <w:sz w:val="14"/>
                <w:szCs w:val="28"/>
              </w:rPr>
            </w:pPr>
            <w:r w:rsidRPr="004E2E77">
              <w:rPr>
                <w:rFonts w:ascii="Arial" w:hAnsi="Arial" w:cs="Arial"/>
                <w:b/>
                <w:sz w:val="14"/>
                <w:szCs w:val="28"/>
              </w:rPr>
              <w:t>PROYECTO</w:t>
            </w:r>
          </w:p>
        </w:tc>
        <w:tc>
          <w:tcPr>
            <w:tcW w:w="6095" w:type="dxa"/>
            <w:gridSpan w:val="2"/>
            <w:shd w:val="clear" w:color="auto" w:fill="FFFFFF" w:themeFill="background1"/>
            <w:vAlign w:val="center"/>
          </w:tcPr>
          <w:p w:rsidR="004F42E2" w:rsidRPr="004E2E77" w:rsidRDefault="004F42E2" w:rsidP="00664242">
            <w:pPr>
              <w:jc w:val="center"/>
              <w:rPr>
                <w:rFonts w:ascii="Arial" w:hAnsi="Arial" w:cs="Arial"/>
                <w:b/>
                <w:sz w:val="14"/>
                <w:szCs w:val="28"/>
              </w:rPr>
            </w:pPr>
            <w:r w:rsidRPr="004E2E77">
              <w:rPr>
                <w:rFonts w:ascii="Arial" w:hAnsi="Arial" w:cs="Arial"/>
                <w:b/>
                <w:sz w:val="14"/>
                <w:szCs w:val="28"/>
              </w:rPr>
              <w:t>Gestión Efectiva del Talento Humano y fortalecimiento de las competencias laborales y desarrollo motivacional de los servidores públicos de la entidad.</w:t>
            </w:r>
          </w:p>
        </w:tc>
      </w:tr>
      <w:tr w:rsidR="004F42E2" w:rsidRPr="004E2E77" w:rsidTr="000F62A5">
        <w:trPr>
          <w:trHeight w:val="218"/>
          <w:jc w:val="center"/>
        </w:trPr>
        <w:tc>
          <w:tcPr>
            <w:tcW w:w="3256" w:type="dxa"/>
            <w:shd w:val="clear" w:color="auto" w:fill="BFBFBF" w:themeFill="background1" w:themeFillShade="BF"/>
            <w:vAlign w:val="center"/>
          </w:tcPr>
          <w:p w:rsidR="004F42E2" w:rsidRPr="004E2E77" w:rsidRDefault="004F42E2" w:rsidP="00664242">
            <w:pPr>
              <w:jc w:val="center"/>
              <w:rPr>
                <w:rFonts w:ascii="Arial" w:hAnsi="Arial" w:cs="Arial"/>
                <w:b/>
                <w:sz w:val="14"/>
                <w:szCs w:val="28"/>
              </w:rPr>
            </w:pPr>
            <w:r w:rsidRPr="004E2E77">
              <w:rPr>
                <w:rFonts w:ascii="Arial" w:hAnsi="Arial" w:cs="Arial"/>
                <w:b/>
                <w:sz w:val="14"/>
                <w:szCs w:val="28"/>
              </w:rPr>
              <w:t>META</w:t>
            </w:r>
          </w:p>
        </w:tc>
        <w:tc>
          <w:tcPr>
            <w:tcW w:w="3247" w:type="dxa"/>
            <w:shd w:val="clear" w:color="auto" w:fill="BFBFBF" w:themeFill="background1" w:themeFillShade="BF"/>
            <w:vAlign w:val="center"/>
          </w:tcPr>
          <w:p w:rsidR="004F42E2" w:rsidRPr="004E2E77" w:rsidRDefault="004F42E2" w:rsidP="00664242">
            <w:pPr>
              <w:jc w:val="center"/>
              <w:rPr>
                <w:rFonts w:ascii="Arial" w:hAnsi="Arial" w:cs="Arial"/>
                <w:b/>
                <w:sz w:val="14"/>
                <w:szCs w:val="28"/>
              </w:rPr>
            </w:pPr>
            <w:r w:rsidRPr="004E2E77">
              <w:rPr>
                <w:rFonts w:ascii="Arial" w:hAnsi="Arial" w:cs="Arial"/>
                <w:b/>
                <w:sz w:val="14"/>
                <w:szCs w:val="28"/>
              </w:rPr>
              <w:t>OBJETIVO</w:t>
            </w:r>
          </w:p>
        </w:tc>
        <w:tc>
          <w:tcPr>
            <w:tcW w:w="2848" w:type="dxa"/>
            <w:shd w:val="clear" w:color="auto" w:fill="BFBFBF" w:themeFill="background1" w:themeFillShade="BF"/>
            <w:vAlign w:val="center"/>
          </w:tcPr>
          <w:p w:rsidR="004F42E2" w:rsidRPr="004E2E77" w:rsidRDefault="004F42E2" w:rsidP="00664242">
            <w:pPr>
              <w:jc w:val="center"/>
              <w:rPr>
                <w:rFonts w:ascii="Arial" w:hAnsi="Arial" w:cs="Arial"/>
                <w:b/>
                <w:sz w:val="14"/>
                <w:szCs w:val="28"/>
              </w:rPr>
            </w:pPr>
            <w:r w:rsidRPr="004E2E77">
              <w:rPr>
                <w:rFonts w:ascii="Arial" w:hAnsi="Arial" w:cs="Arial"/>
                <w:b/>
                <w:sz w:val="14"/>
                <w:szCs w:val="28"/>
              </w:rPr>
              <w:t>AVANCE OBJETIVO</w:t>
            </w:r>
          </w:p>
        </w:tc>
      </w:tr>
      <w:tr w:rsidR="004F42E2" w:rsidRPr="004E2E77" w:rsidTr="000F62A5">
        <w:trPr>
          <w:jc w:val="center"/>
        </w:trPr>
        <w:tc>
          <w:tcPr>
            <w:tcW w:w="3256" w:type="dxa"/>
            <w:vMerge w:val="restart"/>
            <w:shd w:val="clear" w:color="auto" w:fill="DAEEF3" w:themeFill="accent5" w:themeFillTint="33"/>
            <w:vAlign w:val="center"/>
          </w:tcPr>
          <w:p w:rsidR="004F42E2" w:rsidRPr="004E2E77" w:rsidRDefault="004F42E2" w:rsidP="004F42E2">
            <w:pPr>
              <w:pStyle w:val="Prrafodelista"/>
              <w:numPr>
                <w:ilvl w:val="0"/>
                <w:numId w:val="39"/>
              </w:numPr>
              <w:contextualSpacing/>
              <w:jc w:val="both"/>
              <w:rPr>
                <w:rFonts w:ascii="Arial" w:hAnsi="Arial" w:cs="Arial"/>
                <w:sz w:val="14"/>
                <w:szCs w:val="28"/>
              </w:rPr>
            </w:pPr>
            <w:r w:rsidRPr="004E2E77">
              <w:rPr>
                <w:rFonts w:ascii="Arial" w:hAnsi="Arial" w:cs="Arial"/>
                <w:b/>
                <w:sz w:val="14"/>
                <w:szCs w:val="28"/>
              </w:rPr>
              <w:t>Realizar una medición del Clima Laboral y Cultura Organizacional de la entidad cada dos años.</w:t>
            </w:r>
          </w:p>
        </w:tc>
        <w:tc>
          <w:tcPr>
            <w:tcW w:w="3247" w:type="dxa"/>
            <w:vAlign w:val="center"/>
          </w:tcPr>
          <w:p w:rsidR="004F42E2" w:rsidRPr="004E2E77" w:rsidRDefault="004F42E2" w:rsidP="00664242">
            <w:pPr>
              <w:jc w:val="both"/>
              <w:rPr>
                <w:rFonts w:ascii="Arial" w:hAnsi="Arial" w:cs="Arial"/>
                <w:sz w:val="14"/>
                <w:szCs w:val="28"/>
              </w:rPr>
            </w:pPr>
            <w:r w:rsidRPr="004E2E77">
              <w:rPr>
                <w:rFonts w:ascii="Arial" w:hAnsi="Arial" w:cs="Arial"/>
                <w:sz w:val="14"/>
                <w:szCs w:val="28"/>
              </w:rPr>
              <w:t>Medir el clima laboral   en la Contraloría Distrital de Cartagena.</w:t>
            </w:r>
          </w:p>
        </w:tc>
        <w:tc>
          <w:tcPr>
            <w:tcW w:w="2848" w:type="dxa"/>
            <w:vAlign w:val="center"/>
          </w:tcPr>
          <w:p w:rsidR="004F42E2" w:rsidRPr="004E2E77" w:rsidRDefault="000F62A5" w:rsidP="00664242">
            <w:pPr>
              <w:jc w:val="center"/>
              <w:rPr>
                <w:rFonts w:ascii="Arial" w:hAnsi="Arial" w:cs="Arial"/>
                <w:sz w:val="14"/>
                <w:szCs w:val="28"/>
              </w:rPr>
            </w:pPr>
            <w:r w:rsidRPr="004E2E77">
              <w:rPr>
                <w:rFonts w:ascii="Arial" w:hAnsi="Arial" w:cs="Arial"/>
                <w:sz w:val="14"/>
                <w:szCs w:val="28"/>
              </w:rPr>
              <w:t>50</w:t>
            </w:r>
            <w:r w:rsidR="004F42E2" w:rsidRPr="004E2E77">
              <w:rPr>
                <w:rFonts w:ascii="Arial" w:hAnsi="Arial" w:cs="Arial"/>
                <w:sz w:val="14"/>
                <w:szCs w:val="28"/>
              </w:rPr>
              <w:t>%</w:t>
            </w:r>
          </w:p>
        </w:tc>
      </w:tr>
      <w:tr w:rsidR="004F42E2" w:rsidRPr="004E2E77" w:rsidTr="000F62A5">
        <w:trPr>
          <w:trHeight w:val="70"/>
          <w:jc w:val="center"/>
        </w:trPr>
        <w:tc>
          <w:tcPr>
            <w:tcW w:w="3256" w:type="dxa"/>
            <w:vMerge/>
            <w:shd w:val="clear" w:color="auto" w:fill="DAEEF3" w:themeFill="accent5" w:themeFillTint="33"/>
            <w:vAlign w:val="center"/>
          </w:tcPr>
          <w:p w:rsidR="004F42E2" w:rsidRPr="004E2E77" w:rsidRDefault="004F42E2" w:rsidP="004F42E2">
            <w:pPr>
              <w:pStyle w:val="Prrafodelista"/>
              <w:numPr>
                <w:ilvl w:val="0"/>
                <w:numId w:val="39"/>
              </w:numPr>
              <w:contextualSpacing/>
              <w:jc w:val="both"/>
              <w:rPr>
                <w:rFonts w:ascii="Arial" w:hAnsi="Arial" w:cs="Arial"/>
                <w:b/>
                <w:sz w:val="14"/>
                <w:szCs w:val="28"/>
              </w:rPr>
            </w:pPr>
          </w:p>
        </w:tc>
        <w:tc>
          <w:tcPr>
            <w:tcW w:w="3247" w:type="dxa"/>
            <w:vAlign w:val="center"/>
          </w:tcPr>
          <w:p w:rsidR="004F42E2" w:rsidRPr="004E2E77" w:rsidRDefault="004F42E2" w:rsidP="00664242">
            <w:pPr>
              <w:jc w:val="both"/>
              <w:rPr>
                <w:rFonts w:ascii="Arial" w:hAnsi="Arial" w:cs="Arial"/>
                <w:sz w:val="14"/>
                <w:szCs w:val="28"/>
              </w:rPr>
            </w:pPr>
            <w:r w:rsidRPr="004E2E77">
              <w:rPr>
                <w:rFonts w:ascii="Arial" w:hAnsi="Arial" w:cs="Arial"/>
                <w:sz w:val="14"/>
                <w:szCs w:val="28"/>
              </w:rPr>
              <w:t>Medir la Cultura Organizacional la en la Contraloría Distrital de Cartagena.</w:t>
            </w:r>
          </w:p>
        </w:tc>
        <w:tc>
          <w:tcPr>
            <w:tcW w:w="2848" w:type="dxa"/>
            <w:vAlign w:val="center"/>
          </w:tcPr>
          <w:p w:rsidR="004F42E2" w:rsidRPr="004E2E77" w:rsidRDefault="000F62A5" w:rsidP="00664242">
            <w:pPr>
              <w:jc w:val="center"/>
              <w:rPr>
                <w:rFonts w:ascii="Arial" w:hAnsi="Arial" w:cs="Arial"/>
                <w:sz w:val="14"/>
                <w:szCs w:val="28"/>
              </w:rPr>
            </w:pPr>
            <w:r w:rsidRPr="004E2E77">
              <w:rPr>
                <w:rFonts w:ascii="Arial" w:hAnsi="Arial" w:cs="Arial"/>
                <w:sz w:val="14"/>
                <w:szCs w:val="28"/>
              </w:rPr>
              <w:t>50</w:t>
            </w:r>
            <w:r w:rsidR="004F42E2" w:rsidRPr="004E2E77">
              <w:rPr>
                <w:rFonts w:ascii="Arial" w:hAnsi="Arial" w:cs="Arial"/>
                <w:sz w:val="14"/>
                <w:szCs w:val="28"/>
              </w:rPr>
              <w:t>%</w:t>
            </w:r>
          </w:p>
        </w:tc>
      </w:tr>
      <w:tr w:rsidR="004F42E2" w:rsidRPr="004E2E77" w:rsidTr="000F62A5">
        <w:trPr>
          <w:trHeight w:val="70"/>
          <w:jc w:val="center"/>
        </w:trPr>
        <w:tc>
          <w:tcPr>
            <w:tcW w:w="3256" w:type="dxa"/>
            <w:vMerge w:val="restart"/>
            <w:shd w:val="clear" w:color="auto" w:fill="DAEEF3" w:themeFill="accent5" w:themeFillTint="33"/>
            <w:vAlign w:val="center"/>
          </w:tcPr>
          <w:p w:rsidR="004F42E2" w:rsidRPr="004E2E77" w:rsidRDefault="004F42E2" w:rsidP="004F42E2">
            <w:pPr>
              <w:pStyle w:val="Prrafodelista"/>
              <w:numPr>
                <w:ilvl w:val="0"/>
                <w:numId w:val="39"/>
              </w:numPr>
              <w:contextualSpacing/>
              <w:jc w:val="both"/>
              <w:rPr>
                <w:rFonts w:ascii="Arial" w:hAnsi="Arial" w:cs="Arial"/>
                <w:sz w:val="14"/>
                <w:szCs w:val="28"/>
              </w:rPr>
            </w:pPr>
            <w:r w:rsidRPr="004E2E77">
              <w:rPr>
                <w:rFonts w:ascii="Arial" w:hAnsi="Arial" w:cs="Arial"/>
                <w:b/>
                <w:sz w:val="14"/>
                <w:szCs w:val="28"/>
              </w:rPr>
              <w:t>Diseño y ejecución del total de actividades del programa de Bienestar laboral de cada vigencia.</w:t>
            </w:r>
          </w:p>
        </w:tc>
        <w:tc>
          <w:tcPr>
            <w:tcW w:w="3247" w:type="dxa"/>
            <w:vAlign w:val="center"/>
          </w:tcPr>
          <w:p w:rsidR="004F42E2" w:rsidRPr="004E2E77" w:rsidRDefault="004F42E2" w:rsidP="00664242">
            <w:pPr>
              <w:jc w:val="both"/>
              <w:rPr>
                <w:rFonts w:ascii="Arial" w:hAnsi="Arial" w:cs="Arial"/>
                <w:sz w:val="14"/>
                <w:szCs w:val="28"/>
              </w:rPr>
            </w:pPr>
            <w:r w:rsidRPr="004E2E77">
              <w:rPr>
                <w:rFonts w:ascii="Arial" w:hAnsi="Arial" w:cs="Arial"/>
                <w:sz w:val="14"/>
                <w:szCs w:val="28"/>
              </w:rPr>
              <w:t>Diseñar y ejecutar el Programa de Bienestar de cada vigencia</w:t>
            </w:r>
          </w:p>
        </w:tc>
        <w:tc>
          <w:tcPr>
            <w:tcW w:w="2848" w:type="dxa"/>
            <w:vAlign w:val="center"/>
          </w:tcPr>
          <w:p w:rsidR="004F42E2" w:rsidRPr="004E2E77" w:rsidRDefault="004F42E2" w:rsidP="00664242">
            <w:pPr>
              <w:jc w:val="center"/>
              <w:rPr>
                <w:rFonts w:ascii="Arial" w:hAnsi="Arial" w:cs="Arial"/>
                <w:sz w:val="14"/>
                <w:szCs w:val="28"/>
              </w:rPr>
            </w:pPr>
            <w:r w:rsidRPr="004E2E77">
              <w:rPr>
                <w:rFonts w:ascii="Arial" w:hAnsi="Arial" w:cs="Arial"/>
                <w:sz w:val="14"/>
                <w:szCs w:val="28"/>
              </w:rPr>
              <w:t>50%</w:t>
            </w:r>
          </w:p>
        </w:tc>
      </w:tr>
      <w:tr w:rsidR="004F42E2" w:rsidRPr="004E2E77" w:rsidTr="000F62A5">
        <w:trPr>
          <w:jc w:val="center"/>
        </w:trPr>
        <w:tc>
          <w:tcPr>
            <w:tcW w:w="3256" w:type="dxa"/>
            <w:vMerge/>
            <w:shd w:val="clear" w:color="auto" w:fill="DAEEF3" w:themeFill="accent5" w:themeFillTint="33"/>
            <w:vAlign w:val="center"/>
          </w:tcPr>
          <w:p w:rsidR="004F42E2" w:rsidRPr="004E2E77" w:rsidRDefault="004F42E2" w:rsidP="004F42E2">
            <w:pPr>
              <w:pStyle w:val="Prrafodelista"/>
              <w:numPr>
                <w:ilvl w:val="0"/>
                <w:numId w:val="39"/>
              </w:numPr>
              <w:contextualSpacing/>
              <w:jc w:val="both"/>
              <w:rPr>
                <w:rFonts w:ascii="Arial" w:hAnsi="Arial" w:cs="Arial"/>
                <w:b/>
                <w:sz w:val="14"/>
                <w:szCs w:val="28"/>
              </w:rPr>
            </w:pPr>
          </w:p>
        </w:tc>
        <w:tc>
          <w:tcPr>
            <w:tcW w:w="3247" w:type="dxa"/>
            <w:vAlign w:val="center"/>
          </w:tcPr>
          <w:p w:rsidR="004F42E2" w:rsidRPr="004E2E77" w:rsidRDefault="004F42E2" w:rsidP="00664242">
            <w:pPr>
              <w:jc w:val="both"/>
              <w:rPr>
                <w:rFonts w:ascii="Arial" w:hAnsi="Arial" w:cs="Arial"/>
                <w:sz w:val="14"/>
                <w:szCs w:val="28"/>
              </w:rPr>
            </w:pPr>
            <w:r w:rsidRPr="004E2E77">
              <w:rPr>
                <w:rFonts w:ascii="Arial" w:hAnsi="Arial" w:cs="Arial"/>
                <w:sz w:val="14"/>
                <w:szCs w:val="28"/>
              </w:rPr>
              <w:t>Efectuar una (1) actividad de integración, deportiva o recreativa anual que involucre a los todos los servidores públicos de la Contraloría distrital de Cartagena.</w:t>
            </w:r>
          </w:p>
        </w:tc>
        <w:tc>
          <w:tcPr>
            <w:tcW w:w="2848" w:type="dxa"/>
            <w:vAlign w:val="center"/>
          </w:tcPr>
          <w:p w:rsidR="004F42E2" w:rsidRPr="004E2E77" w:rsidRDefault="000F62A5" w:rsidP="00664242">
            <w:pPr>
              <w:jc w:val="center"/>
              <w:rPr>
                <w:rFonts w:ascii="Arial" w:hAnsi="Arial" w:cs="Arial"/>
                <w:sz w:val="14"/>
                <w:szCs w:val="28"/>
              </w:rPr>
            </w:pPr>
            <w:r w:rsidRPr="004E2E77">
              <w:rPr>
                <w:rFonts w:ascii="Arial" w:hAnsi="Arial" w:cs="Arial"/>
                <w:sz w:val="14"/>
                <w:szCs w:val="28"/>
              </w:rPr>
              <w:t>50</w:t>
            </w:r>
            <w:r w:rsidR="004F42E2" w:rsidRPr="004E2E77">
              <w:rPr>
                <w:rFonts w:ascii="Arial" w:hAnsi="Arial" w:cs="Arial"/>
                <w:sz w:val="14"/>
                <w:szCs w:val="28"/>
              </w:rPr>
              <w:t>%</w:t>
            </w:r>
          </w:p>
          <w:p w:rsidR="004F42E2" w:rsidRPr="004E2E77" w:rsidRDefault="004F42E2" w:rsidP="00664242">
            <w:pPr>
              <w:jc w:val="center"/>
              <w:rPr>
                <w:rFonts w:ascii="Arial" w:hAnsi="Arial" w:cs="Arial"/>
                <w:sz w:val="14"/>
                <w:szCs w:val="28"/>
              </w:rPr>
            </w:pPr>
          </w:p>
        </w:tc>
      </w:tr>
      <w:tr w:rsidR="004F42E2" w:rsidRPr="004E2E77" w:rsidTr="000F62A5">
        <w:trPr>
          <w:trHeight w:val="282"/>
          <w:jc w:val="center"/>
        </w:trPr>
        <w:tc>
          <w:tcPr>
            <w:tcW w:w="3256" w:type="dxa"/>
            <w:vMerge w:val="restart"/>
            <w:shd w:val="clear" w:color="auto" w:fill="DAEEF3" w:themeFill="accent5" w:themeFillTint="33"/>
          </w:tcPr>
          <w:p w:rsidR="004F42E2" w:rsidRPr="004E2E77" w:rsidRDefault="004F42E2" w:rsidP="004F42E2">
            <w:pPr>
              <w:pStyle w:val="Prrafodelista"/>
              <w:numPr>
                <w:ilvl w:val="0"/>
                <w:numId w:val="39"/>
              </w:numPr>
              <w:contextualSpacing/>
              <w:jc w:val="both"/>
              <w:rPr>
                <w:rFonts w:ascii="Arial" w:hAnsi="Arial" w:cs="Arial"/>
                <w:b/>
                <w:sz w:val="14"/>
                <w:szCs w:val="28"/>
              </w:rPr>
            </w:pPr>
            <w:r w:rsidRPr="004E2E77">
              <w:rPr>
                <w:rFonts w:ascii="Arial" w:hAnsi="Arial" w:cs="Arial"/>
                <w:b/>
                <w:sz w:val="14"/>
                <w:szCs w:val="28"/>
              </w:rPr>
              <w:t>Formulación y desarrollo del total de actividades del Plan Institucional de capacitación de cada vigencia para la actualización de conocimientos en áreas específicas y desarrollo de competencias laborales.</w:t>
            </w:r>
          </w:p>
        </w:tc>
        <w:tc>
          <w:tcPr>
            <w:tcW w:w="3247" w:type="dxa"/>
            <w:vAlign w:val="center"/>
          </w:tcPr>
          <w:p w:rsidR="004F42E2" w:rsidRPr="004E2E77" w:rsidRDefault="004F42E2" w:rsidP="00664242">
            <w:pPr>
              <w:jc w:val="both"/>
              <w:rPr>
                <w:rFonts w:ascii="Arial" w:hAnsi="Arial" w:cs="Arial"/>
                <w:sz w:val="14"/>
                <w:szCs w:val="28"/>
              </w:rPr>
            </w:pPr>
            <w:r w:rsidRPr="004E2E77">
              <w:rPr>
                <w:rFonts w:ascii="Arial" w:hAnsi="Arial" w:cs="Arial"/>
                <w:sz w:val="14"/>
                <w:szCs w:val="28"/>
              </w:rPr>
              <w:t>Realizar  el Diagnóstico de Necesidades de Capacitación de las áreas organizacionales a fin de identificar cuáles son los ejes temáticos de capacitación a desarrollar en el 2017</w:t>
            </w:r>
          </w:p>
        </w:tc>
        <w:tc>
          <w:tcPr>
            <w:tcW w:w="2848" w:type="dxa"/>
            <w:vAlign w:val="center"/>
          </w:tcPr>
          <w:p w:rsidR="004F42E2" w:rsidRPr="004E2E77" w:rsidRDefault="004F42E2" w:rsidP="00664242">
            <w:pPr>
              <w:jc w:val="center"/>
              <w:rPr>
                <w:rFonts w:ascii="Arial" w:hAnsi="Arial" w:cs="Arial"/>
                <w:sz w:val="14"/>
                <w:szCs w:val="28"/>
              </w:rPr>
            </w:pPr>
            <w:r w:rsidRPr="004E2E77">
              <w:rPr>
                <w:rFonts w:ascii="Arial" w:hAnsi="Arial" w:cs="Arial"/>
                <w:sz w:val="14"/>
                <w:szCs w:val="28"/>
              </w:rPr>
              <w:t>50%</w:t>
            </w:r>
          </w:p>
        </w:tc>
      </w:tr>
      <w:tr w:rsidR="004F42E2" w:rsidRPr="004E2E77" w:rsidTr="000F62A5">
        <w:trPr>
          <w:trHeight w:val="276"/>
          <w:jc w:val="center"/>
        </w:trPr>
        <w:tc>
          <w:tcPr>
            <w:tcW w:w="3256" w:type="dxa"/>
            <w:vMerge/>
            <w:shd w:val="clear" w:color="auto" w:fill="DAEEF3" w:themeFill="accent5" w:themeFillTint="33"/>
          </w:tcPr>
          <w:p w:rsidR="004F42E2" w:rsidRPr="004E2E77" w:rsidRDefault="004F42E2" w:rsidP="00664242">
            <w:pPr>
              <w:pStyle w:val="Prrafodelista"/>
              <w:ind w:left="360"/>
              <w:jc w:val="both"/>
              <w:rPr>
                <w:rFonts w:ascii="Arial" w:hAnsi="Arial" w:cs="Arial"/>
                <w:b/>
                <w:sz w:val="14"/>
                <w:szCs w:val="28"/>
              </w:rPr>
            </w:pPr>
          </w:p>
        </w:tc>
        <w:tc>
          <w:tcPr>
            <w:tcW w:w="3247" w:type="dxa"/>
            <w:vAlign w:val="center"/>
          </w:tcPr>
          <w:p w:rsidR="004F42E2" w:rsidRPr="004E2E77" w:rsidRDefault="004F42E2" w:rsidP="00664242">
            <w:pPr>
              <w:jc w:val="both"/>
              <w:rPr>
                <w:rFonts w:ascii="Arial" w:hAnsi="Arial" w:cs="Arial"/>
                <w:sz w:val="14"/>
                <w:szCs w:val="28"/>
              </w:rPr>
            </w:pPr>
            <w:r w:rsidRPr="004E2E77">
              <w:rPr>
                <w:rFonts w:ascii="Arial" w:hAnsi="Arial" w:cs="Arial"/>
                <w:sz w:val="14"/>
                <w:szCs w:val="28"/>
              </w:rPr>
              <w:t>Construir y Ejecutar el Plan Institucional de Capacitación para la vigencia 2017, de acuerdo a la consolidación de necesidades de capacitación.</w:t>
            </w:r>
          </w:p>
        </w:tc>
        <w:tc>
          <w:tcPr>
            <w:tcW w:w="2848" w:type="dxa"/>
            <w:vAlign w:val="center"/>
          </w:tcPr>
          <w:p w:rsidR="004F42E2" w:rsidRPr="004E2E77" w:rsidRDefault="004F42E2" w:rsidP="00664242">
            <w:pPr>
              <w:jc w:val="center"/>
              <w:rPr>
                <w:rFonts w:ascii="Arial" w:hAnsi="Arial" w:cs="Arial"/>
                <w:sz w:val="14"/>
                <w:szCs w:val="28"/>
              </w:rPr>
            </w:pPr>
            <w:r w:rsidRPr="004E2E77">
              <w:rPr>
                <w:rFonts w:ascii="Arial" w:hAnsi="Arial" w:cs="Arial"/>
                <w:sz w:val="14"/>
                <w:szCs w:val="28"/>
              </w:rPr>
              <w:t>50%</w:t>
            </w:r>
          </w:p>
        </w:tc>
      </w:tr>
      <w:tr w:rsidR="004F42E2" w:rsidRPr="004E2E77" w:rsidTr="000F62A5">
        <w:trPr>
          <w:trHeight w:val="89"/>
          <w:jc w:val="center"/>
        </w:trPr>
        <w:tc>
          <w:tcPr>
            <w:tcW w:w="3256" w:type="dxa"/>
            <w:vMerge w:val="restart"/>
            <w:shd w:val="clear" w:color="auto" w:fill="DAEEF3" w:themeFill="accent5" w:themeFillTint="33"/>
          </w:tcPr>
          <w:p w:rsidR="004F42E2" w:rsidRPr="004E2E77" w:rsidRDefault="004F42E2" w:rsidP="004F42E2">
            <w:pPr>
              <w:pStyle w:val="Prrafodelista"/>
              <w:numPr>
                <w:ilvl w:val="0"/>
                <w:numId w:val="39"/>
              </w:numPr>
              <w:contextualSpacing/>
              <w:jc w:val="both"/>
              <w:rPr>
                <w:rFonts w:ascii="Arial" w:hAnsi="Arial" w:cs="Arial"/>
                <w:b/>
                <w:sz w:val="14"/>
                <w:szCs w:val="28"/>
              </w:rPr>
            </w:pPr>
            <w:r w:rsidRPr="004E2E77">
              <w:rPr>
                <w:rFonts w:ascii="Arial" w:hAnsi="Arial" w:cs="Arial"/>
                <w:b/>
                <w:sz w:val="14"/>
                <w:szCs w:val="28"/>
              </w:rPr>
              <w:t>Desarrollar el total de actividades del programa de Seguridad y Salud en el trabajo de cada vigencia.</w:t>
            </w:r>
          </w:p>
        </w:tc>
        <w:tc>
          <w:tcPr>
            <w:tcW w:w="3247" w:type="dxa"/>
            <w:vAlign w:val="center"/>
          </w:tcPr>
          <w:p w:rsidR="004F42E2" w:rsidRPr="004E2E77" w:rsidRDefault="004F42E2" w:rsidP="00664242">
            <w:pPr>
              <w:jc w:val="both"/>
              <w:rPr>
                <w:rFonts w:ascii="Arial" w:hAnsi="Arial" w:cs="Arial"/>
                <w:sz w:val="14"/>
                <w:szCs w:val="28"/>
              </w:rPr>
            </w:pPr>
            <w:r w:rsidRPr="004E2E77">
              <w:rPr>
                <w:rFonts w:ascii="Arial" w:hAnsi="Arial" w:cs="Arial"/>
                <w:sz w:val="14"/>
                <w:szCs w:val="28"/>
              </w:rPr>
              <w:t>Implementar el Sistema de Seguridad y Salud en el Trabajo.</w:t>
            </w:r>
          </w:p>
        </w:tc>
        <w:tc>
          <w:tcPr>
            <w:tcW w:w="2848" w:type="dxa"/>
            <w:vAlign w:val="center"/>
          </w:tcPr>
          <w:p w:rsidR="004F42E2" w:rsidRPr="004E2E77" w:rsidRDefault="000F62A5" w:rsidP="00664242">
            <w:pPr>
              <w:jc w:val="center"/>
              <w:rPr>
                <w:rFonts w:ascii="Arial" w:hAnsi="Arial" w:cs="Arial"/>
                <w:sz w:val="14"/>
                <w:szCs w:val="28"/>
              </w:rPr>
            </w:pPr>
            <w:r w:rsidRPr="004E2E77">
              <w:rPr>
                <w:rFonts w:ascii="Arial" w:hAnsi="Arial" w:cs="Arial"/>
                <w:sz w:val="14"/>
                <w:szCs w:val="28"/>
              </w:rPr>
              <w:t>50</w:t>
            </w:r>
            <w:r w:rsidR="004F42E2" w:rsidRPr="004E2E77">
              <w:rPr>
                <w:rFonts w:ascii="Arial" w:hAnsi="Arial" w:cs="Arial"/>
                <w:sz w:val="14"/>
                <w:szCs w:val="28"/>
              </w:rPr>
              <w:t>%</w:t>
            </w:r>
          </w:p>
        </w:tc>
      </w:tr>
      <w:tr w:rsidR="004F42E2" w:rsidRPr="004E2E77" w:rsidTr="000F62A5">
        <w:trPr>
          <w:jc w:val="center"/>
        </w:trPr>
        <w:tc>
          <w:tcPr>
            <w:tcW w:w="3256" w:type="dxa"/>
            <w:vMerge/>
            <w:shd w:val="clear" w:color="auto" w:fill="DAEEF3" w:themeFill="accent5" w:themeFillTint="33"/>
          </w:tcPr>
          <w:p w:rsidR="004F42E2" w:rsidRPr="004E2E77" w:rsidRDefault="004F42E2" w:rsidP="00664242">
            <w:pPr>
              <w:pStyle w:val="Prrafodelista"/>
              <w:ind w:left="360"/>
              <w:jc w:val="both"/>
              <w:rPr>
                <w:rFonts w:ascii="Arial" w:hAnsi="Arial" w:cs="Arial"/>
                <w:b/>
                <w:sz w:val="14"/>
                <w:szCs w:val="28"/>
              </w:rPr>
            </w:pPr>
          </w:p>
        </w:tc>
        <w:tc>
          <w:tcPr>
            <w:tcW w:w="3247" w:type="dxa"/>
            <w:vAlign w:val="center"/>
          </w:tcPr>
          <w:p w:rsidR="004F42E2" w:rsidRPr="004E2E77" w:rsidRDefault="004F42E2" w:rsidP="00664242">
            <w:pPr>
              <w:jc w:val="both"/>
              <w:rPr>
                <w:rFonts w:ascii="Arial" w:hAnsi="Arial" w:cs="Arial"/>
                <w:sz w:val="14"/>
                <w:szCs w:val="28"/>
              </w:rPr>
            </w:pPr>
            <w:r w:rsidRPr="004E2E77">
              <w:rPr>
                <w:rFonts w:ascii="Arial" w:hAnsi="Arial" w:cs="Arial"/>
                <w:sz w:val="14"/>
                <w:szCs w:val="28"/>
              </w:rPr>
              <w:t>Ejecutar las actividades del Programa de Seguridad y Salud en el Trabajo de Cada Vigencia.</w:t>
            </w:r>
          </w:p>
        </w:tc>
        <w:tc>
          <w:tcPr>
            <w:tcW w:w="2848" w:type="dxa"/>
            <w:vAlign w:val="center"/>
          </w:tcPr>
          <w:p w:rsidR="004F42E2" w:rsidRPr="004E2E77" w:rsidRDefault="004F42E2" w:rsidP="00664242">
            <w:pPr>
              <w:jc w:val="center"/>
              <w:rPr>
                <w:rFonts w:ascii="Arial" w:hAnsi="Arial" w:cs="Arial"/>
                <w:sz w:val="14"/>
                <w:szCs w:val="28"/>
              </w:rPr>
            </w:pPr>
            <w:r w:rsidRPr="004E2E77">
              <w:rPr>
                <w:rFonts w:ascii="Arial" w:hAnsi="Arial" w:cs="Arial"/>
                <w:sz w:val="14"/>
                <w:szCs w:val="28"/>
              </w:rPr>
              <w:t>50%</w:t>
            </w:r>
          </w:p>
        </w:tc>
      </w:tr>
      <w:tr w:rsidR="004F42E2" w:rsidRPr="004E2E77" w:rsidTr="000F62A5">
        <w:trPr>
          <w:trHeight w:val="727"/>
          <w:jc w:val="center"/>
        </w:trPr>
        <w:tc>
          <w:tcPr>
            <w:tcW w:w="3256" w:type="dxa"/>
            <w:shd w:val="clear" w:color="auto" w:fill="DAEEF3" w:themeFill="accent5" w:themeFillTint="33"/>
          </w:tcPr>
          <w:p w:rsidR="004F42E2" w:rsidRPr="004E2E77" w:rsidRDefault="004F42E2" w:rsidP="000F62A5">
            <w:pPr>
              <w:pStyle w:val="Prrafodelista"/>
              <w:numPr>
                <w:ilvl w:val="0"/>
                <w:numId w:val="39"/>
              </w:numPr>
              <w:contextualSpacing/>
              <w:jc w:val="both"/>
              <w:rPr>
                <w:rFonts w:ascii="Arial" w:hAnsi="Arial" w:cs="Arial"/>
                <w:b/>
                <w:sz w:val="14"/>
                <w:szCs w:val="28"/>
              </w:rPr>
            </w:pPr>
            <w:r w:rsidRPr="004E2E77">
              <w:rPr>
                <w:rFonts w:ascii="Arial" w:hAnsi="Arial" w:cs="Arial"/>
                <w:b/>
                <w:sz w:val="14"/>
                <w:szCs w:val="28"/>
              </w:rPr>
              <w:t xml:space="preserve">Ejecutar el Sistema Tipo de Evaluación de Desempeño Laboral de los Empleados Públicos en Carrera Administrativa y Periodo de Prueba aplicando el </w:t>
            </w:r>
            <w:r w:rsidR="000F62A5" w:rsidRPr="004E2E77">
              <w:rPr>
                <w:rFonts w:ascii="Arial" w:hAnsi="Arial" w:cs="Arial"/>
                <w:b/>
                <w:sz w:val="14"/>
                <w:szCs w:val="28"/>
              </w:rPr>
              <w:t xml:space="preserve">Nuevo </w:t>
            </w:r>
            <w:r w:rsidRPr="004E2E77">
              <w:rPr>
                <w:rFonts w:ascii="Arial" w:hAnsi="Arial" w:cs="Arial"/>
                <w:b/>
                <w:sz w:val="14"/>
                <w:szCs w:val="28"/>
              </w:rPr>
              <w:t xml:space="preserve">acuerdo </w:t>
            </w:r>
            <w:r w:rsidR="000F62A5" w:rsidRPr="004E2E77">
              <w:rPr>
                <w:rFonts w:ascii="Arial" w:hAnsi="Arial" w:cs="Arial"/>
                <w:b/>
                <w:sz w:val="14"/>
                <w:szCs w:val="28"/>
              </w:rPr>
              <w:t xml:space="preserve">20181000006176 </w:t>
            </w:r>
            <w:r w:rsidRPr="004E2E77">
              <w:rPr>
                <w:rFonts w:ascii="Arial" w:hAnsi="Arial" w:cs="Arial"/>
                <w:b/>
                <w:sz w:val="14"/>
                <w:szCs w:val="28"/>
              </w:rPr>
              <w:t>de la C</w:t>
            </w:r>
            <w:r w:rsidR="000F62A5" w:rsidRPr="004E2E77">
              <w:rPr>
                <w:rFonts w:ascii="Arial" w:hAnsi="Arial" w:cs="Arial"/>
                <w:b/>
                <w:sz w:val="14"/>
                <w:szCs w:val="28"/>
              </w:rPr>
              <w:t>NSC a partir de la vigencia 2019 y</w:t>
            </w:r>
            <w:r w:rsidRPr="004E2E77">
              <w:rPr>
                <w:rFonts w:ascii="Arial" w:hAnsi="Arial" w:cs="Arial"/>
                <w:b/>
                <w:sz w:val="14"/>
                <w:szCs w:val="28"/>
              </w:rPr>
              <w:t xml:space="preserve"> cada vigencia.</w:t>
            </w:r>
          </w:p>
        </w:tc>
        <w:tc>
          <w:tcPr>
            <w:tcW w:w="3247" w:type="dxa"/>
          </w:tcPr>
          <w:p w:rsidR="004F42E2" w:rsidRPr="004E2E77" w:rsidRDefault="004F42E2" w:rsidP="00664242">
            <w:pPr>
              <w:jc w:val="both"/>
              <w:rPr>
                <w:rFonts w:ascii="Arial" w:hAnsi="Arial" w:cs="Arial"/>
                <w:sz w:val="14"/>
                <w:szCs w:val="28"/>
              </w:rPr>
            </w:pPr>
            <w:r w:rsidRPr="004E2E77">
              <w:rPr>
                <w:rFonts w:ascii="Arial" w:hAnsi="Arial" w:cs="Arial"/>
                <w:sz w:val="14"/>
                <w:szCs w:val="28"/>
              </w:rPr>
              <w:t>Ejecutar el Sistema Tipo de Evaluación de Desempeño Laboral de los Empleados Públicos en Carrera Administrativa y Periodo de Prueba.</w:t>
            </w:r>
          </w:p>
        </w:tc>
        <w:tc>
          <w:tcPr>
            <w:tcW w:w="2848" w:type="dxa"/>
            <w:vAlign w:val="center"/>
          </w:tcPr>
          <w:p w:rsidR="004F42E2" w:rsidRPr="004E2E77" w:rsidRDefault="004F42E2" w:rsidP="00664242">
            <w:pPr>
              <w:jc w:val="center"/>
              <w:rPr>
                <w:rFonts w:ascii="Arial" w:hAnsi="Arial" w:cs="Arial"/>
                <w:sz w:val="14"/>
                <w:szCs w:val="28"/>
              </w:rPr>
            </w:pPr>
            <w:r w:rsidRPr="004E2E77">
              <w:rPr>
                <w:rFonts w:ascii="Arial" w:hAnsi="Arial" w:cs="Arial"/>
                <w:sz w:val="14"/>
                <w:szCs w:val="28"/>
              </w:rPr>
              <w:t>100%</w:t>
            </w:r>
          </w:p>
        </w:tc>
      </w:tr>
      <w:tr w:rsidR="004F42E2" w:rsidRPr="004E2E77" w:rsidTr="000F62A5">
        <w:trPr>
          <w:jc w:val="center"/>
        </w:trPr>
        <w:tc>
          <w:tcPr>
            <w:tcW w:w="3256" w:type="dxa"/>
            <w:shd w:val="clear" w:color="auto" w:fill="DAEEF3" w:themeFill="accent5" w:themeFillTint="33"/>
          </w:tcPr>
          <w:p w:rsidR="004F42E2" w:rsidRPr="004E2E77" w:rsidRDefault="004F42E2" w:rsidP="004F42E2">
            <w:pPr>
              <w:pStyle w:val="Prrafodelista"/>
              <w:numPr>
                <w:ilvl w:val="0"/>
                <w:numId w:val="39"/>
              </w:numPr>
              <w:contextualSpacing/>
              <w:jc w:val="both"/>
              <w:rPr>
                <w:rFonts w:ascii="Arial" w:hAnsi="Arial" w:cs="Arial"/>
                <w:b/>
                <w:sz w:val="14"/>
                <w:szCs w:val="28"/>
              </w:rPr>
            </w:pPr>
            <w:r w:rsidRPr="004E2E77">
              <w:rPr>
                <w:rFonts w:ascii="Arial" w:hAnsi="Arial" w:cs="Arial"/>
                <w:b/>
                <w:sz w:val="14"/>
                <w:szCs w:val="28"/>
              </w:rPr>
              <w:t>Administrar la vinculación, permanencia y retiro de los servidores de la Entidad, de acuerdo a la normatividad legal vigente.</w:t>
            </w:r>
          </w:p>
        </w:tc>
        <w:tc>
          <w:tcPr>
            <w:tcW w:w="3247" w:type="dxa"/>
          </w:tcPr>
          <w:p w:rsidR="004F42E2" w:rsidRPr="004E2E77" w:rsidRDefault="004F42E2" w:rsidP="00664242">
            <w:pPr>
              <w:jc w:val="both"/>
              <w:rPr>
                <w:rFonts w:ascii="Arial" w:hAnsi="Arial" w:cs="Arial"/>
                <w:sz w:val="14"/>
                <w:szCs w:val="28"/>
              </w:rPr>
            </w:pPr>
            <w:r w:rsidRPr="004E2E77">
              <w:rPr>
                <w:rFonts w:ascii="Arial" w:hAnsi="Arial" w:cs="Arial"/>
                <w:sz w:val="14"/>
                <w:szCs w:val="28"/>
              </w:rPr>
              <w:t>Realizar la vinculación, desvinculación de funcionarios y  manejo de las diferentes situaciones administrativas de acuerdo a la normatividad vigente (encargos, comisiones, permisos, licencias, entre otros) - Evidencias Actos Administrativos</w:t>
            </w:r>
          </w:p>
        </w:tc>
        <w:tc>
          <w:tcPr>
            <w:tcW w:w="2848" w:type="dxa"/>
            <w:vAlign w:val="center"/>
          </w:tcPr>
          <w:p w:rsidR="004F42E2" w:rsidRPr="004E2E77" w:rsidRDefault="004F42E2" w:rsidP="00664242">
            <w:pPr>
              <w:jc w:val="center"/>
              <w:rPr>
                <w:rFonts w:ascii="Arial" w:hAnsi="Arial" w:cs="Arial"/>
                <w:sz w:val="14"/>
                <w:szCs w:val="28"/>
              </w:rPr>
            </w:pPr>
            <w:r w:rsidRPr="004E2E77">
              <w:rPr>
                <w:rFonts w:ascii="Arial" w:hAnsi="Arial" w:cs="Arial"/>
                <w:sz w:val="14"/>
                <w:szCs w:val="28"/>
              </w:rPr>
              <w:t>100%</w:t>
            </w:r>
          </w:p>
        </w:tc>
      </w:tr>
      <w:tr w:rsidR="004F42E2" w:rsidRPr="004E2E77" w:rsidTr="000F62A5">
        <w:trPr>
          <w:jc w:val="center"/>
        </w:trPr>
        <w:tc>
          <w:tcPr>
            <w:tcW w:w="3256" w:type="dxa"/>
            <w:shd w:val="clear" w:color="auto" w:fill="DAEEF3" w:themeFill="accent5" w:themeFillTint="33"/>
          </w:tcPr>
          <w:p w:rsidR="004F42E2" w:rsidRPr="004E2E77" w:rsidRDefault="004F42E2" w:rsidP="004F42E2">
            <w:pPr>
              <w:pStyle w:val="Prrafodelista"/>
              <w:numPr>
                <w:ilvl w:val="0"/>
                <w:numId w:val="39"/>
              </w:numPr>
              <w:contextualSpacing/>
              <w:jc w:val="both"/>
              <w:rPr>
                <w:rFonts w:ascii="Arial" w:hAnsi="Arial" w:cs="Arial"/>
                <w:b/>
                <w:sz w:val="14"/>
                <w:szCs w:val="28"/>
              </w:rPr>
            </w:pPr>
            <w:r w:rsidRPr="004E2E77">
              <w:rPr>
                <w:rFonts w:ascii="Arial" w:hAnsi="Arial" w:cs="Arial"/>
                <w:b/>
                <w:sz w:val="14"/>
                <w:szCs w:val="28"/>
              </w:rPr>
              <w:t>Proyección del Costo Anual de la Nómina de Personal (Salarios, Vacaciones , Seguridad Social y Prestaciones Sociales) y  Ejecución mensual del Presupuesto de Nómina</w:t>
            </w:r>
          </w:p>
        </w:tc>
        <w:tc>
          <w:tcPr>
            <w:tcW w:w="3247" w:type="dxa"/>
          </w:tcPr>
          <w:p w:rsidR="004F42E2" w:rsidRPr="004E2E77" w:rsidRDefault="004F42E2" w:rsidP="00664242">
            <w:pPr>
              <w:jc w:val="both"/>
              <w:rPr>
                <w:rFonts w:ascii="Arial" w:hAnsi="Arial" w:cs="Arial"/>
                <w:sz w:val="14"/>
                <w:szCs w:val="28"/>
              </w:rPr>
            </w:pPr>
            <w:r w:rsidRPr="004E2E77">
              <w:rPr>
                <w:rFonts w:ascii="Arial" w:hAnsi="Arial" w:cs="Arial"/>
                <w:sz w:val="14"/>
                <w:szCs w:val="28"/>
              </w:rPr>
              <w:t>Realizar la Proyección del Costo anual de la Nómina de Personal y ejecutar el presupuesto (salarios, vacaciones, seguridad social y prestacionales sociales) de forma mensual.</w:t>
            </w:r>
          </w:p>
        </w:tc>
        <w:tc>
          <w:tcPr>
            <w:tcW w:w="2848" w:type="dxa"/>
            <w:vAlign w:val="center"/>
          </w:tcPr>
          <w:p w:rsidR="004F42E2" w:rsidRPr="004E2E77" w:rsidRDefault="000F62A5" w:rsidP="00664242">
            <w:pPr>
              <w:jc w:val="center"/>
              <w:rPr>
                <w:rFonts w:ascii="Arial" w:hAnsi="Arial" w:cs="Arial"/>
                <w:sz w:val="14"/>
                <w:szCs w:val="28"/>
              </w:rPr>
            </w:pPr>
            <w:r w:rsidRPr="004E2E77">
              <w:rPr>
                <w:rFonts w:ascii="Arial" w:hAnsi="Arial" w:cs="Arial"/>
                <w:sz w:val="14"/>
                <w:szCs w:val="28"/>
              </w:rPr>
              <w:t>100</w:t>
            </w:r>
            <w:r w:rsidR="004F42E2" w:rsidRPr="004E2E77">
              <w:rPr>
                <w:rFonts w:ascii="Arial" w:hAnsi="Arial" w:cs="Arial"/>
                <w:sz w:val="14"/>
                <w:szCs w:val="28"/>
              </w:rPr>
              <w:t>%</w:t>
            </w:r>
          </w:p>
        </w:tc>
      </w:tr>
      <w:tr w:rsidR="000F62A5" w:rsidRPr="004E2E77" w:rsidTr="000F62A5">
        <w:trPr>
          <w:jc w:val="center"/>
        </w:trPr>
        <w:tc>
          <w:tcPr>
            <w:tcW w:w="3256" w:type="dxa"/>
            <w:vMerge w:val="restart"/>
            <w:shd w:val="clear" w:color="auto" w:fill="DAEEF3" w:themeFill="accent5" w:themeFillTint="33"/>
          </w:tcPr>
          <w:p w:rsidR="000F62A5" w:rsidRPr="004E2E77" w:rsidRDefault="000F62A5" w:rsidP="004F42E2">
            <w:pPr>
              <w:pStyle w:val="Prrafodelista"/>
              <w:numPr>
                <w:ilvl w:val="0"/>
                <w:numId w:val="39"/>
              </w:numPr>
              <w:contextualSpacing/>
              <w:jc w:val="both"/>
              <w:rPr>
                <w:rFonts w:ascii="Arial" w:hAnsi="Arial" w:cs="Arial"/>
                <w:b/>
                <w:sz w:val="14"/>
                <w:szCs w:val="28"/>
              </w:rPr>
            </w:pPr>
            <w:r w:rsidRPr="004E2E77">
              <w:rPr>
                <w:rFonts w:ascii="Arial" w:hAnsi="Arial" w:cs="Arial"/>
                <w:b/>
                <w:sz w:val="14"/>
                <w:szCs w:val="28"/>
              </w:rPr>
              <w:t>Diseñar y Ejecutar el Plan de Vacantes y Previsión de Talento Humano</w:t>
            </w:r>
          </w:p>
        </w:tc>
        <w:tc>
          <w:tcPr>
            <w:tcW w:w="3247" w:type="dxa"/>
          </w:tcPr>
          <w:p w:rsidR="000F62A5" w:rsidRPr="004E2E77" w:rsidRDefault="004E2E77" w:rsidP="00664242">
            <w:pPr>
              <w:jc w:val="both"/>
              <w:rPr>
                <w:rFonts w:ascii="Arial" w:hAnsi="Arial" w:cs="Arial"/>
                <w:sz w:val="14"/>
                <w:szCs w:val="28"/>
              </w:rPr>
            </w:pPr>
            <w:r w:rsidRPr="004E2E77">
              <w:rPr>
                <w:rFonts w:ascii="Arial" w:hAnsi="Arial" w:cs="Arial"/>
                <w:sz w:val="14"/>
                <w:szCs w:val="28"/>
              </w:rPr>
              <w:t>Diseñar y ejecutar el Plan de Vacantes de Talento Humano.</w:t>
            </w:r>
          </w:p>
        </w:tc>
        <w:tc>
          <w:tcPr>
            <w:tcW w:w="2848" w:type="dxa"/>
            <w:vAlign w:val="center"/>
          </w:tcPr>
          <w:p w:rsidR="000F62A5" w:rsidRPr="004E2E77" w:rsidRDefault="000F62A5" w:rsidP="00664242">
            <w:pPr>
              <w:jc w:val="center"/>
              <w:rPr>
                <w:rFonts w:ascii="Arial" w:hAnsi="Arial" w:cs="Arial"/>
                <w:sz w:val="14"/>
                <w:szCs w:val="28"/>
              </w:rPr>
            </w:pPr>
            <w:r w:rsidRPr="004E2E77">
              <w:rPr>
                <w:rFonts w:ascii="Arial" w:hAnsi="Arial" w:cs="Arial"/>
                <w:sz w:val="14"/>
                <w:szCs w:val="28"/>
              </w:rPr>
              <w:t>50%</w:t>
            </w:r>
          </w:p>
        </w:tc>
      </w:tr>
      <w:tr w:rsidR="000F62A5" w:rsidRPr="004E2E77" w:rsidTr="000F62A5">
        <w:trPr>
          <w:jc w:val="center"/>
        </w:trPr>
        <w:tc>
          <w:tcPr>
            <w:tcW w:w="3256" w:type="dxa"/>
            <w:vMerge/>
            <w:shd w:val="clear" w:color="auto" w:fill="DAEEF3" w:themeFill="accent5" w:themeFillTint="33"/>
          </w:tcPr>
          <w:p w:rsidR="000F62A5" w:rsidRPr="004E2E77" w:rsidRDefault="000F62A5" w:rsidP="004F42E2">
            <w:pPr>
              <w:pStyle w:val="Prrafodelista"/>
              <w:numPr>
                <w:ilvl w:val="0"/>
                <w:numId w:val="39"/>
              </w:numPr>
              <w:contextualSpacing/>
              <w:jc w:val="both"/>
              <w:rPr>
                <w:rFonts w:ascii="Arial" w:hAnsi="Arial" w:cs="Arial"/>
                <w:b/>
                <w:sz w:val="14"/>
                <w:szCs w:val="28"/>
              </w:rPr>
            </w:pPr>
          </w:p>
        </w:tc>
        <w:tc>
          <w:tcPr>
            <w:tcW w:w="3247" w:type="dxa"/>
          </w:tcPr>
          <w:p w:rsidR="000F62A5" w:rsidRPr="004E2E77" w:rsidRDefault="000F62A5" w:rsidP="000F62A5">
            <w:pPr>
              <w:jc w:val="both"/>
              <w:rPr>
                <w:rFonts w:ascii="Arial" w:hAnsi="Arial" w:cs="Arial"/>
                <w:sz w:val="14"/>
                <w:szCs w:val="28"/>
              </w:rPr>
            </w:pPr>
            <w:r w:rsidRPr="004E2E77">
              <w:rPr>
                <w:rFonts w:ascii="Arial" w:hAnsi="Arial" w:cs="Arial"/>
                <w:sz w:val="14"/>
                <w:szCs w:val="28"/>
              </w:rPr>
              <w:t xml:space="preserve">Diseñar y ejecutar el Plan de Previsión de </w:t>
            </w:r>
          </w:p>
          <w:p w:rsidR="000F62A5" w:rsidRPr="004E2E77" w:rsidRDefault="000F62A5" w:rsidP="000F62A5">
            <w:pPr>
              <w:jc w:val="both"/>
              <w:rPr>
                <w:rFonts w:ascii="Arial" w:hAnsi="Arial" w:cs="Arial"/>
                <w:sz w:val="14"/>
                <w:szCs w:val="28"/>
              </w:rPr>
            </w:pPr>
            <w:r w:rsidRPr="004E2E77">
              <w:rPr>
                <w:rFonts w:ascii="Arial" w:hAnsi="Arial" w:cs="Arial"/>
                <w:sz w:val="14"/>
                <w:szCs w:val="28"/>
              </w:rPr>
              <w:t>Talento Humano 2019</w:t>
            </w:r>
          </w:p>
        </w:tc>
        <w:tc>
          <w:tcPr>
            <w:tcW w:w="2848" w:type="dxa"/>
            <w:vAlign w:val="center"/>
          </w:tcPr>
          <w:p w:rsidR="000F62A5" w:rsidRPr="004E2E77" w:rsidRDefault="000F62A5" w:rsidP="00664242">
            <w:pPr>
              <w:jc w:val="center"/>
              <w:rPr>
                <w:rFonts w:ascii="Arial" w:hAnsi="Arial" w:cs="Arial"/>
                <w:sz w:val="14"/>
                <w:szCs w:val="28"/>
              </w:rPr>
            </w:pPr>
            <w:r w:rsidRPr="004E2E77">
              <w:rPr>
                <w:rFonts w:ascii="Arial" w:hAnsi="Arial" w:cs="Arial"/>
                <w:sz w:val="14"/>
                <w:szCs w:val="28"/>
              </w:rPr>
              <w:t>50%</w:t>
            </w:r>
          </w:p>
        </w:tc>
      </w:tr>
      <w:tr w:rsidR="004E2E77" w:rsidRPr="004E2E77" w:rsidTr="000F62A5">
        <w:trPr>
          <w:jc w:val="center"/>
        </w:trPr>
        <w:tc>
          <w:tcPr>
            <w:tcW w:w="3256" w:type="dxa"/>
            <w:vMerge w:val="restart"/>
            <w:shd w:val="clear" w:color="auto" w:fill="DAEEF3" w:themeFill="accent5" w:themeFillTint="33"/>
          </w:tcPr>
          <w:p w:rsidR="004E2E77" w:rsidRPr="004E2E77" w:rsidRDefault="004E2E77" w:rsidP="004F42E2">
            <w:pPr>
              <w:pStyle w:val="Prrafodelista"/>
              <w:numPr>
                <w:ilvl w:val="0"/>
                <w:numId w:val="39"/>
              </w:numPr>
              <w:contextualSpacing/>
              <w:jc w:val="both"/>
              <w:rPr>
                <w:rFonts w:ascii="Arial" w:hAnsi="Arial" w:cs="Arial"/>
                <w:b/>
                <w:sz w:val="14"/>
                <w:szCs w:val="28"/>
              </w:rPr>
            </w:pPr>
            <w:r w:rsidRPr="004E2E77">
              <w:rPr>
                <w:rFonts w:ascii="Arial" w:hAnsi="Arial" w:cs="Arial"/>
                <w:b/>
                <w:sz w:val="14"/>
                <w:szCs w:val="28"/>
              </w:rPr>
              <w:t>Diseñar e Implementar el Plan de Mejora en implementación del Código de Integridad.</w:t>
            </w:r>
          </w:p>
        </w:tc>
        <w:tc>
          <w:tcPr>
            <w:tcW w:w="3247" w:type="dxa"/>
          </w:tcPr>
          <w:p w:rsidR="004E2E77" w:rsidRPr="004E2E77" w:rsidRDefault="004E2E77" w:rsidP="000F62A5">
            <w:pPr>
              <w:jc w:val="both"/>
              <w:rPr>
                <w:rFonts w:ascii="Arial" w:hAnsi="Arial" w:cs="Arial"/>
                <w:sz w:val="14"/>
                <w:szCs w:val="28"/>
              </w:rPr>
            </w:pPr>
            <w:r w:rsidRPr="004E2E77">
              <w:rPr>
                <w:rFonts w:ascii="Arial" w:hAnsi="Arial" w:cs="Arial"/>
                <w:sz w:val="14"/>
                <w:szCs w:val="28"/>
              </w:rPr>
              <w:t>Realizar el diagnóstico del estado actual de la entidad en temas de integridad.</w:t>
            </w:r>
          </w:p>
        </w:tc>
        <w:tc>
          <w:tcPr>
            <w:tcW w:w="2848" w:type="dxa"/>
            <w:vAlign w:val="center"/>
          </w:tcPr>
          <w:p w:rsidR="004E2E77" w:rsidRPr="004E2E77" w:rsidRDefault="004E2E77" w:rsidP="00664242">
            <w:pPr>
              <w:jc w:val="center"/>
              <w:rPr>
                <w:rFonts w:ascii="Arial" w:hAnsi="Arial" w:cs="Arial"/>
                <w:sz w:val="14"/>
                <w:szCs w:val="28"/>
              </w:rPr>
            </w:pPr>
            <w:r w:rsidRPr="004E2E77">
              <w:rPr>
                <w:rFonts w:ascii="Arial" w:hAnsi="Arial" w:cs="Arial"/>
                <w:sz w:val="14"/>
                <w:szCs w:val="28"/>
              </w:rPr>
              <w:t>50%</w:t>
            </w:r>
          </w:p>
        </w:tc>
      </w:tr>
      <w:tr w:rsidR="004E2E77" w:rsidRPr="004E2E77" w:rsidTr="000F62A5">
        <w:trPr>
          <w:jc w:val="center"/>
        </w:trPr>
        <w:tc>
          <w:tcPr>
            <w:tcW w:w="3256" w:type="dxa"/>
            <w:vMerge/>
            <w:shd w:val="clear" w:color="auto" w:fill="DAEEF3" w:themeFill="accent5" w:themeFillTint="33"/>
          </w:tcPr>
          <w:p w:rsidR="004E2E77" w:rsidRPr="004E2E77" w:rsidRDefault="004E2E77" w:rsidP="004F42E2">
            <w:pPr>
              <w:pStyle w:val="Prrafodelista"/>
              <w:numPr>
                <w:ilvl w:val="0"/>
                <w:numId w:val="39"/>
              </w:numPr>
              <w:contextualSpacing/>
              <w:jc w:val="both"/>
              <w:rPr>
                <w:rFonts w:ascii="Arial" w:hAnsi="Arial" w:cs="Arial"/>
                <w:b/>
                <w:sz w:val="14"/>
                <w:szCs w:val="28"/>
              </w:rPr>
            </w:pPr>
          </w:p>
        </w:tc>
        <w:tc>
          <w:tcPr>
            <w:tcW w:w="3247" w:type="dxa"/>
          </w:tcPr>
          <w:p w:rsidR="004E2E77" w:rsidRPr="004E2E77" w:rsidRDefault="004E2E77" w:rsidP="000F62A5">
            <w:pPr>
              <w:jc w:val="both"/>
              <w:rPr>
                <w:rFonts w:ascii="Arial" w:hAnsi="Arial" w:cs="Arial"/>
                <w:sz w:val="14"/>
                <w:szCs w:val="28"/>
              </w:rPr>
            </w:pPr>
            <w:r w:rsidRPr="004E2E77">
              <w:rPr>
                <w:rFonts w:ascii="Arial" w:hAnsi="Arial" w:cs="Arial"/>
                <w:sz w:val="14"/>
                <w:szCs w:val="28"/>
              </w:rPr>
              <w:t>Diseñar y ejecutar el Plan de Mejoramiento del Código de Integridad.</w:t>
            </w:r>
          </w:p>
        </w:tc>
        <w:tc>
          <w:tcPr>
            <w:tcW w:w="2848" w:type="dxa"/>
            <w:vAlign w:val="center"/>
          </w:tcPr>
          <w:p w:rsidR="004E2E77" w:rsidRPr="004E2E77" w:rsidRDefault="004E2E77" w:rsidP="00664242">
            <w:pPr>
              <w:jc w:val="center"/>
              <w:rPr>
                <w:rFonts w:ascii="Arial" w:hAnsi="Arial" w:cs="Arial"/>
                <w:sz w:val="14"/>
                <w:szCs w:val="28"/>
              </w:rPr>
            </w:pPr>
            <w:r w:rsidRPr="004E2E77">
              <w:rPr>
                <w:rFonts w:ascii="Arial" w:hAnsi="Arial" w:cs="Arial"/>
                <w:sz w:val="14"/>
                <w:szCs w:val="28"/>
              </w:rPr>
              <w:t>50%</w:t>
            </w:r>
          </w:p>
        </w:tc>
      </w:tr>
    </w:tbl>
    <w:p w:rsidR="00447413" w:rsidRDefault="00447413" w:rsidP="00C320B1">
      <w:pPr>
        <w:pStyle w:val="Prrafodelista"/>
        <w:ind w:left="720"/>
        <w:jc w:val="both"/>
        <w:rPr>
          <w:rFonts w:ascii="Arial" w:hAnsi="Arial" w:cs="Arial"/>
          <w:bCs/>
        </w:rPr>
      </w:pPr>
    </w:p>
    <w:p w:rsidR="00447413" w:rsidRDefault="00447413" w:rsidP="00C320B1">
      <w:pPr>
        <w:pStyle w:val="Prrafodelista"/>
        <w:ind w:left="720"/>
        <w:jc w:val="both"/>
        <w:rPr>
          <w:rFonts w:ascii="Arial" w:hAnsi="Arial" w:cs="Arial"/>
          <w:bCs/>
        </w:rPr>
      </w:pPr>
    </w:p>
    <w:p w:rsidR="004E2E77" w:rsidRDefault="004E2E77" w:rsidP="00C320B1">
      <w:pPr>
        <w:pStyle w:val="Prrafodelista"/>
        <w:ind w:left="720"/>
        <w:jc w:val="both"/>
        <w:rPr>
          <w:rFonts w:ascii="Arial" w:hAnsi="Arial" w:cs="Arial"/>
          <w:bCs/>
        </w:rPr>
      </w:pPr>
    </w:p>
    <w:p w:rsidR="004E2E77" w:rsidRDefault="004E2E77" w:rsidP="00C320B1">
      <w:pPr>
        <w:pStyle w:val="Prrafodelista"/>
        <w:ind w:left="720"/>
        <w:jc w:val="both"/>
        <w:rPr>
          <w:rFonts w:ascii="Arial" w:hAnsi="Arial" w:cs="Arial"/>
          <w:bCs/>
        </w:rPr>
      </w:pPr>
    </w:p>
    <w:p w:rsidR="004E2E77" w:rsidRDefault="004E2E77" w:rsidP="00C320B1">
      <w:pPr>
        <w:pStyle w:val="Prrafodelista"/>
        <w:ind w:left="720"/>
        <w:jc w:val="both"/>
        <w:rPr>
          <w:rFonts w:ascii="Arial" w:hAnsi="Arial" w:cs="Arial"/>
          <w:bCs/>
        </w:rPr>
      </w:pPr>
    </w:p>
    <w:p w:rsidR="004E2E77" w:rsidRDefault="004E2E77" w:rsidP="00C320B1">
      <w:pPr>
        <w:pStyle w:val="Prrafodelista"/>
        <w:ind w:left="720"/>
        <w:jc w:val="both"/>
        <w:rPr>
          <w:rFonts w:ascii="Arial" w:hAnsi="Arial" w:cs="Arial"/>
          <w:bCs/>
        </w:rPr>
      </w:pPr>
    </w:p>
    <w:p w:rsidR="004E2E77" w:rsidRDefault="004E2E77" w:rsidP="00447413">
      <w:pPr>
        <w:pStyle w:val="Prrafodelista"/>
        <w:ind w:left="720"/>
        <w:jc w:val="center"/>
        <w:rPr>
          <w:rFonts w:ascii="Arial" w:hAnsi="Arial" w:cs="Arial"/>
          <w:b/>
          <w:bCs/>
          <w:sz w:val="36"/>
        </w:rPr>
      </w:pPr>
    </w:p>
    <w:p w:rsidR="004E2E77" w:rsidRDefault="004E2E77"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r w:rsidRPr="00447413">
        <w:rPr>
          <w:rFonts w:ascii="Arial" w:hAnsi="Arial" w:cs="Arial"/>
          <w:b/>
          <w:bCs/>
          <w:sz w:val="36"/>
        </w:rPr>
        <w:t>ANEXO 1</w:t>
      </w: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E2E77" w:rsidRDefault="004E2E77" w:rsidP="00447413">
      <w:pPr>
        <w:pStyle w:val="Prrafodelista"/>
        <w:ind w:left="720"/>
        <w:jc w:val="center"/>
        <w:rPr>
          <w:rFonts w:ascii="Arial" w:hAnsi="Arial" w:cs="Arial"/>
          <w:b/>
          <w:bCs/>
          <w:sz w:val="36"/>
        </w:rPr>
      </w:pPr>
    </w:p>
    <w:p w:rsidR="004E2E77" w:rsidRDefault="004E2E77" w:rsidP="00447413">
      <w:pPr>
        <w:pStyle w:val="Prrafodelista"/>
        <w:ind w:left="720"/>
        <w:jc w:val="center"/>
        <w:rPr>
          <w:rFonts w:ascii="Arial" w:hAnsi="Arial" w:cs="Arial"/>
          <w:b/>
          <w:bCs/>
          <w:sz w:val="36"/>
        </w:rPr>
      </w:pPr>
    </w:p>
    <w:p w:rsidR="004E2E77" w:rsidRDefault="004E2E77" w:rsidP="00447413">
      <w:pPr>
        <w:pStyle w:val="Prrafodelista"/>
        <w:ind w:left="720"/>
        <w:jc w:val="center"/>
        <w:rPr>
          <w:rFonts w:ascii="Arial" w:hAnsi="Arial" w:cs="Arial"/>
          <w:b/>
          <w:bCs/>
          <w:sz w:val="36"/>
        </w:rPr>
      </w:pPr>
    </w:p>
    <w:p w:rsidR="004E2E77" w:rsidRDefault="004E2E77" w:rsidP="00447413">
      <w:pPr>
        <w:pStyle w:val="Prrafodelista"/>
        <w:ind w:left="720"/>
        <w:jc w:val="center"/>
        <w:rPr>
          <w:rFonts w:ascii="Arial" w:hAnsi="Arial" w:cs="Arial"/>
          <w:b/>
          <w:bCs/>
          <w:sz w:val="36"/>
        </w:rPr>
      </w:pPr>
    </w:p>
    <w:p w:rsidR="004E2E77" w:rsidRDefault="004E2E77" w:rsidP="00447413">
      <w:pPr>
        <w:pStyle w:val="Prrafodelista"/>
        <w:ind w:left="720"/>
        <w:jc w:val="center"/>
        <w:rPr>
          <w:rFonts w:ascii="Arial" w:hAnsi="Arial" w:cs="Arial"/>
          <w:b/>
          <w:bCs/>
          <w:sz w:val="36"/>
        </w:rPr>
      </w:pPr>
    </w:p>
    <w:p w:rsidR="004E2E77" w:rsidRDefault="004E2E77"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r>
        <w:rPr>
          <w:rFonts w:ascii="Arial" w:hAnsi="Arial" w:cs="Arial"/>
          <w:b/>
          <w:bCs/>
          <w:sz w:val="36"/>
        </w:rPr>
        <w:lastRenderedPageBreak/>
        <w:t xml:space="preserve">PLAN ANUAL DE VACANTES </w:t>
      </w:r>
    </w:p>
    <w:p w:rsidR="00447413" w:rsidRDefault="00447413" w:rsidP="00447413">
      <w:pPr>
        <w:pStyle w:val="Prrafodelista"/>
        <w:ind w:left="720"/>
        <w:jc w:val="center"/>
        <w:rPr>
          <w:rFonts w:ascii="Arial" w:hAnsi="Arial" w:cs="Arial"/>
          <w:b/>
          <w:bCs/>
          <w:sz w:val="36"/>
        </w:rPr>
      </w:pPr>
    </w:p>
    <w:p w:rsidR="00447413" w:rsidRPr="002201DC" w:rsidRDefault="00447413" w:rsidP="00447413"/>
    <w:p w:rsidR="00447413" w:rsidRPr="00594A2F" w:rsidRDefault="00447413" w:rsidP="00447413">
      <w:pPr>
        <w:pStyle w:val="Ttulo3"/>
        <w:numPr>
          <w:ilvl w:val="0"/>
          <w:numId w:val="23"/>
        </w:numPr>
        <w:spacing w:line="360" w:lineRule="auto"/>
        <w:rPr>
          <w:rFonts w:ascii="Arial" w:hAnsi="Arial" w:cs="Arial"/>
          <w:sz w:val="24"/>
        </w:rPr>
      </w:pPr>
      <w:bookmarkStart w:id="5" w:name="_Toc535835308"/>
      <w:r>
        <w:rPr>
          <w:rFonts w:ascii="Arial" w:hAnsi="Arial" w:cs="Arial"/>
          <w:sz w:val="24"/>
        </w:rPr>
        <w:t>OBJETIVO</w:t>
      </w:r>
      <w:bookmarkEnd w:id="5"/>
    </w:p>
    <w:p w:rsidR="00447413" w:rsidRPr="00594A2F" w:rsidRDefault="00447413" w:rsidP="00447413">
      <w:pPr>
        <w:rPr>
          <w:rFonts w:ascii="Arial" w:hAnsi="Arial" w:cs="Arial"/>
          <w:b/>
        </w:rPr>
      </w:pPr>
    </w:p>
    <w:p w:rsidR="00447413" w:rsidRDefault="00447413" w:rsidP="00447413">
      <w:pPr>
        <w:pStyle w:val="Ttulo3"/>
        <w:jc w:val="both"/>
        <w:rPr>
          <w:rFonts w:ascii="Arial" w:hAnsi="Arial" w:cs="Arial"/>
          <w:b w:val="0"/>
          <w:sz w:val="24"/>
          <w:u w:val="none"/>
        </w:rPr>
      </w:pPr>
      <w:bookmarkStart w:id="6" w:name="_Toc535835248"/>
      <w:bookmarkStart w:id="7" w:name="_Toc535835309"/>
      <w:r w:rsidRPr="00AF6D50">
        <w:rPr>
          <w:rFonts w:ascii="Arial" w:hAnsi="Arial" w:cs="Arial"/>
          <w:b w:val="0"/>
          <w:sz w:val="24"/>
          <w:u w:val="none"/>
        </w:rPr>
        <w:t xml:space="preserve">Proveer los cargos vacantes de la Planta </w:t>
      </w:r>
      <w:r>
        <w:rPr>
          <w:rFonts w:ascii="Arial" w:hAnsi="Arial" w:cs="Arial"/>
          <w:b w:val="0"/>
          <w:sz w:val="24"/>
          <w:u w:val="none"/>
        </w:rPr>
        <w:t xml:space="preserve">Global </w:t>
      </w:r>
      <w:r w:rsidRPr="00AF6D50">
        <w:rPr>
          <w:rFonts w:ascii="Arial" w:hAnsi="Arial" w:cs="Arial"/>
          <w:b w:val="0"/>
          <w:sz w:val="24"/>
          <w:u w:val="none"/>
        </w:rPr>
        <w:t xml:space="preserve">de Personal </w:t>
      </w:r>
      <w:r>
        <w:rPr>
          <w:rFonts w:ascii="Arial" w:hAnsi="Arial" w:cs="Arial"/>
          <w:b w:val="0"/>
          <w:sz w:val="24"/>
          <w:u w:val="none"/>
        </w:rPr>
        <w:t>de la CONTRALORIA DISTRITAL DE CARTAGENA DE</w:t>
      </w:r>
      <w:r w:rsidR="004E2E77">
        <w:rPr>
          <w:rFonts w:ascii="Arial" w:hAnsi="Arial" w:cs="Arial"/>
          <w:b w:val="0"/>
          <w:sz w:val="24"/>
          <w:u w:val="none"/>
        </w:rPr>
        <w:t xml:space="preserve"> INDIAS durante la vigencia 2020</w:t>
      </w:r>
      <w:r w:rsidRPr="00AF6D50">
        <w:rPr>
          <w:rFonts w:ascii="Arial" w:hAnsi="Arial" w:cs="Arial"/>
          <w:b w:val="0"/>
          <w:sz w:val="24"/>
          <w:u w:val="none"/>
        </w:rPr>
        <w:t>, a través de los diferentes tipos de nombramiento o carácter de vinculación, teniendo en cuenta el estimado de vacantes existentes a fecha 31 de diciembre de 201</w:t>
      </w:r>
      <w:r w:rsidR="004E2E77">
        <w:rPr>
          <w:rFonts w:ascii="Arial" w:hAnsi="Arial" w:cs="Arial"/>
          <w:b w:val="0"/>
          <w:sz w:val="24"/>
          <w:u w:val="none"/>
        </w:rPr>
        <w:t>9</w:t>
      </w:r>
      <w:r w:rsidRPr="00AF6D50">
        <w:rPr>
          <w:rFonts w:ascii="Arial" w:hAnsi="Arial" w:cs="Arial"/>
          <w:b w:val="0"/>
          <w:sz w:val="24"/>
          <w:u w:val="none"/>
        </w:rPr>
        <w:t xml:space="preserve"> y acorde con la distribución</w:t>
      </w:r>
      <w:r>
        <w:rPr>
          <w:rFonts w:ascii="Arial" w:hAnsi="Arial" w:cs="Arial"/>
          <w:b w:val="0"/>
          <w:sz w:val="24"/>
          <w:u w:val="none"/>
        </w:rPr>
        <w:t xml:space="preserve"> </w:t>
      </w:r>
      <w:r w:rsidRPr="00AF6D50">
        <w:rPr>
          <w:rFonts w:ascii="Arial" w:hAnsi="Arial" w:cs="Arial"/>
          <w:b w:val="0"/>
          <w:sz w:val="24"/>
          <w:u w:val="none"/>
        </w:rPr>
        <w:t>de la planta determinada.</w:t>
      </w:r>
      <w:bookmarkEnd w:id="6"/>
      <w:bookmarkEnd w:id="7"/>
    </w:p>
    <w:p w:rsidR="00447413" w:rsidRDefault="00447413" w:rsidP="00447413"/>
    <w:p w:rsidR="00447413" w:rsidRDefault="00447413" w:rsidP="00447413"/>
    <w:p w:rsidR="00447413" w:rsidRPr="00AF6D50" w:rsidRDefault="00447413" w:rsidP="00447413"/>
    <w:p w:rsidR="00447413" w:rsidRPr="00594A2F" w:rsidRDefault="00447413" w:rsidP="00447413">
      <w:pPr>
        <w:pStyle w:val="Ttulo3"/>
        <w:numPr>
          <w:ilvl w:val="0"/>
          <w:numId w:val="23"/>
        </w:numPr>
        <w:spacing w:line="360" w:lineRule="auto"/>
        <w:rPr>
          <w:rFonts w:ascii="Arial" w:hAnsi="Arial" w:cs="Arial"/>
          <w:sz w:val="24"/>
        </w:rPr>
      </w:pPr>
      <w:bookmarkStart w:id="8" w:name="_Toc535835310"/>
      <w:r>
        <w:rPr>
          <w:rFonts w:ascii="Arial" w:hAnsi="Arial" w:cs="Arial"/>
          <w:sz w:val="24"/>
        </w:rPr>
        <w:t>METODOLOGIA</w:t>
      </w:r>
      <w:bookmarkEnd w:id="8"/>
      <w:r>
        <w:rPr>
          <w:rFonts w:ascii="Arial" w:hAnsi="Arial" w:cs="Arial"/>
          <w:sz w:val="24"/>
        </w:rPr>
        <w:t xml:space="preserve"> </w:t>
      </w:r>
    </w:p>
    <w:p w:rsidR="00447413" w:rsidRDefault="00447413" w:rsidP="00447413">
      <w:pPr>
        <w:jc w:val="both"/>
        <w:rPr>
          <w:rFonts w:ascii="Arial" w:hAnsi="Arial" w:cs="Arial"/>
        </w:rPr>
      </w:pPr>
    </w:p>
    <w:p w:rsidR="00447413" w:rsidRDefault="00447413" w:rsidP="00447413">
      <w:pPr>
        <w:jc w:val="both"/>
        <w:rPr>
          <w:rFonts w:ascii="Arial" w:hAnsi="Arial" w:cs="Arial"/>
        </w:rPr>
      </w:pPr>
      <w:r w:rsidRPr="00AF6D50">
        <w:rPr>
          <w:rFonts w:ascii="Arial" w:hAnsi="Arial" w:cs="Arial"/>
        </w:rPr>
        <w:t>Para la elaboración del presente Plan Anual de Vacantes se tuvo en cuenta los lineamientos definidos por el Departamento Administrativo de la Función Pública –DAFP. Así las cosas, en él se incluyen la relación detallada de los empleos en vacancia definitiva y que se deben proveer para garantizar la adecuada prestación de los servicios, así como las vacantes temporales cuyos titulares se encuentren en cualquiera de las situaciones administrativas previstas en la Ley</w:t>
      </w:r>
      <w:r>
        <w:rPr>
          <w:rFonts w:ascii="Arial" w:hAnsi="Arial" w:cs="Arial"/>
        </w:rPr>
        <w:t>.</w:t>
      </w: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Pr="00594A2F" w:rsidRDefault="00447413" w:rsidP="00447413">
      <w:pPr>
        <w:jc w:val="both"/>
        <w:rPr>
          <w:rFonts w:ascii="Arial" w:hAnsi="Arial" w:cs="Arial"/>
        </w:rPr>
      </w:pPr>
    </w:p>
    <w:p w:rsidR="00447413" w:rsidRPr="00B0553A" w:rsidRDefault="00447413" w:rsidP="00447413">
      <w:pPr>
        <w:pStyle w:val="Ttulo3"/>
        <w:numPr>
          <w:ilvl w:val="0"/>
          <w:numId w:val="23"/>
        </w:numPr>
        <w:spacing w:line="360" w:lineRule="auto"/>
        <w:rPr>
          <w:rFonts w:ascii="Arial" w:hAnsi="Arial" w:cs="Arial"/>
          <w:sz w:val="24"/>
        </w:rPr>
      </w:pPr>
      <w:bookmarkStart w:id="9" w:name="_Toc535835311"/>
      <w:r w:rsidRPr="004E2E77">
        <w:rPr>
          <w:rFonts w:ascii="Arial" w:hAnsi="Arial" w:cs="Arial"/>
          <w:color w:val="FF0000"/>
          <w:sz w:val="24"/>
        </w:rPr>
        <w:lastRenderedPageBreak/>
        <w:t>ANALISIS DE LA PLANTA ACTUAL</w:t>
      </w:r>
      <w:bookmarkEnd w:id="9"/>
    </w:p>
    <w:p w:rsidR="00447413" w:rsidRDefault="00447413" w:rsidP="00447413">
      <w:pPr>
        <w:jc w:val="both"/>
        <w:rPr>
          <w:rFonts w:ascii="Arial" w:hAnsi="Arial" w:cs="Arial"/>
        </w:rPr>
      </w:pPr>
      <w:r>
        <w:rPr>
          <w:rFonts w:ascii="Arial" w:hAnsi="Arial" w:cs="Arial"/>
        </w:rPr>
        <w:t xml:space="preserve">La planta de personal aprobada mediante </w:t>
      </w:r>
      <w:r w:rsidRPr="00AF6D50">
        <w:rPr>
          <w:rFonts w:ascii="Arial" w:hAnsi="Arial" w:cs="Arial"/>
        </w:rPr>
        <w:t xml:space="preserve">Acuerdo No. 014 de diciembre 30 de 2009, por el Honorable Concejo Distrital de Cartagena de Indias D. T. y C., </w:t>
      </w:r>
      <w:r>
        <w:rPr>
          <w:rFonts w:ascii="Arial" w:hAnsi="Arial" w:cs="Arial"/>
        </w:rPr>
        <w:t xml:space="preserve">el cual </w:t>
      </w:r>
      <w:r w:rsidRPr="00AF6D50">
        <w:rPr>
          <w:rFonts w:ascii="Arial" w:hAnsi="Arial" w:cs="Arial"/>
        </w:rPr>
        <w:t>fija y adecua la estructura, la organización y funcionamiento de la Contraloría Distrital de Cartagena de Indias D. T. y C., establece la planta de personal y dicta otras di</w:t>
      </w:r>
      <w:r>
        <w:rPr>
          <w:rFonts w:ascii="Arial" w:hAnsi="Arial" w:cs="Arial"/>
        </w:rPr>
        <w:t xml:space="preserve">sposiciones, está conformada por noventa y nueve (99) Empleos y se encuentra distribuida de </w:t>
      </w:r>
      <w:r w:rsidRPr="00AF6D50">
        <w:rPr>
          <w:rFonts w:ascii="Arial" w:hAnsi="Arial" w:cs="Arial"/>
        </w:rPr>
        <w:t>la siguiente forma, según clasificación por tipo de vinculación y nivel jerárquico</w:t>
      </w:r>
      <w:r>
        <w:rPr>
          <w:rFonts w:ascii="Arial" w:hAnsi="Arial" w:cs="Arial"/>
        </w:rPr>
        <w:t>.</w:t>
      </w:r>
    </w:p>
    <w:p w:rsidR="00447413" w:rsidRDefault="00447413" w:rsidP="00447413">
      <w:pPr>
        <w:jc w:val="both"/>
        <w:rPr>
          <w:rFonts w:ascii="Arial" w:hAnsi="Arial" w:cs="Arial"/>
        </w:rPr>
      </w:pPr>
    </w:p>
    <w:p w:rsidR="00447413" w:rsidRDefault="00447413" w:rsidP="00447413">
      <w:pPr>
        <w:tabs>
          <w:tab w:val="left" w:pos="0"/>
          <w:tab w:val="left" w:pos="540"/>
        </w:tabs>
        <w:jc w:val="both"/>
        <w:rPr>
          <w:rFonts w:ascii="Arial" w:hAnsi="Arial" w:cs="Arial"/>
        </w:rPr>
      </w:pPr>
      <w:r w:rsidRPr="00FC2577">
        <w:rPr>
          <w:noProof/>
        </w:rPr>
        <w:drawing>
          <wp:inline distT="0" distB="0" distL="0" distR="0" wp14:anchorId="05F3682D" wp14:editId="65F0370D">
            <wp:extent cx="5751681" cy="1883391"/>
            <wp:effectExtent l="0" t="0" r="1905" b="317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2372" cy="1896715"/>
                    </a:xfrm>
                    <a:prstGeom prst="rect">
                      <a:avLst/>
                    </a:prstGeom>
                    <a:noFill/>
                    <a:ln>
                      <a:noFill/>
                    </a:ln>
                  </pic:spPr>
                </pic:pic>
              </a:graphicData>
            </a:graphic>
          </wp:inline>
        </w:drawing>
      </w:r>
    </w:p>
    <w:p w:rsidR="00447413" w:rsidRDefault="00447413" w:rsidP="00447413">
      <w:pPr>
        <w:tabs>
          <w:tab w:val="left" w:pos="0"/>
          <w:tab w:val="left" w:pos="540"/>
        </w:tabs>
        <w:jc w:val="both"/>
        <w:rPr>
          <w:rFonts w:ascii="Arial" w:hAnsi="Arial" w:cs="Arial"/>
        </w:rPr>
      </w:pPr>
    </w:p>
    <w:p w:rsidR="00447413" w:rsidRDefault="00447413" w:rsidP="00447413">
      <w:pPr>
        <w:tabs>
          <w:tab w:val="left" w:pos="0"/>
          <w:tab w:val="left" w:pos="540"/>
        </w:tabs>
        <w:jc w:val="both"/>
        <w:rPr>
          <w:rFonts w:ascii="Arial" w:hAnsi="Arial" w:cs="Arial"/>
        </w:rPr>
      </w:pPr>
      <w:r w:rsidRPr="00D26019">
        <w:rPr>
          <w:noProof/>
        </w:rPr>
        <w:drawing>
          <wp:inline distT="0" distB="0" distL="0" distR="0" wp14:anchorId="4B7CCA1C" wp14:editId="0D626C97">
            <wp:extent cx="5793105" cy="3193753"/>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3105" cy="3193753"/>
                    </a:xfrm>
                    <a:prstGeom prst="rect">
                      <a:avLst/>
                    </a:prstGeom>
                    <a:noFill/>
                    <a:ln>
                      <a:noFill/>
                    </a:ln>
                  </pic:spPr>
                </pic:pic>
              </a:graphicData>
            </a:graphic>
          </wp:inline>
        </w:drawing>
      </w:r>
    </w:p>
    <w:p w:rsidR="00447413" w:rsidRDefault="00447413" w:rsidP="00447413">
      <w:pPr>
        <w:tabs>
          <w:tab w:val="left" w:pos="0"/>
          <w:tab w:val="left" w:pos="540"/>
        </w:tabs>
        <w:jc w:val="both"/>
        <w:rPr>
          <w:rFonts w:ascii="Arial" w:hAnsi="Arial" w:cs="Arial"/>
        </w:rPr>
      </w:pPr>
      <w:r w:rsidRPr="00FC2577">
        <w:rPr>
          <w:noProof/>
        </w:rPr>
        <w:lastRenderedPageBreak/>
        <w:drawing>
          <wp:inline distT="0" distB="0" distL="0" distR="0" wp14:anchorId="13EC9D39" wp14:editId="7758484E">
            <wp:extent cx="5793105" cy="1717672"/>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3105" cy="1717672"/>
                    </a:xfrm>
                    <a:prstGeom prst="rect">
                      <a:avLst/>
                    </a:prstGeom>
                    <a:noFill/>
                    <a:ln>
                      <a:noFill/>
                    </a:ln>
                  </pic:spPr>
                </pic:pic>
              </a:graphicData>
            </a:graphic>
          </wp:inline>
        </w:drawing>
      </w:r>
    </w:p>
    <w:p w:rsidR="00447413" w:rsidRDefault="00447413" w:rsidP="00447413">
      <w:pPr>
        <w:tabs>
          <w:tab w:val="left" w:pos="0"/>
          <w:tab w:val="left" w:pos="540"/>
        </w:tabs>
        <w:jc w:val="both"/>
        <w:rPr>
          <w:rFonts w:ascii="Arial" w:hAnsi="Arial" w:cs="Arial"/>
        </w:rPr>
      </w:pPr>
    </w:p>
    <w:p w:rsidR="00447413" w:rsidRDefault="00447413" w:rsidP="00447413">
      <w:pPr>
        <w:tabs>
          <w:tab w:val="left" w:pos="0"/>
          <w:tab w:val="left" w:pos="540"/>
        </w:tabs>
        <w:jc w:val="both"/>
        <w:rPr>
          <w:rFonts w:ascii="Arial" w:hAnsi="Arial" w:cs="Arial"/>
        </w:rPr>
      </w:pPr>
      <w:r>
        <w:rPr>
          <w:rFonts w:ascii="Arial" w:hAnsi="Arial" w:cs="Arial"/>
        </w:rPr>
        <w:t>La planta transitoria corresponde a Dos (2) cargos que por sentencia judicial fue ordenado el reintegro de dos (2) funcionarias</w:t>
      </w:r>
      <w:r w:rsidRPr="00283A67">
        <w:rPr>
          <w:rFonts w:ascii="Arial" w:hAnsi="Arial" w:cs="Arial"/>
        </w:rPr>
        <w:t xml:space="preserve">, por lo que fue necesario crear dichos cargos </w:t>
      </w:r>
      <w:r>
        <w:rPr>
          <w:rFonts w:ascii="Arial" w:hAnsi="Arial" w:cs="Arial"/>
        </w:rPr>
        <w:t xml:space="preserve">entre tanto se cumpla con las razones que dieron su origen. </w:t>
      </w:r>
    </w:p>
    <w:p w:rsidR="00447413" w:rsidRDefault="00447413" w:rsidP="00447413">
      <w:pPr>
        <w:tabs>
          <w:tab w:val="left" w:pos="0"/>
          <w:tab w:val="left" w:pos="540"/>
        </w:tabs>
        <w:jc w:val="both"/>
        <w:rPr>
          <w:rFonts w:ascii="Arial" w:hAnsi="Arial" w:cs="Arial"/>
        </w:rPr>
      </w:pPr>
    </w:p>
    <w:p w:rsidR="00447413" w:rsidRDefault="00447413" w:rsidP="00447413">
      <w:pPr>
        <w:tabs>
          <w:tab w:val="left" w:pos="0"/>
          <w:tab w:val="left" w:pos="540"/>
        </w:tabs>
        <w:jc w:val="both"/>
        <w:rPr>
          <w:rFonts w:ascii="Arial" w:hAnsi="Arial" w:cs="Arial"/>
        </w:rPr>
      </w:pPr>
      <w:r>
        <w:rPr>
          <w:rFonts w:ascii="Arial" w:hAnsi="Arial" w:cs="Arial"/>
        </w:rPr>
        <w:t xml:space="preserve">Así las cosas, </w:t>
      </w:r>
      <w:r w:rsidRPr="00283A67">
        <w:rPr>
          <w:rFonts w:ascii="Arial" w:hAnsi="Arial" w:cs="Arial"/>
        </w:rPr>
        <w:t>se establece una provisión d</w:t>
      </w:r>
      <w:r>
        <w:rPr>
          <w:rFonts w:ascii="Arial" w:hAnsi="Arial" w:cs="Arial"/>
        </w:rPr>
        <w:t>e la planta de personal del 69</w:t>
      </w:r>
      <w:r w:rsidRPr="00283A67">
        <w:rPr>
          <w:rFonts w:ascii="Arial" w:hAnsi="Arial" w:cs="Arial"/>
        </w:rPr>
        <w:t>%</w:t>
      </w:r>
      <w:r>
        <w:rPr>
          <w:rFonts w:ascii="Arial" w:hAnsi="Arial" w:cs="Arial"/>
        </w:rPr>
        <w:t xml:space="preserve">. Sin embargo aunque existe vacancias definitivas y vacancias temporales algunas ya fueron provistas en la vigencia 2018 y en la actualidad están siendo ocupadas, por lo tanto se revisará en la presente vigencia si continúan siendo provistas mediante los mecanismos que ofrece la ley. </w:t>
      </w:r>
    </w:p>
    <w:p w:rsidR="00447413" w:rsidRDefault="00447413" w:rsidP="00447413">
      <w:pPr>
        <w:tabs>
          <w:tab w:val="left" w:pos="0"/>
          <w:tab w:val="left" w:pos="540"/>
        </w:tabs>
        <w:jc w:val="both"/>
        <w:rPr>
          <w:rFonts w:ascii="Arial" w:hAnsi="Arial" w:cs="Arial"/>
        </w:rPr>
      </w:pPr>
    </w:p>
    <w:tbl>
      <w:tblPr>
        <w:tblW w:w="9110" w:type="dxa"/>
        <w:tblCellMar>
          <w:left w:w="70" w:type="dxa"/>
          <w:right w:w="70" w:type="dxa"/>
        </w:tblCellMar>
        <w:tblLook w:val="04A0" w:firstRow="1" w:lastRow="0" w:firstColumn="1" w:lastColumn="0" w:noHBand="0" w:noVBand="1"/>
      </w:tblPr>
      <w:tblGrid>
        <w:gridCol w:w="2879"/>
        <w:gridCol w:w="1622"/>
        <w:gridCol w:w="1553"/>
        <w:gridCol w:w="1567"/>
        <w:gridCol w:w="1489"/>
      </w:tblGrid>
      <w:tr w:rsidR="00447413" w:rsidTr="00447413">
        <w:trPr>
          <w:trHeight w:val="833"/>
        </w:trPr>
        <w:tc>
          <w:tcPr>
            <w:tcW w:w="287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47413" w:rsidRDefault="00447413" w:rsidP="00447413">
            <w:pPr>
              <w:jc w:val="center"/>
              <w:rPr>
                <w:rFonts w:ascii="Calibri" w:hAnsi="Calibri"/>
                <w:b/>
                <w:bCs/>
                <w:color w:val="000000"/>
                <w:sz w:val="22"/>
                <w:szCs w:val="22"/>
              </w:rPr>
            </w:pPr>
            <w:r>
              <w:rPr>
                <w:rFonts w:ascii="Calibri" w:hAnsi="Calibri"/>
                <w:b/>
                <w:bCs/>
                <w:color w:val="000000"/>
                <w:sz w:val="22"/>
                <w:szCs w:val="22"/>
              </w:rPr>
              <w:t>TOTAL GENERAL</w:t>
            </w:r>
          </w:p>
        </w:tc>
        <w:tc>
          <w:tcPr>
            <w:tcW w:w="1622" w:type="dxa"/>
            <w:tcBorders>
              <w:top w:val="single" w:sz="4" w:space="0" w:color="auto"/>
              <w:left w:val="nil"/>
              <w:bottom w:val="single" w:sz="4" w:space="0" w:color="auto"/>
              <w:right w:val="single" w:sz="4" w:space="0" w:color="auto"/>
            </w:tcBorders>
            <w:shd w:val="clear" w:color="000000" w:fill="8DB3E2"/>
            <w:vAlign w:val="center"/>
            <w:hideMark/>
          </w:tcPr>
          <w:p w:rsidR="00447413" w:rsidRDefault="00447413" w:rsidP="00447413">
            <w:pPr>
              <w:jc w:val="center"/>
              <w:rPr>
                <w:rFonts w:ascii="Arial" w:hAnsi="Arial" w:cs="Arial"/>
                <w:b/>
                <w:bCs/>
                <w:color w:val="000000"/>
                <w:sz w:val="20"/>
                <w:szCs w:val="20"/>
              </w:rPr>
            </w:pPr>
            <w:r>
              <w:rPr>
                <w:rFonts w:ascii="Arial" w:hAnsi="Arial" w:cs="Arial"/>
                <w:b/>
                <w:bCs/>
                <w:color w:val="000000"/>
                <w:sz w:val="20"/>
                <w:szCs w:val="20"/>
              </w:rPr>
              <w:t>NÚMERO DE CARGOS APROBADO</w:t>
            </w:r>
          </w:p>
        </w:tc>
        <w:tc>
          <w:tcPr>
            <w:tcW w:w="1553" w:type="dxa"/>
            <w:tcBorders>
              <w:top w:val="single" w:sz="4" w:space="0" w:color="auto"/>
              <w:left w:val="nil"/>
              <w:bottom w:val="single" w:sz="4" w:space="0" w:color="auto"/>
              <w:right w:val="single" w:sz="4" w:space="0" w:color="auto"/>
            </w:tcBorders>
            <w:shd w:val="clear" w:color="000000" w:fill="FF0000"/>
            <w:vAlign w:val="center"/>
            <w:hideMark/>
          </w:tcPr>
          <w:p w:rsidR="00447413" w:rsidRDefault="00447413" w:rsidP="00447413">
            <w:pPr>
              <w:jc w:val="center"/>
              <w:rPr>
                <w:rFonts w:ascii="Arial" w:hAnsi="Arial" w:cs="Arial"/>
                <w:b/>
                <w:bCs/>
                <w:color w:val="000000"/>
                <w:sz w:val="20"/>
                <w:szCs w:val="20"/>
              </w:rPr>
            </w:pPr>
            <w:r>
              <w:rPr>
                <w:rFonts w:ascii="Arial" w:hAnsi="Arial" w:cs="Arial"/>
                <w:b/>
                <w:bCs/>
                <w:color w:val="000000"/>
                <w:sz w:val="20"/>
                <w:szCs w:val="20"/>
              </w:rPr>
              <w:t>VACANTE DEFINITIVA</w:t>
            </w:r>
          </w:p>
        </w:tc>
        <w:tc>
          <w:tcPr>
            <w:tcW w:w="1567" w:type="dxa"/>
            <w:tcBorders>
              <w:top w:val="single" w:sz="4" w:space="0" w:color="auto"/>
              <w:left w:val="nil"/>
              <w:bottom w:val="single" w:sz="4" w:space="0" w:color="auto"/>
              <w:right w:val="single" w:sz="4" w:space="0" w:color="auto"/>
            </w:tcBorders>
            <w:shd w:val="clear" w:color="000000" w:fill="FF0000"/>
            <w:vAlign w:val="center"/>
            <w:hideMark/>
          </w:tcPr>
          <w:p w:rsidR="00447413" w:rsidRDefault="00447413" w:rsidP="00447413">
            <w:pPr>
              <w:jc w:val="center"/>
              <w:rPr>
                <w:rFonts w:ascii="Arial" w:hAnsi="Arial" w:cs="Arial"/>
                <w:b/>
                <w:bCs/>
                <w:color w:val="000000"/>
                <w:sz w:val="20"/>
                <w:szCs w:val="20"/>
              </w:rPr>
            </w:pPr>
            <w:r>
              <w:rPr>
                <w:rFonts w:ascii="Arial" w:hAnsi="Arial" w:cs="Arial"/>
                <w:b/>
                <w:bCs/>
                <w:color w:val="000000"/>
                <w:sz w:val="20"/>
                <w:szCs w:val="20"/>
              </w:rPr>
              <w:t>VACANTE TEMPORAL</w:t>
            </w:r>
          </w:p>
        </w:tc>
        <w:tc>
          <w:tcPr>
            <w:tcW w:w="1489" w:type="dxa"/>
            <w:tcBorders>
              <w:top w:val="single" w:sz="4" w:space="0" w:color="auto"/>
              <w:left w:val="nil"/>
              <w:bottom w:val="single" w:sz="4" w:space="0" w:color="auto"/>
              <w:right w:val="single" w:sz="4" w:space="0" w:color="auto"/>
            </w:tcBorders>
            <w:shd w:val="clear" w:color="000000" w:fill="00B050"/>
            <w:vAlign w:val="center"/>
            <w:hideMark/>
          </w:tcPr>
          <w:p w:rsidR="00447413" w:rsidRDefault="00447413" w:rsidP="00447413">
            <w:pPr>
              <w:jc w:val="center"/>
              <w:rPr>
                <w:rFonts w:ascii="Arial" w:hAnsi="Arial" w:cs="Arial"/>
                <w:b/>
                <w:bCs/>
                <w:color w:val="000000"/>
                <w:sz w:val="20"/>
                <w:szCs w:val="20"/>
              </w:rPr>
            </w:pPr>
            <w:r>
              <w:rPr>
                <w:rFonts w:ascii="Arial" w:hAnsi="Arial" w:cs="Arial"/>
                <w:b/>
                <w:bCs/>
                <w:color w:val="000000"/>
                <w:sz w:val="20"/>
                <w:szCs w:val="20"/>
              </w:rPr>
              <w:t>OCUPADO</w:t>
            </w:r>
          </w:p>
        </w:tc>
      </w:tr>
      <w:tr w:rsidR="00447413" w:rsidTr="00447413">
        <w:trPr>
          <w:trHeight w:val="196"/>
        </w:trPr>
        <w:tc>
          <w:tcPr>
            <w:tcW w:w="2879" w:type="dxa"/>
            <w:tcBorders>
              <w:top w:val="nil"/>
              <w:left w:val="single" w:sz="4" w:space="0" w:color="auto"/>
              <w:bottom w:val="single" w:sz="4" w:space="0" w:color="auto"/>
              <w:right w:val="single" w:sz="4" w:space="0" w:color="auto"/>
            </w:tcBorders>
            <w:shd w:val="clear" w:color="auto" w:fill="auto"/>
            <w:noWrap/>
            <w:vAlign w:val="bottom"/>
            <w:hideMark/>
          </w:tcPr>
          <w:p w:rsidR="00447413" w:rsidRDefault="00447413" w:rsidP="00447413">
            <w:pPr>
              <w:rPr>
                <w:rFonts w:ascii="Calibri" w:hAnsi="Calibri"/>
                <w:color w:val="000000"/>
                <w:sz w:val="22"/>
                <w:szCs w:val="22"/>
              </w:rPr>
            </w:pPr>
            <w:r>
              <w:rPr>
                <w:rFonts w:ascii="Calibri" w:hAnsi="Calibri"/>
                <w:color w:val="000000"/>
                <w:sz w:val="22"/>
                <w:szCs w:val="22"/>
              </w:rPr>
              <w:t>Planta Global</w:t>
            </w:r>
          </w:p>
        </w:tc>
        <w:tc>
          <w:tcPr>
            <w:tcW w:w="1622" w:type="dxa"/>
            <w:tcBorders>
              <w:top w:val="nil"/>
              <w:left w:val="nil"/>
              <w:bottom w:val="single" w:sz="4" w:space="0" w:color="auto"/>
              <w:right w:val="single" w:sz="4" w:space="0" w:color="auto"/>
            </w:tcBorders>
            <w:shd w:val="clear" w:color="auto" w:fill="auto"/>
            <w:noWrap/>
            <w:vAlign w:val="bottom"/>
            <w:hideMark/>
          </w:tcPr>
          <w:p w:rsidR="00447413" w:rsidRDefault="00447413" w:rsidP="00447413">
            <w:pPr>
              <w:jc w:val="center"/>
              <w:rPr>
                <w:rFonts w:ascii="Calibri" w:hAnsi="Calibri"/>
                <w:color w:val="000000"/>
                <w:sz w:val="22"/>
                <w:szCs w:val="22"/>
              </w:rPr>
            </w:pPr>
            <w:r>
              <w:rPr>
                <w:rFonts w:ascii="Calibri" w:hAnsi="Calibri"/>
                <w:color w:val="000000"/>
                <w:sz w:val="22"/>
                <w:szCs w:val="22"/>
              </w:rPr>
              <w:t>99</w:t>
            </w:r>
          </w:p>
        </w:tc>
        <w:tc>
          <w:tcPr>
            <w:tcW w:w="1553" w:type="dxa"/>
            <w:tcBorders>
              <w:top w:val="nil"/>
              <w:left w:val="nil"/>
              <w:bottom w:val="single" w:sz="4" w:space="0" w:color="auto"/>
              <w:right w:val="single" w:sz="4" w:space="0" w:color="auto"/>
            </w:tcBorders>
            <w:shd w:val="clear" w:color="auto" w:fill="auto"/>
            <w:noWrap/>
            <w:vAlign w:val="bottom"/>
            <w:hideMark/>
          </w:tcPr>
          <w:p w:rsidR="00447413" w:rsidRDefault="00447413" w:rsidP="00447413">
            <w:pPr>
              <w:jc w:val="center"/>
              <w:rPr>
                <w:rFonts w:ascii="Calibri" w:hAnsi="Calibri"/>
                <w:color w:val="000000"/>
                <w:sz w:val="22"/>
                <w:szCs w:val="22"/>
              </w:rPr>
            </w:pPr>
            <w:r>
              <w:rPr>
                <w:rFonts w:ascii="Calibri" w:hAnsi="Calibri"/>
                <w:color w:val="000000"/>
                <w:sz w:val="22"/>
                <w:szCs w:val="22"/>
              </w:rPr>
              <w:t>17</w:t>
            </w:r>
          </w:p>
        </w:tc>
        <w:tc>
          <w:tcPr>
            <w:tcW w:w="1567" w:type="dxa"/>
            <w:tcBorders>
              <w:top w:val="nil"/>
              <w:left w:val="nil"/>
              <w:bottom w:val="single" w:sz="4" w:space="0" w:color="auto"/>
              <w:right w:val="single" w:sz="4" w:space="0" w:color="auto"/>
            </w:tcBorders>
            <w:shd w:val="clear" w:color="auto" w:fill="auto"/>
            <w:noWrap/>
            <w:vAlign w:val="bottom"/>
            <w:hideMark/>
          </w:tcPr>
          <w:p w:rsidR="00447413" w:rsidRDefault="00447413" w:rsidP="00447413">
            <w:pPr>
              <w:jc w:val="center"/>
              <w:rPr>
                <w:rFonts w:ascii="Calibri" w:hAnsi="Calibri"/>
                <w:color w:val="000000"/>
                <w:sz w:val="22"/>
                <w:szCs w:val="22"/>
              </w:rPr>
            </w:pPr>
            <w:r>
              <w:rPr>
                <w:rFonts w:ascii="Calibri" w:hAnsi="Calibri"/>
                <w:color w:val="000000"/>
                <w:sz w:val="22"/>
                <w:szCs w:val="22"/>
              </w:rPr>
              <w:t>15</w:t>
            </w:r>
          </w:p>
        </w:tc>
        <w:tc>
          <w:tcPr>
            <w:tcW w:w="1489" w:type="dxa"/>
            <w:tcBorders>
              <w:top w:val="nil"/>
              <w:left w:val="nil"/>
              <w:bottom w:val="single" w:sz="4" w:space="0" w:color="auto"/>
              <w:right w:val="single" w:sz="4" w:space="0" w:color="auto"/>
            </w:tcBorders>
            <w:shd w:val="clear" w:color="auto" w:fill="auto"/>
            <w:noWrap/>
            <w:vAlign w:val="bottom"/>
            <w:hideMark/>
          </w:tcPr>
          <w:p w:rsidR="00447413" w:rsidRDefault="00447413" w:rsidP="00447413">
            <w:pPr>
              <w:jc w:val="center"/>
              <w:rPr>
                <w:rFonts w:ascii="Calibri" w:hAnsi="Calibri"/>
                <w:color w:val="000000"/>
                <w:sz w:val="22"/>
                <w:szCs w:val="22"/>
              </w:rPr>
            </w:pPr>
            <w:r>
              <w:rPr>
                <w:rFonts w:ascii="Calibri" w:hAnsi="Calibri"/>
                <w:color w:val="000000"/>
                <w:sz w:val="22"/>
                <w:szCs w:val="22"/>
              </w:rPr>
              <w:t>67</w:t>
            </w:r>
          </w:p>
        </w:tc>
      </w:tr>
      <w:tr w:rsidR="00447413" w:rsidTr="00447413">
        <w:trPr>
          <w:trHeight w:val="196"/>
        </w:trPr>
        <w:tc>
          <w:tcPr>
            <w:tcW w:w="2879" w:type="dxa"/>
            <w:tcBorders>
              <w:top w:val="nil"/>
              <w:left w:val="single" w:sz="4" w:space="0" w:color="auto"/>
              <w:bottom w:val="single" w:sz="4" w:space="0" w:color="auto"/>
              <w:right w:val="single" w:sz="4" w:space="0" w:color="auto"/>
            </w:tcBorders>
            <w:shd w:val="clear" w:color="auto" w:fill="auto"/>
            <w:noWrap/>
            <w:vAlign w:val="bottom"/>
            <w:hideMark/>
          </w:tcPr>
          <w:p w:rsidR="00447413" w:rsidRDefault="00447413" w:rsidP="00447413">
            <w:pPr>
              <w:rPr>
                <w:rFonts w:ascii="Calibri" w:hAnsi="Calibri"/>
                <w:color w:val="000000"/>
                <w:sz w:val="22"/>
                <w:szCs w:val="22"/>
              </w:rPr>
            </w:pPr>
            <w:r>
              <w:rPr>
                <w:rFonts w:ascii="Calibri" w:hAnsi="Calibri"/>
                <w:color w:val="000000"/>
                <w:sz w:val="22"/>
                <w:szCs w:val="22"/>
              </w:rPr>
              <w:t>Planta Transitoria</w:t>
            </w:r>
          </w:p>
        </w:tc>
        <w:tc>
          <w:tcPr>
            <w:tcW w:w="1622" w:type="dxa"/>
            <w:tcBorders>
              <w:top w:val="nil"/>
              <w:left w:val="nil"/>
              <w:bottom w:val="single" w:sz="4" w:space="0" w:color="auto"/>
              <w:right w:val="single" w:sz="4" w:space="0" w:color="auto"/>
            </w:tcBorders>
            <w:shd w:val="clear" w:color="auto" w:fill="auto"/>
            <w:noWrap/>
            <w:vAlign w:val="bottom"/>
            <w:hideMark/>
          </w:tcPr>
          <w:p w:rsidR="00447413" w:rsidRDefault="00447413" w:rsidP="00447413">
            <w:pPr>
              <w:jc w:val="center"/>
              <w:rPr>
                <w:rFonts w:ascii="Calibri" w:hAnsi="Calibri"/>
                <w:color w:val="000000"/>
                <w:sz w:val="22"/>
                <w:szCs w:val="22"/>
              </w:rPr>
            </w:pPr>
            <w:r>
              <w:rPr>
                <w:rFonts w:ascii="Calibri" w:hAnsi="Calibri"/>
                <w:color w:val="000000"/>
                <w:sz w:val="22"/>
                <w:szCs w:val="22"/>
              </w:rPr>
              <w:t>2</w:t>
            </w:r>
          </w:p>
        </w:tc>
        <w:tc>
          <w:tcPr>
            <w:tcW w:w="1553" w:type="dxa"/>
            <w:tcBorders>
              <w:top w:val="nil"/>
              <w:left w:val="nil"/>
              <w:bottom w:val="single" w:sz="4" w:space="0" w:color="auto"/>
              <w:right w:val="single" w:sz="4" w:space="0" w:color="auto"/>
            </w:tcBorders>
            <w:shd w:val="clear" w:color="auto" w:fill="auto"/>
            <w:noWrap/>
            <w:vAlign w:val="bottom"/>
            <w:hideMark/>
          </w:tcPr>
          <w:p w:rsidR="00447413" w:rsidRDefault="00447413" w:rsidP="00447413">
            <w:pPr>
              <w:jc w:val="center"/>
              <w:rPr>
                <w:rFonts w:ascii="Calibri" w:hAnsi="Calibri"/>
                <w:color w:val="000000"/>
                <w:sz w:val="22"/>
                <w:szCs w:val="22"/>
              </w:rPr>
            </w:pPr>
            <w:r>
              <w:rPr>
                <w:rFonts w:ascii="Calibri" w:hAnsi="Calibri"/>
                <w:color w:val="000000"/>
                <w:sz w:val="22"/>
                <w:szCs w:val="22"/>
              </w:rPr>
              <w:t> </w:t>
            </w:r>
          </w:p>
        </w:tc>
        <w:tc>
          <w:tcPr>
            <w:tcW w:w="1567" w:type="dxa"/>
            <w:tcBorders>
              <w:top w:val="nil"/>
              <w:left w:val="nil"/>
              <w:bottom w:val="single" w:sz="4" w:space="0" w:color="auto"/>
              <w:right w:val="single" w:sz="4" w:space="0" w:color="auto"/>
            </w:tcBorders>
            <w:shd w:val="clear" w:color="auto" w:fill="auto"/>
            <w:noWrap/>
            <w:vAlign w:val="bottom"/>
            <w:hideMark/>
          </w:tcPr>
          <w:p w:rsidR="00447413" w:rsidRDefault="00447413" w:rsidP="00447413">
            <w:pPr>
              <w:jc w:val="center"/>
              <w:rPr>
                <w:rFonts w:ascii="Calibri" w:hAnsi="Calibri"/>
                <w:color w:val="000000"/>
                <w:sz w:val="22"/>
                <w:szCs w:val="22"/>
              </w:rPr>
            </w:pPr>
            <w:r>
              <w:rPr>
                <w:rFonts w:ascii="Calibri" w:hAnsi="Calibri"/>
                <w:color w:val="000000"/>
                <w:sz w:val="22"/>
                <w:szCs w:val="22"/>
              </w:rPr>
              <w:t> </w:t>
            </w:r>
          </w:p>
        </w:tc>
        <w:tc>
          <w:tcPr>
            <w:tcW w:w="1489" w:type="dxa"/>
            <w:tcBorders>
              <w:top w:val="nil"/>
              <w:left w:val="nil"/>
              <w:bottom w:val="single" w:sz="4" w:space="0" w:color="auto"/>
              <w:right w:val="single" w:sz="4" w:space="0" w:color="auto"/>
            </w:tcBorders>
            <w:shd w:val="clear" w:color="auto" w:fill="auto"/>
            <w:noWrap/>
            <w:vAlign w:val="bottom"/>
            <w:hideMark/>
          </w:tcPr>
          <w:p w:rsidR="00447413" w:rsidRDefault="00447413" w:rsidP="00447413">
            <w:pPr>
              <w:jc w:val="center"/>
              <w:rPr>
                <w:rFonts w:ascii="Calibri" w:hAnsi="Calibri"/>
                <w:color w:val="000000"/>
                <w:sz w:val="22"/>
                <w:szCs w:val="22"/>
              </w:rPr>
            </w:pPr>
            <w:r>
              <w:rPr>
                <w:rFonts w:ascii="Calibri" w:hAnsi="Calibri"/>
                <w:color w:val="000000"/>
                <w:sz w:val="22"/>
                <w:szCs w:val="22"/>
              </w:rPr>
              <w:t>2</w:t>
            </w:r>
          </w:p>
        </w:tc>
      </w:tr>
      <w:tr w:rsidR="00447413" w:rsidTr="00447413">
        <w:trPr>
          <w:trHeight w:val="196"/>
        </w:trPr>
        <w:tc>
          <w:tcPr>
            <w:tcW w:w="2879" w:type="dxa"/>
            <w:tcBorders>
              <w:top w:val="nil"/>
              <w:left w:val="nil"/>
              <w:bottom w:val="nil"/>
              <w:right w:val="nil"/>
            </w:tcBorders>
            <w:shd w:val="clear" w:color="000000" w:fill="002060"/>
            <w:noWrap/>
            <w:vAlign w:val="bottom"/>
            <w:hideMark/>
          </w:tcPr>
          <w:p w:rsidR="00447413" w:rsidRDefault="00447413" w:rsidP="00447413">
            <w:pPr>
              <w:rPr>
                <w:rFonts w:ascii="Calibri" w:hAnsi="Calibri"/>
                <w:color w:val="FFFFFF"/>
                <w:sz w:val="22"/>
                <w:szCs w:val="22"/>
              </w:rPr>
            </w:pPr>
            <w:r>
              <w:rPr>
                <w:rFonts w:ascii="Calibri" w:hAnsi="Calibri"/>
                <w:color w:val="FFFFFF"/>
                <w:sz w:val="22"/>
                <w:szCs w:val="22"/>
              </w:rPr>
              <w:t>Total</w:t>
            </w:r>
          </w:p>
        </w:tc>
        <w:tc>
          <w:tcPr>
            <w:tcW w:w="1622" w:type="dxa"/>
            <w:tcBorders>
              <w:top w:val="nil"/>
              <w:left w:val="nil"/>
              <w:bottom w:val="nil"/>
              <w:right w:val="nil"/>
            </w:tcBorders>
            <w:shd w:val="clear" w:color="000000" w:fill="002060"/>
            <w:noWrap/>
            <w:vAlign w:val="bottom"/>
            <w:hideMark/>
          </w:tcPr>
          <w:p w:rsidR="00447413" w:rsidRDefault="00447413" w:rsidP="00447413">
            <w:pPr>
              <w:jc w:val="center"/>
              <w:rPr>
                <w:rFonts w:ascii="Calibri" w:hAnsi="Calibri"/>
                <w:color w:val="FFFFFF"/>
                <w:sz w:val="22"/>
                <w:szCs w:val="22"/>
              </w:rPr>
            </w:pPr>
            <w:r>
              <w:rPr>
                <w:rFonts w:ascii="Calibri" w:hAnsi="Calibri"/>
                <w:color w:val="FFFFFF"/>
                <w:sz w:val="22"/>
                <w:szCs w:val="22"/>
              </w:rPr>
              <w:t>101</w:t>
            </w:r>
          </w:p>
        </w:tc>
        <w:tc>
          <w:tcPr>
            <w:tcW w:w="1553" w:type="dxa"/>
            <w:tcBorders>
              <w:top w:val="nil"/>
              <w:left w:val="nil"/>
              <w:bottom w:val="nil"/>
              <w:right w:val="nil"/>
            </w:tcBorders>
            <w:shd w:val="clear" w:color="000000" w:fill="002060"/>
            <w:noWrap/>
            <w:vAlign w:val="bottom"/>
            <w:hideMark/>
          </w:tcPr>
          <w:p w:rsidR="00447413" w:rsidRDefault="00447413" w:rsidP="00447413">
            <w:pPr>
              <w:jc w:val="center"/>
              <w:rPr>
                <w:rFonts w:ascii="Calibri" w:hAnsi="Calibri"/>
                <w:color w:val="FFFFFF"/>
                <w:sz w:val="22"/>
                <w:szCs w:val="22"/>
              </w:rPr>
            </w:pPr>
            <w:r>
              <w:rPr>
                <w:rFonts w:ascii="Calibri" w:hAnsi="Calibri"/>
                <w:color w:val="FFFFFF"/>
                <w:sz w:val="22"/>
                <w:szCs w:val="22"/>
              </w:rPr>
              <w:t>18</w:t>
            </w:r>
          </w:p>
        </w:tc>
        <w:tc>
          <w:tcPr>
            <w:tcW w:w="1567" w:type="dxa"/>
            <w:tcBorders>
              <w:top w:val="nil"/>
              <w:left w:val="nil"/>
              <w:bottom w:val="nil"/>
              <w:right w:val="nil"/>
            </w:tcBorders>
            <w:shd w:val="clear" w:color="000000" w:fill="002060"/>
            <w:noWrap/>
            <w:vAlign w:val="bottom"/>
            <w:hideMark/>
          </w:tcPr>
          <w:p w:rsidR="00447413" w:rsidRDefault="00447413" w:rsidP="00447413">
            <w:pPr>
              <w:jc w:val="center"/>
              <w:rPr>
                <w:rFonts w:ascii="Calibri" w:hAnsi="Calibri"/>
                <w:color w:val="FFFFFF"/>
                <w:sz w:val="22"/>
                <w:szCs w:val="22"/>
              </w:rPr>
            </w:pPr>
            <w:r>
              <w:rPr>
                <w:rFonts w:ascii="Calibri" w:hAnsi="Calibri"/>
                <w:color w:val="FFFFFF"/>
                <w:sz w:val="22"/>
                <w:szCs w:val="22"/>
              </w:rPr>
              <w:t>14</w:t>
            </w:r>
          </w:p>
        </w:tc>
        <w:tc>
          <w:tcPr>
            <w:tcW w:w="1489" w:type="dxa"/>
            <w:tcBorders>
              <w:top w:val="nil"/>
              <w:left w:val="nil"/>
              <w:bottom w:val="nil"/>
              <w:right w:val="nil"/>
            </w:tcBorders>
            <w:shd w:val="clear" w:color="000000" w:fill="002060"/>
            <w:noWrap/>
            <w:vAlign w:val="bottom"/>
            <w:hideMark/>
          </w:tcPr>
          <w:p w:rsidR="00447413" w:rsidRDefault="00447413" w:rsidP="00447413">
            <w:pPr>
              <w:jc w:val="center"/>
              <w:rPr>
                <w:rFonts w:ascii="Calibri" w:hAnsi="Calibri"/>
                <w:color w:val="FFFFFF"/>
                <w:sz w:val="22"/>
                <w:szCs w:val="22"/>
              </w:rPr>
            </w:pPr>
            <w:r>
              <w:rPr>
                <w:rFonts w:ascii="Calibri" w:hAnsi="Calibri"/>
                <w:color w:val="FFFFFF"/>
                <w:sz w:val="22"/>
                <w:szCs w:val="22"/>
              </w:rPr>
              <w:t>69</w:t>
            </w:r>
          </w:p>
        </w:tc>
      </w:tr>
    </w:tbl>
    <w:p w:rsidR="00447413" w:rsidRDefault="00447413" w:rsidP="00447413">
      <w:pPr>
        <w:tabs>
          <w:tab w:val="left" w:pos="0"/>
          <w:tab w:val="left" w:pos="540"/>
        </w:tabs>
        <w:jc w:val="both"/>
        <w:rPr>
          <w:rFonts w:ascii="Arial" w:hAnsi="Arial" w:cs="Arial"/>
        </w:rPr>
      </w:pPr>
    </w:p>
    <w:p w:rsidR="00447413" w:rsidRPr="00AF6D50" w:rsidRDefault="00447413" w:rsidP="00447413">
      <w:pPr>
        <w:tabs>
          <w:tab w:val="left" w:pos="0"/>
          <w:tab w:val="left" w:pos="540"/>
        </w:tabs>
        <w:jc w:val="both"/>
        <w:rPr>
          <w:rFonts w:ascii="Arial" w:hAnsi="Arial" w:cs="Arial"/>
        </w:rPr>
      </w:pPr>
    </w:p>
    <w:p w:rsidR="00447413" w:rsidRPr="00B0553A" w:rsidRDefault="00447413" w:rsidP="00447413">
      <w:pPr>
        <w:pStyle w:val="Ttulo3"/>
        <w:numPr>
          <w:ilvl w:val="0"/>
          <w:numId w:val="23"/>
        </w:numPr>
        <w:spacing w:line="360" w:lineRule="auto"/>
        <w:rPr>
          <w:rFonts w:ascii="Arial" w:hAnsi="Arial" w:cs="Arial"/>
          <w:sz w:val="24"/>
        </w:rPr>
      </w:pPr>
      <w:bookmarkStart w:id="10" w:name="_Toc535835312"/>
      <w:r w:rsidRPr="00B0553A">
        <w:rPr>
          <w:rFonts w:ascii="Arial" w:hAnsi="Arial" w:cs="Arial"/>
          <w:sz w:val="24"/>
        </w:rPr>
        <w:t>ANALISIS DE LA PROVISIÓN DE EMPLEOS</w:t>
      </w:r>
      <w:bookmarkEnd w:id="10"/>
    </w:p>
    <w:p w:rsidR="00447413" w:rsidRDefault="00447413" w:rsidP="00447413">
      <w:pPr>
        <w:spacing w:line="360" w:lineRule="auto"/>
        <w:jc w:val="center"/>
        <w:rPr>
          <w:rFonts w:ascii="Arial" w:hAnsi="Arial" w:cs="Arial"/>
          <w:b/>
          <w:iCs/>
          <w:u w:val="single"/>
        </w:rPr>
      </w:pPr>
    </w:p>
    <w:p w:rsidR="00447413" w:rsidRDefault="00447413" w:rsidP="00447413">
      <w:pPr>
        <w:pStyle w:val="Prrafodelista"/>
        <w:numPr>
          <w:ilvl w:val="1"/>
          <w:numId w:val="23"/>
        </w:numPr>
        <w:spacing w:line="360" w:lineRule="auto"/>
        <w:jc w:val="both"/>
        <w:rPr>
          <w:rFonts w:ascii="Arial" w:hAnsi="Arial" w:cs="Arial"/>
          <w:b/>
          <w:iCs/>
          <w:u w:val="single"/>
        </w:rPr>
      </w:pPr>
      <w:r>
        <w:rPr>
          <w:rFonts w:ascii="Arial" w:hAnsi="Arial" w:cs="Arial"/>
          <w:b/>
          <w:iCs/>
          <w:u w:val="single"/>
        </w:rPr>
        <w:t>PROVISIÓN DE VACANTES DEFINITIVAS DE EMPLEOS DE LIBRE NOMBRAMIENTO REMOCIÓN O PERIODO.</w:t>
      </w:r>
    </w:p>
    <w:p w:rsidR="00447413" w:rsidRDefault="00447413" w:rsidP="00447413">
      <w:pPr>
        <w:spacing w:line="360" w:lineRule="auto"/>
        <w:jc w:val="both"/>
        <w:rPr>
          <w:rFonts w:ascii="Arial" w:hAnsi="Arial" w:cs="Arial"/>
          <w:b/>
          <w:iCs/>
          <w:u w:val="single"/>
        </w:rPr>
      </w:pPr>
    </w:p>
    <w:p w:rsidR="00447413" w:rsidRDefault="00447413" w:rsidP="00447413">
      <w:pPr>
        <w:jc w:val="both"/>
        <w:rPr>
          <w:rFonts w:ascii="Arial" w:hAnsi="Arial" w:cs="Arial"/>
        </w:rPr>
      </w:pPr>
      <w:r>
        <w:rPr>
          <w:rFonts w:ascii="Arial" w:hAnsi="Arial" w:cs="Arial"/>
        </w:rPr>
        <w:t>La CONTRALORIA DISTRITAL DE CARTAGENA DE INDIAS</w:t>
      </w:r>
      <w:r w:rsidRPr="00BB74EF">
        <w:rPr>
          <w:rFonts w:ascii="Arial" w:hAnsi="Arial" w:cs="Arial"/>
        </w:rPr>
        <w:t xml:space="preserve">, provee estos empleos atendiendo la facultad nominadora establecida </w:t>
      </w:r>
      <w:r>
        <w:rPr>
          <w:rFonts w:ascii="Arial" w:hAnsi="Arial" w:cs="Arial"/>
        </w:rPr>
        <w:t xml:space="preserve">para el CONTRALOR DISTRITAL DE CARTAGENA DE INDIAS y de acuerdo con lo establecido en el decreto 1083 de 2015. </w:t>
      </w:r>
    </w:p>
    <w:p w:rsidR="00447413" w:rsidRDefault="00447413" w:rsidP="00447413">
      <w:pPr>
        <w:jc w:val="both"/>
        <w:rPr>
          <w:rFonts w:ascii="Arial" w:hAnsi="Arial" w:cs="Arial"/>
        </w:rPr>
      </w:pPr>
    </w:p>
    <w:p w:rsidR="00447413" w:rsidRDefault="00447413" w:rsidP="00447413">
      <w:pPr>
        <w:jc w:val="both"/>
        <w:rPr>
          <w:rFonts w:ascii="Arial" w:hAnsi="Arial" w:cs="Arial"/>
        </w:rPr>
      </w:pPr>
      <w:r>
        <w:rPr>
          <w:rFonts w:ascii="Arial" w:hAnsi="Arial" w:cs="Arial"/>
        </w:rPr>
        <w:t>En cuanto a la vacancia definitiva por periodo que existe por el empleo del CONTRALOR DISTRITAL esta será provista mediante proceso de elección que adelante el Concejo Distrital de Cartagena de Indias.</w:t>
      </w:r>
    </w:p>
    <w:p w:rsidR="00447413" w:rsidRPr="00BB74EF" w:rsidRDefault="00447413" w:rsidP="00447413">
      <w:pPr>
        <w:jc w:val="both"/>
        <w:rPr>
          <w:rFonts w:ascii="Arial" w:hAnsi="Arial" w:cs="Arial"/>
        </w:rPr>
      </w:pPr>
    </w:p>
    <w:p w:rsidR="00447413" w:rsidRDefault="00447413" w:rsidP="00447413">
      <w:pPr>
        <w:spacing w:line="360" w:lineRule="auto"/>
        <w:jc w:val="center"/>
        <w:rPr>
          <w:rFonts w:ascii="Arial" w:hAnsi="Arial" w:cs="Arial"/>
          <w:b/>
          <w:iCs/>
          <w:u w:val="single"/>
        </w:rPr>
      </w:pPr>
    </w:p>
    <w:p w:rsidR="00447413" w:rsidRDefault="00447413" w:rsidP="00447413">
      <w:pPr>
        <w:pStyle w:val="Prrafodelista"/>
        <w:numPr>
          <w:ilvl w:val="1"/>
          <w:numId w:val="23"/>
        </w:numPr>
        <w:spacing w:line="360" w:lineRule="auto"/>
        <w:jc w:val="both"/>
        <w:rPr>
          <w:rFonts w:ascii="Arial" w:hAnsi="Arial" w:cs="Arial"/>
          <w:b/>
          <w:iCs/>
          <w:u w:val="single"/>
        </w:rPr>
      </w:pPr>
      <w:r w:rsidRPr="00EE4DF1">
        <w:rPr>
          <w:rFonts w:ascii="Arial" w:hAnsi="Arial" w:cs="Arial"/>
          <w:b/>
          <w:iCs/>
          <w:u w:val="single"/>
        </w:rPr>
        <w:t>PROVISIÓN DE VACANTES DEFINITIVAS DE EMPLEOS DE CARRERA MEDIANTE CONCURSO DE MÉRITOS</w:t>
      </w:r>
      <w:r>
        <w:rPr>
          <w:rFonts w:ascii="Arial" w:hAnsi="Arial" w:cs="Arial"/>
          <w:b/>
          <w:iCs/>
          <w:u w:val="single"/>
        </w:rPr>
        <w:t>.</w:t>
      </w:r>
    </w:p>
    <w:p w:rsidR="00447413" w:rsidRDefault="00447413" w:rsidP="00447413">
      <w:pPr>
        <w:jc w:val="both"/>
        <w:rPr>
          <w:rFonts w:ascii="Arial" w:hAnsi="Arial" w:cs="Arial"/>
          <w:b/>
          <w:iCs/>
          <w:u w:val="single"/>
        </w:rPr>
      </w:pPr>
    </w:p>
    <w:p w:rsidR="00447413" w:rsidRDefault="00447413" w:rsidP="00447413">
      <w:pPr>
        <w:jc w:val="both"/>
        <w:rPr>
          <w:rFonts w:ascii="Arial" w:hAnsi="Arial" w:cs="Arial"/>
          <w:b/>
          <w:iCs/>
          <w:u w:val="single"/>
        </w:rPr>
      </w:pPr>
    </w:p>
    <w:p w:rsidR="00447413" w:rsidRDefault="00447413" w:rsidP="00447413">
      <w:pPr>
        <w:jc w:val="both"/>
        <w:rPr>
          <w:rFonts w:ascii="Arial" w:hAnsi="Arial" w:cs="Arial"/>
        </w:rPr>
      </w:pPr>
      <w:r w:rsidRPr="00E03873">
        <w:rPr>
          <w:rFonts w:ascii="Arial" w:hAnsi="Arial" w:cs="Arial"/>
        </w:rPr>
        <w:t>De acue</w:t>
      </w:r>
      <w:r>
        <w:rPr>
          <w:rFonts w:ascii="Arial" w:hAnsi="Arial" w:cs="Arial"/>
        </w:rPr>
        <w:t>rdo con las</w:t>
      </w:r>
      <w:r w:rsidRPr="00E03873">
        <w:rPr>
          <w:rFonts w:ascii="Arial" w:hAnsi="Arial" w:cs="Arial"/>
        </w:rPr>
        <w:t xml:space="preserve"> Circulares No. 05 de 2016 y 027 de 2018</w:t>
      </w:r>
      <w:r>
        <w:rPr>
          <w:rFonts w:ascii="Arial" w:hAnsi="Arial" w:cs="Arial"/>
        </w:rPr>
        <w:t xml:space="preserve"> y lo establecido en el artículo 17 de la ley 909 de 2004 se precisa sobre los planes y planta de empleos que las entidades deberán elaborar y actualizar anualmente los planes de previsión de recursos humanos los cuales entre otros aspectos deberá contemplar la estimación de todos los costos de personal y el aseguramiento de su financiación en el presupuesto asignado. En este orden existe la obligación por parte de las entidades de realizar los planes anuales de provisión de cargos de </w:t>
      </w:r>
      <w:r w:rsidRPr="00E03873">
        <w:rPr>
          <w:rFonts w:ascii="Arial" w:hAnsi="Arial" w:cs="Arial"/>
          <w:u w:val="single"/>
        </w:rPr>
        <w:t>vacantes en forma definitiva</w:t>
      </w:r>
      <w:r>
        <w:rPr>
          <w:rFonts w:ascii="Arial" w:hAnsi="Arial" w:cs="Arial"/>
        </w:rPr>
        <w:t xml:space="preserve">, cubrir sus costos y los del ingreso por concurso. </w:t>
      </w:r>
    </w:p>
    <w:p w:rsidR="00447413" w:rsidRDefault="00447413" w:rsidP="00447413">
      <w:pPr>
        <w:spacing w:line="360" w:lineRule="auto"/>
        <w:jc w:val="both"/>
        <w:rPr>
          <w:rFonts w:ascii="Arial" w:hAnsi="Arial" w:cs="Arial"/>
        </w:rPr>
      </w:pPr>
    </w:p>
    <w:p w:rsidR="00447413" w:rsidRDefault="00447413" w:rsidP="00447413">
      <w:pPr>
        <w:jc w:val="both"/>
        <w:rPr>
          <w:rFonts w:ascii="Arial" w:hAnsi="Arial" w:cs="Arial"/>
        </w:rPr>
      </w:pPr>
      <w:r>
        <w:rPr>
          <w:rFonts w:ascii="Arial" w:hAnsi="Arial" w:cs="Arial"/>
        </w:rPr>
        <w:t>Igualmente la entidad deberá cumplir con el reporte anual de vacantes definitivas ante la Comisión Nacional de Servicio Civil y apropiar dentro del presupuesto lo correspondiente a dicha vacantes para que sean sometidas a concurso, más sin embargo esto está sujeto a la disponibilidad presupuestal de cada vigencia.</w:t>
      </w:r>
    </w:p>
    <w:p w:rsidR="00447413" w:rsidRDefault="00447413" w:rsidP="00447413">
      <w:pPr>
        <w:spacing w:line="360" w:lineRule="auto"/>
        <w:jc w:val="both"/>
        <w:rPr>
          <w:rFonts w:ascii="Arial" w:hAnsi="Arial" w:cs="Arial"/>
        </w:rPr>
      </w:pPr>
    </w:p>
    <w:p w:rsidR="00447413" w:rsidRPr="00792BFE" w:rsidRDefault="00447413" w:rsidP="00447413">
      <w:pPr>
        <w:autoSpaceDE w:val="0"/>
        <w:autoSpaceDN w:val="0"/>
        <w:adjustRightInd w:val="0"/>
        <w:jc w:val="both"/>
        <w:rPr>
          <w:rFonts w:ascii="Arial" w:hAnsi="Arial" w:cs="Arial"/>
          <w:sz w:val="23"/>
          <w:szCs w:val="23"/>
          <w:lang w:eastAsia="es-CO"/>
        </w:rPr>
      </w:pPr>
      <w:r>
        <w:rPr>
          <w:rFonts w:ascii="Arial" w:hAnsi="Arial" w:cs="Arial"/>
        </w:rPr>
        <w:t xml:space="preserve">Así las cosas la Comisión Nacional de Servicio Civil mediante Radicado Nº 20192110002241 estableció que si la entidad para adelantar proceso de selección para la presente vigencia debe </w:t>
      </w:r>
      <w:r>
        <w:rPr>
          <w:rFonts w:ascii="Arial" w:hAnsi="Arial" w:cs="Arial"/>
          <w:sz w:val="23"/>
          <w:szCs w:val="23"/>
          <w:lang w:eastAsia="es-CO"/>
        </w:rPr>
        <w:t xml:space="preserve">proyectar los recursos para cubrir los costos del proceso de selección en el presupuesto de la vigencia 2019, con un valor estimado de tres millones y medio ($3.500.000) por cada vacante a proveer, siendo actualmente quince (15) vacantes definitivas, razón por la cual se debe apropiar cincuenta y  seis millones quinientos mil pesos ($56.000.000), si es que la entidad va ofertar todos los empleos en su totalidad. </w:t>
      </w:r>
    </w:p>
    <w:p w:rsidR="00447413" w:rsidRDefault="00447413" w:rsidP="00447413">
      <w:pPr>
        <w:spacing w:line="360" w:lineRule="auto"/>
        <w:jc w:val="both"/>
        <w:rPr>
          <w:rFonts w:ascii="Arial" w:hAnsi="Arial" w:cs="Arial"/>
        </w:rPr>
      </w:pPr>
    </w:p>
    <w:p w:rsidR="00447413" w:rsidRDefault="00447413" w:rsidP="00447413">
      <w:pPr>
        <w:jc w:val="both"/>
        <w:rPr>
          <w:rFonts w:ascii="Arial" w:hAnsi="Arial" w:cs="Arial"/>
        </w:rPr>
      </w:pPr>
      <w:r>
        <w:rPr>
          <w:rFonts w:ascii="Arial" w:hAnsi="Arial" w:cs="Arial"/>
        </w:rPr>
        <w:t xml:space="preserve">Igualmente existe una vacancia temporal para desempeñar un (1) de prueba en otra entidad, que es posible se convierta en vacancia definitiva en el mes de febrero de </w:t>
      </w:r>
      <w:r>
        <w:rPr>
          <w:rFonts w:ascii="Arial" w:hAnsi="Arial" w:cs="Arial"/>
        </w:rPr>
        <w:lastRenderedPageBreak/>
        <w:t>2019, por lo tanto habría que apropiar $3.500.000 adicionales de producirse esta situación administrativa.</w:t>
      </w:r>
    </w:p>
    <w:p w:rsidR="00447413" w:rsidRPr="00792BFE" w:rsidRDefault="00447413" w:rsidP="00447413">
      <w:pPr>
        <w:spacing w:line="360" w:lineRule="auto"/>
        <w:jc w:val="both"/>
        <w:rPr>
          <w:rFonts w:ascii="Arial" w:hAnsi="Arial" w:cs="Arial"/>
        </w:rPr>
      </w:pPr>
      <w:r>
        <w:rPr>
          <w:rFonts w:ascii="Arial" w:hAnsi="Arial" w:cs="Arial"/>
        </w:rPr>
        <w:t xml:space="preserve"> </w:t>
      </w:r>
    </w:p>
    <w:p w:rsidR="00447413" w:rsidRDefault="00447413" w:rsidP="00447413">
      <w:pPr>
        <w:pStyle w:val="Prrafodelista"/>
        <w:numPr>
          <w:ilvl w:val="1"/>
          <w:numId w:val="23"/>
        </w:numPr>
        <w:spacing w:line="360" w:lineRule="auto"/>
        <w:jc w:val="both"/>
        <w:rPr>
          <w:rFonts w:ascii="Arial" w:hAnsi="Arial" w:cs="Arial"/>
          <w:b/>
          <w:iCs/>
          <w:u w:val="single"/>
        </w:rPr>
      </w:pPr>
      <w:r w:rsidRPr="00EE4DF1">
        <w:rPr>
          <w:rFonts w:ascii="Arial" w:hAnsi="Arial" w:cs="Arial"/>
          <w:b/>
          <w:iCs/>
          <w:u w:val="single"/>
        </w:rPr>
        <w:t xml:space="preserve">PROVISIÓN DE VACANTES DEFINITIVAS DE EMPLEOS DE CARRERA MEDIANTE </w:t>
      </w:r>
      <w:r>
        <w:rPr>
          <w:rFonts w:ascii="Arial" w:hAnsi="Arial" w:cs="Arial"/>
          <w:b/>
          <w:iCs/>
          <w:u w:val="single"/>
        </w:rPr>
        <w:t xml:space="preserve">SITUACIONES ADMINISTRATIVAS. </w:t>
      </w:r>
    </w:p>
    <w:p w:rsidR="00447413" w:rsidRDefault="00447413" w:rsidP="00447413">
      <w:pPr>
        <w:jc w:val="both"/>
        <w:rPr>
          <w:rFonts w:ascii="Arial" w:hAnsi="Arial" w:cs="Arial"/>
        </w:rPr>
      </w:pPr>
    </w:p>
    <w:p w:rsidR="00447413" w:rsidRDefault="00447413" w:rsidP="00447413">
      <w:pPr>
        <w:jc w:val="both"/>
        <w:rPr>
          <w:rFonts w:ascii="Arial" w:hAnsi="Arial" w:cs="Arial"/>
          <w:sz w:val="23"/>
          <w:szCs w:val="23"/>
          <w:lang w:eastAsia="es-CO"/>
        </w:rPr>
      </w:pPr>
      <w:r w:rsidRPr="00792BFE">
        <w:rPr>
          <w:rFonts w:ascii="Arial" w:hAnsi="Arial" w:cs="Arial"/>
          <w:sz w:val="23"/>
          <w:szCs w:val="23"/>
          <w:lang w:eastAsia="es-CO"/>
        </w:rPr>
        <w:t>La provisión de carrera administrativa que se encuentren en vacancia temporal, serán provista mediante encargo de acuerdo con lo establecido en el art</w:t>
      </w:r>
      <w:r>
        <w:rPr>
          <w:rFonts w:ascii="Arial" w:hAnsi="Arial" w:cs="Arial"/>
          <w:sz w:val="23"/>
          <w:szCs w:val="23"/>
          <w:lang w:eastAsia="es-CO"/>
        </w:rPr>
        <w:t xml:space="preserve">ículo 24 de la Ley 909 de 2004 o excepcionalmente mediante nombramiento provisional si dentro de la Planta de Empleos de la entidad no existen servidores públicos con derecho preferencial a ser encargados que no cumplan con lo establecido en el artículo 24 de la Ley 909 de 2004. </w:t>
      </w:r>
    </w:p>
    <w:p w:rsidR="00447413" w:rsidRDefault="00447413" w:rsidP="00447413">
      <w:pPr>
        <w:tabs>
          <w:tab w:val="left" w:pos="0"/>
        </w:tabs>
        <w:spacing w:line="360" w:lineRule="auto"/>
        <w:rPr>
          <w:rFonts w:ascii="Arial" w:hAnsi="Arial" w:cs="Arial"/>
        </w:rPr>
      </w:pPr>
    </w:p>
    <w:p w:rsidR="00447413" w:rsidRDefault="00447413" w:rsidP="00447413">
      <w:pPr>
        <w:pStyle w:val="Prrafodelista"/>
        <w:numPr>
          <w:ilvl w:val="1"/>
          <w:numId w:val="23"/>
        </w:numPr>
        <w:spacing w:line="360" w:lineRule="auto"/>
        <w:jc w:val="both"/>
        <w:rPr>
          <w:rFonts w:ascii="Arial" w:hAnsi="Arial" w:cs="Arial"/>
          <w:b/>
          <w:iCs/>
          <w:u w:val="single"/>
        </w:rPr>
      </w:pPr>
      <w:r>
        <w:rPr>
          <w:rFonts w:ascii="Arial" w:hAnsi="Arial" w:cs="Arial"/>
          <w:b/>
          <w:iCs/>
          <w:u w:val="single"/>
        </w:rPr>
        <w:t>RACIONALIZACIÓN DE LA PLANTA DE PERSONAL.</w:t>
      </w:r>
    </w:p>
    <w:p w:rsidR="00447413" w:rsidRDefault="00447413" w:rsidP="00447413">
      <w:pPr>
        <w:tabs>
          <w:tab w:val="left" w:pos="0"/>
        </w:tabs>
        <w:jc w:val="both"/>
        <w:rPr>
          <w:rFonts w:ascii="Arial" w:hAnsi="Arial" w:cs="Arial"/>
          <w:sz w:val="23"/>
          <w:szCs w:val="23"/>
          <w:lang w:eastAsia="es-CO"/>
        </w:rPr>
      </w:pPr>
    </w:p>
    <w:p w:rsidR="00447413" w:rsidRDefault="00447413" w:rsidP="00447413">
      <w:pPr>
        <w:tabs>
          <w:tab w:val="left" w:pos="0"/>
        </w:tabs>
        <w:jc w:val="both"/>
        <w:rPr>
          <w:rFonts w:ascii="Arial" w:hAnsi="Arial" w:cs="Arial"/>
          <w:sz w:val="23"/>
          <w:szCs w:val="23"/>
          <w:lang w:eastAsia="es-CO"/>
        </w:rPr>
      </w:pPr>
      <w:r w:rsidRPr="00DD6446">
        <w:rPr>
          <w:rFonts w:ascii="Arial" w:hAnsi="Arial" w:cs="Arial"/>
          <w:sz w:val="23"/>
          <w:szCs w:val="23"/>
          <w:lang w:eastAsia="es-CO"/>
        </w:rPr>
        <w:t xml:space="preserve">Consiste en llevar a cabo acciones orientadas al aprovechamiento y redistribución del talento humano de la Entidad, contemplando la realización de reubicaciones de empleos, traslados, modificación de funciones y demás medidas de movimiento de personal que permitan cubrir las necesidades del servicio, de conformidad con lo señalado en el Decreto </w:t>
      </w:r>
      <w:r>
        <w:rPr>
          <w:rFonts w:ascii="Arial" w:hAnsi="Arial" w:cs="Arial"/>
          <w:sz w:val="23"/>
          <w:szCs w:val="23"/>
          <w:lang w:eastAsia="es-CO"/>
        </w:rPr>
        <w:t>1083 de 2015 y el Manual de Funciones Vigente.</w:t>
      </w:r>
    </w:p>
    <w:p w:rsidR="00447413" w:rsidRDefault="00447413" w:rsidP="00447413">
      <w:pPr>
        <w:tabs>
          <w:tab w:val="left" w:pos="0"/>
        </w:tabs>
        <w:jc w:val="both"/>
        <w:rPr>
          <w:rFonts w:ascii="Arial" w:hAnsi="Arial" w:cs="Arial"/>
          <w:sz w:val="23"/>
          <w:szCs w:val="23"/>
          <w:lang w:eastAsia="es-CO"/>
        </w:rPr>
      </w:pPr>
    </w:p>
    <w:p w:rsidR="00447413" w:rsidRPr="00DD6446" w:rsidRDefault="00447413" w:rsidP="00447413">
      <w:pPr>
        <w:tabs>
          <w:tab w:val="left" w:pos="0"/>
        </w:tabs>
        <w:spacing w:line="360" w:lineRule="auto"/>
        <w:rPr>
          <w:rFonts w:ascii="Arial" w:hAnsi="Arial" w:cs="Arial"/>
        </w:rPr>
      </w:pPr>
    </w:p>
    <w:p w:rsidR="00447413" w:rsidRPr="00DD6446" w:rsidRDefault="00447413" w:rsidP="00447413">
      <w:pPr>
        <w:pStyle w:val="Prrafodelista"/>
        <w:numPr>
          <w:ilvl w:val="1"/>
          <w:numId w:val="23"/>
        </w:numPr>
        <w:tabs>
          <w:tab w:val="left" w:pos="0"/>
        </w:tabs>
        <w:rPr>
          <w:rFonts w:ascii="Arial" w:hAnsi="Arial" w:cs="Arial"/>
          <w:b/>
        </w:rPr>
      </w:pPr>
      <w:r w:rsidRPr="00DD6446">
        <w:rPr>
          <w:rFonts w:ascii="Arial" w:hAnsi="Arial" w:cs="Arial"/>
          <w:b/>
        </w:rPr>
        <w:t>PROYECCIONES DE RETIRO DEL SERVICIO POR EDAD DE RETIRO FORZOSO O JUBILACIÓN</w:t>
      </w:r>
    </w:p>
    <w:p w:rsidR="00447413" w:rsidRDefault="00447413" w:rsidP="00447413">
      <w:pPr>
        <w:tabs>
          <w:tab w:val="left" w:pos="0"/>
        </w:tabs>
        <w:jc w:val="both"/>
        <w:rPr>
          <w:rFonts w:ascii="Arial" w:hAnsi="Arial" w:cs="Arial"/>
          <w:sz w:val="23"/>
          <w:szCs w:val="23"/>
          <w:lang w:eastAsia="es-CO"/>
        </w:rPr>
      </w:pPr>
    </w:p>
    <w:p w:rsidR="00447413" w:rsidRDefault="00447413" w:rsidP="00447413">
      <w:pPr>
        <w:tabs>
          <w:tab w:val="left" w:pos="0"/>
        </w:tabs>
        <w:jc w:val="both"/>
        <w:rPr>
          <w:rFonts w:ascii="Arial" w:hAnsi="Arial" w:cs="Arial"/>
          <w:sz w:val="23"/>
          <w:szCs w:val="23"/>
          <w:lang w:eastAsia="es-CO"/>
        </w:rPr>
      </w:pPr>
    </w:p>
    <w:p w:rsidR="00447413" w:rsidRDefault="00447413" w:rsidP="00447413">
      <w:pPr>
        <w:tabs>
          <w:tab w:val="left" w:pos="0"/>
        </w:tabs>
        <w:jc w:val="both"/>
        <w:rPr>
          <w:rFonts w:ascii="Arial" w:hAnsi="Arial" w:cs="Arial"/>
          <w:sz w:val="23"/>
          <w:szCs w:val="23"/>
          <w:lang w:eastAsia="es-CO"/>
        </w:rPr>
      </w:pPr>
      <w:r w:rsidRPr="00DD6446">
        <w:rPr>
          <w:rFonts w:ascii="Arial" w:hAnsi="Arial" w:cs="Arial"/>
          <w:sz w:val="23"/>
          <w:szCs w:val="23"/>
          <w:lang w:eastAsia="es-CO"/>
        </w:rPr>
        <w:t xml:space="preserve">Teniendo en consideración la normatividad que regula la materia, la </w:t>
      </w:r>
      <w:r>
        <w:rPr>
          <w:rFonts w:ascii="Arial" w:hAnsi="Arial" w:cs="Arial"/>
          <w:sz w:val="23"/>
          <w:szCs w:val="23"/>
          <w:lang w:eastAsia="es-CO"/>
        </w:rPr>
        <w:t>Dirección Administrativa y Financiera</w:t>
      </w:r>
      <w:r w:rsidRPr="00DD6446">
        <w:rPr>
          <w:rFonts w:ascii="Arial" w:hAnsi="Arial" w:cs="Arial"/>
          <w:sz w:val="23"/>
          <w:szCs w:val="23"/>
          <w:lang w:eastAsia="es-CO"/>
        </w:rPr>
        <w:t xml:space="preserve"> analizó las hojas de vida de sus servidores con el fin de establecer si por estas causas se generarán vacantes de empleos, teniendo como resultado que para la vigencia 2018 </w:t>
      </w:r>
      <w:r>
        <w:rPr>
          <w:rFonts w:ascii="Arial" w:hAnsi="Arial" w:cs="Arial"/>
          <w:sz w:val="23"/>
          <w:szCs w:val="23"/>
          <w:lang w:eastAsia="es-CO"/>
        </w:rPr>
        <w:t xml:space="preserve">podrían presentarse dos (2) vacantes definitivas por jubilación y una (1) por edad de retiro forzoso. </w:t>
      </w:r>
    </w:p>
    <w:p w:rsidR="00447413" w:rsidRDefault="00447413" w:rsidP="00447413">
      <w:pPr>
        <w:tabs>
          <w:tab w:val="left" w:pos="0"/>
        </w:tabs>
        <w:jc w:val="both"/>
        <w:rPr>
          <w:rFonts w:ascii="Arial" w:hAnsi="Arial" w:cs="Arial"/>
          <w:sz w:val="23"/>
          <w:szCs w:val="23"/>
          <w:lang w:eastAsia="es-CO"/>
        </w:rPr>
      </w:pPr>
    </w:p>
    <w:p w:rsidR="00447413" w:rsidRDefault="00447413" w:rsidP="00447413">
      <w:pPr>
        <w:tabs>
          <w:tab w:val="left" w:pos="0"/>
        </w:tabs>
        <w:jc w:val="both"/>
        <w:rPr>
          <w:rFonts w:ascii="Arial" w:hAnsi="Arial" w:cs="Arial"/>
          <w:sz w:val="23"/>
          <w:szCs w:val="23"/>
          <w:lang w:eastAsia="es-CO"/>
        </w:rPr>
      </w:pPr>
      <w:r w:rsidRPr="00DD6446">
        <w:rPr>
          <w:rFonts w:ascii="Arial" w:hAnsi="Arial" w:cs="Arial"/>
          <w:sz w:val="23"/>
          <w:szCs w:val="23"/>
          <w:lang w:eastAsia="es-CO"/>
        </w:rPr>
        <w:t>Las otras situaciones de retiro del servicio contempladas en el artículo 41 de la Ley 909 de 2004 no son predecibles, por lo cual serán vacantes que se den dentro del transcurrir de la anualidad propuesta y por tanto en aras de la prestación del servicio, se atenderán en su debido momen</w:t>
      </w:r>
      <w:r>
        <w:rPr>
          <w:rFonts w:ascii="Arial" w:hAnsi="Arial" w:cs="Arial"/>
          <w:sz w:val="23"/>
          <w:szCs w:val="23"/>
          <w:lang w:eastAsia="es-CO"/>
        </w:rPr>
        <w:t xml:space="preserve">to. </w:t>
      </w:r>
    </w:p>
    <w:p w:rsidR="00447413" w:rsidRDefault="00447413" w:rsidP="00447413">
      <w:pPr>
        <w:tabs>
          <w:tab w:val="left" w:pos="0"/>
        </w:tabs>
        <w:jc w:val="both"/>
        <w:rPr>
          <w:rFonts w:ascii="Arial" w:hAnsi="Arial" w:cs="Arial"/>
          <w:sz w:val="23"/>
          <w:szCs w:val="23"/>
          <w:lang w:eastAsia="es-CO"/>
        </w:rPr>
      </w:pPr>
    </w:p>
    <w:p w:rsidR="00447413" w:rsidRDefault="00447413" w:rsidP="00447413">
      <w:pPr>
        <w:tabs>
          <w:tab w:val="left" w:pos="0"/>
        </w:tabs>
        <w:jc w:val="both"/>
        <w:rPr>
          <w:rFonts w:ascii="Arial" w:hAnsi="Arial" w:cs="Arial"/>
          <w:sz w:val="23"/>
          <w:szCs w:val="23"/>
          <w:lang w:eastAsia="es-CO"/>
        </w:rPr>
      </w:pPr>
      <w:r>
        <w:rPr>
          <w:rFonts w:ascii="Arial" w:hAnsi="Arial" w:cs="Arial"/>
          <w:sz w:val="23"/>
          <w:szCs w:val="23"/>
          <w:lang w:eastAsia="es-CO"/>
        </w:rPr>
        <w:lastRenderedPageBreak/>
        <w:t xml:space="preserve">Se anexa Plan Anual de Vacantes en donde se detalla las vacantes, el perfil de cargo y los costos. </w:t>
      </w:r>
    </w:p>
    <w:p w:rsidR="00447413" w:rsidRDefault="00447413" w:rsidP="00447413">
      <w:pPr>
        <w:tabs>
          <w:tab w:val="left" w:pos="0"/>
        </w:tabs>
        <w:jc w:val="center"/>
        <w:rPr>
          <w:rFonts w:ascii="Arial" w:hAnsi="Arial" w:cs="Arial"/>
          <w:sz w:val="23"/>
          <w:szCs w:val="23"/>
          <w:lang w:eastAsia="es-CO"/>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r>
        <w:rPr>
          <w:rFonts w:ascii="Arial" w:hAnsi="Arial" w:cs="Arial"/>
          <w:b/>
          <w:bCs/>
          <w:sz w:val="36"/>
        </w:rPr>
        <w:t>ANEXO 2</w:t>
      </w: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r>
        <w:rPr>
          <w:rFonts w:ascii="Arial" w:hAnsi="Arial" w:cs="Arial"/>
          <w:b/>
          <w:bCs/>
          <w:sz w:val="36"/>
        </w:rPr>
        <w:t>PLAN DE PREVISION DE TALENTO HUMANO</w:t>
      </w:r>
    </w:p>
    <w:p w:rsidR="00447413" w:rsidRDefault="00447413" w:rsidP="00447413">
      <w:pPr>
        <w:pStyle w:val="Prrafodelista"/>
        <w:ind w:left="720"/>
        <w:jc w:val="center"/>
        <w:rPr>
          <w:rFonts w:ascii="Arial" w:hAnsi="Arial" w:cs="Arial"/>
          <w:b/>
          <w:bCs/>
          <w:sz w:val="36"/>
        </w:rPr>
      </w:pPr>
    </w:p>
    <w:p w:rsidR="00447413" w:rsidRPr="00594A2F" w:rsidRDefault="00447413" w:rsidP="00447413">
      <w:pPr>
        <w:pStyle w:val="Ttulo3"/>
        <w:numPr>
          <w:ilvl w:val="0"/>
          <w:numId w:val="25"/>
        </w:numPr>
        <w:spacing w:line="360" w:lineRule="auto"/>
        <w:rPr>
          <w:rFonts w:ascii="Arial" w:hAnsi="Arial" w:cs="Arial"/>
          <w:sz w:val="24"/>
        </w:rPr>
      </w:pPr>
      <w:bookmarkStart w:id="11" w:name="_Toc536694457"/>
      <w:r>
        <w:rPr>
          <w:rFonts w:ascii="Arial" w:hAnsi="Arial" w:cs="Arial"/>
          <w:sz w:val="24"/>
        </w:rPr>
        <w:t>INTRODUCCIÓN</w:t>
      </w:r>
      <w:bookmarkEnd w:id="11"/>
    </w:p>
    <w:p w:rsidR="00447413" w:rsidRPr="00594A2F" w:rsidRDefault="00447413" w:rsidP="00447413">
      <w:pPr>
        <w:rPr>
          <w:rFonts w:ascii="Arial" w:hAnsi="Arial" w:cs="Arial"/>
          <w:b/>
        </w:rPr>
      </w:pPr>
    </w:p>
    <w:p w:rsidR="00447413" w:rsidRDefault="00447413" w:rsidP="00447413">
      <w:pPr>
        <w:jc w:val="both"/>
        <w:rPr>
          <w:rFonts w:ascii="Arial" w:hAnsi="Arial" w:cs="Arial"/>
        </w:rPr>
      </w:pPr>
      <w:r w:rsidRPr="00450688">
        <w:rPr>
          <w:rFonts w:ascii="Arial" w:hAnsi="Arial" w:cs="Arial"/>
        </w:rPr>
        <w:t>La Ley 909 de 2004 establece en su artículo 17 “Todas las unidades de personal o quienes hagan sus veces de los</w:t>
      </w:r>
      <w:r>
        <w:rPr>
          <w:rFonts w:ascii="Arial" w:hAnsi="Arial" w:cs="Arial"/>
        </w:rPr>
        <w:t xml:space="preserve"> </w:t>
      </w:r>
      <w:r w:rsidRPr="00450688">
        <w:rPr>
          <w:rFonts w:ascii="Arial" w:hAnsi="Arial" w:cs="Arial"/>
        </w:rPr>
        <w:t>organismos o entidades a las cuales se les aplica la presente ley, deberán elaborar y actualizar anualmente planes de</w:t>
      </w:r>
      <w:r>
        <w:rPr>
          <w:rFonts w:ascii="Arial" w:hAnsi="Arial" w:cs="Arial"/>
        </w:rPr>
        <w:t xml:space="preserve"> </w:t>
      </w:r>
      <w:r w:rsidRPr="00450688">
        <w:rPr>
          <w:rFonts w:ascii="Arial" w:hAnsi="Arial" w:cs="Arial"/>
        </w:rPr>
        <w:t>previsión de recursos humanos que tengan el siguiente alcance:</w:t>
      </w:r>
    </w:p>
    <w:p w:rsidR="00447413" w:rsidRDefault="00447413" w:rsidP="00447413">
      <w:pPr>
        <w:jc w:val="both"/>
        <w:rPr>
          <w:rFonts w:ascii="Arial" w:hAnsi="Arial" w:cs="Arial"/>
        </w:rPr>
      </w:pPr>
    </w:p>
    <w:p w:rsidR="00447413" w:rsidRPr="008E6D50" w:rsidRDefault="00447413" w:rsidP="00447413">
      <w:pPr>
        <w:pStyle w:val="Prrafodelista"/>
        <w:numPr>
          <w:ilvl w:val="0"/>
          <w:numId w:val="24"/>
        </w:numPr>
        <w:jc w:val="both"/>
        <w:rPr>
          <w:rFonts w:ascii="Arial" w:hAnsi="Arial" w:cs="Arial"/>
        </w:rPr>
      </w:pPr>
      <w:r w:rsidRPr="008E6D50">
        <w:rPr>
          <w:rFonts w:ascii="Arial" w:hAnsi="Arial" w:cs="Arial"/>
        </w:rPr>
        <w:t>Cálculo de los empleos necesarios, de acuerdo con los requisitos y perfiles profesionales establecidos en los manuales específicos de funciones, con el fin de atender a las necesidades presentes y futuras derivadas del ejercicio de sus competencias.</w:t>
      </w:r>
    </w:p>
    <w:p w:rsidR="00447413" w:rsidRDefault="00447413" w:rsidP="00447413">
      <w:pPr>
        <w:jc w:val="both"/>
        <w:rPr>
          <w:rFonts w:ascii="Arial" w:hAnsi="Arial" w:cs="Arial"/>
        </w:rPr>
      </w:pPr>
    </w:p>
    <w:p w:rsidR="00447413" w:rsidRDefault="00447413" w:rsidP="00447413">
      <w:pPr>
        <w:pStyle w:val="Prrafodelista"/>
        <w:numPr>
          <w:ilvl w:val="0"/>
          <w:numId w:val="24"/>
        </w:numPr>
        <w:jc w:val="both"/>
        <w:rPr>
          <w:rFonts w:ascii="Arial" w:hAnsi="Arial" w:cs="Arial"/>
        </w:rPr>
      </w:pPr>
      <w:r w:rsidRPr="008E6D50">
        <w:rPr>
          <w:rFonts w:ascii="Arial" w:hAnsi="Arial" w:cs="Arial"/>
        </w:rPr>
        <w:lastRenderedPageBreak/>
        <w:t>Identificación de las formas de</w:t>
      </w:r>
      <w:r>
        <w:rPr>
          <w:rFonts w:ascii="Arial" w:hAnsi="Arial" w:cs="Arial"/>
        </w:rPr>
        <w:t xml:space="preserve"> </w:t>
      </w:r>
      <w:r w:rsidRPr="008E6D50">
        <w:rPr>
          <w:rFonts w:ascii="Arial" w:hAnsi="Arial" w:cs="Arial"/>
        </w:rPr>
        <w:t>cubrir las necesidades cuantitativas y cualitativas de personal para el período anual, considerando las medidas de</w:t>
      </w:r>
      <w:r>
        <w:rPr>
          <w:rFonts w:ascii="Arial" w:hAnsi="Arial" w:cs="Arial"/>
        </w:rPr>
        <w:t xml:space="preserve"> </w:t>
      </w:r>
      <w:r w:rsidRPr="008E6D50">
        <w:rPr>
          <w:rFonts w:ascii="Arial" w:hAnsi="Arial" w:cs="Arial"/>
        </w:rPr>
        <w:t>ingreso, as</w:t>
      </w:r>
      <w:r>
        <w:rPr>
          <w:rFonts w:ascii="Arial" w:hAnsi="Arial" w:cs="Arial"/>
        </w:rPr>
        <w:t>censo, capacitación y formación.</w:t>
      </w:r>
    </w:p>
    <w:p w:rsidR="00447413" w:rsidRPr="008E6D50" w:rsidRDefault="00447413" w:rsidP="00447413">
      <w:pPr>
        <w:pStyle w:val="Prrafodelista"/>
        <w:rPr>
          <w:rFonts w:ascii="Arial" w:hAnsi="Arial" w:cs="Arial"/>
        </w:rPr>
      </w:pPr>
    </w:p>
    <w:p w:rsidR="00447413" w:rsidRDefault="00447413" w:rsidP="00447413">
      <w:pPr>
        <w:pStyle w:val="Prrafodelista"/>
        <w:numPr>
          <w:ilvl w:val="0"/>
          <w:numId w:val="24"/>
        </w:numPr>
        <w:jc w:val="both"/>
        <w:rPr>
          <w:rFonts w:ascii="Arial" w:hAnsi="Arial" w:cs="Arial"/>
        </w:rPr>
      </w:pPr>
      <w:r>
        <w:rPr>
          <w:rFonts w:ascii="Arial" w:hAnsi="Arial" w:cs="Arial"/>
        </w:rPr>
        <w:t xml:space="preserve"> </w:t>
      </w:r>
      <w:r w:rsidRPr="008E6D50">
        <w:rPr>
          <w:rFonts w:ascii="Arial" w:hAnsi="Arial" w:cs="Arial"/>
        </w:rPr>
        <w:t>Estimación de todos los costos de personal derivados de las medidas</w:t>
      </w:r>
      <w:r>
        <w:rPr>
          <w:rFonts w:ascii="Arial" w:hAnsi="Arial" w:cs="Arial"/>
        </w:rPr>
        <w:t xml:space="preserve"> </w:t>
      </w:r>
      <w:r w:rsidRPr="008E6D50">
        <w:rPr>
          <w:rFonts w:ascii="Arial" w:hAnsi="Arial" w:cs="Arial"/>
        </w:rPr>
        <w:t>anteriores y el aseguramiento de su financiación con el presupuesto asignado.”</w:t>
      </w:r>
    </w:p>
    <w:p w:rsidR="00447413" w:rsidRPr="008E6D50" w:rsidRDefault="00447413" w:rsidP="00447413">
      <w:pPr>
        <w:pStyle w:val="Prrafodelista"/>
        <w:rPr>
          <w:rFonts w:ascii="Arial" w:hAnsi="Arial" w:cs="Arial"/>
        </w:rPr>
      </w:pPr>
    </w:p>
    <w:p w:rsidR="00447413" w:rsidRPr="00450688" w:rsidRDefault="00447413" w:rsidP="00447413">
      <w:pPr>
        <w:jc w:val="both"/>
        <w:rPr>
          <w:rFonts w:ascii="Arial" w:hAnsi="Arial" w:cs="Arial"/>
        </w:rPr>
      </w:pPr>
      <w:r w:rsidRPr="008E6D50">
        <w:rPr>
          <w:rFonts w:ascii="Arial" w:hAnsi="Arial" w:cs="Arial"/>
        </w:rPr>
        <w:t xml:space="preserve">Este documento presenta el Plan de Previsión de Recursos Humanos </w:t>
      </w:r>
      <w:r>
        <w:rPr>
          <w:rFonts w:ascii="Arial" w:hAnsi="Arial" w:cs="Arial"/>
        </w:rPr>
        <w:t xml:space="preserve">de la CONTRALORIA DISTRITAL DE CARTAGENA DE INDIAS, </w:t>
      </w:r>
      <w:r w:rsidRPr="00450688">
        <w:rPr>
          <w:rFonts w:ascii="Arial" w:hAnsi="Arial" w:cs="Arial"/>
        </w:rPr>
        <w:t>que busca actualizar y consolidar la informació</w:t>
      </w:r>
      <w:r>
        <w:rPr>
          <w:rFonts w:ascii="Arial" w:hAnsi="Arial" w:cs="Arial"/>
        </w:rPr>
        <w:t>n de los cargos vacantes de la e</w:t>
      </w:r>
      <w:r w:rsidRPr="00450688">
        <w:rPr>
          <w:rFonts w:ascii="Arial" w:hAnsi="Arial" w:cs="Arial"/>
        </w:rPr>
        <w:t>ntidad, así</w:t>
      </w:r>
      <w:r>
        <w:rPr>
          <w:rFonts w:ascii="Arial" w:hAnsi="Arial" w:cs="Arial"/>
        </w:rPr>
        <w:t xml:space="preserve"> </w:t>
      </w:r>
      <w:r w:rsidRPr="00450688">
        <w:rPr>
          <w:rFonts w:ascii="Arial" w:hAnsi="Arial" w:cs="Arial"/>
        </w:rPr>
        <w:t>como establecer los lineamientos para la provisión de los mismos, con el fin de garantizar la prestación del servicio.</w:t>
      </w:r>
    </w:p>
    <w:p w:rsidR="00447413" w:rsidRDefault="00447413" w:rsidP="00447413">
      <w:pPr>
        <w:jc w:val="both"/>
        <w:rPr>
          <w:rFonts w:ascii="Arial" w:hAnsi="Arial" w:cs="Arial"/>
        </w:rPr>
      </w:pPr>
    </w:p>
    <w:p w:rsidR="00447413" w:rsidRPr="008E6D50" w:rsidRDefault="00447413" w:rsidP="00447413">
      <w:pPr>
        <w:jc w:val="both"/>
        <w:rPr>
          <w:rFonts w:ascii="Arial" w:hAnsi="Arial" w:cs="Arial"/>
        </w:rPr>
      </w:pPr>
      <w:r w:rsidRPr="00450688">
        <w:rPr>
          <w:rFonts w:ascii="Arial" w:hAnsi="Arial" w:cs="Arial"/>
        </w:rPr>
        <w:t>Así</w:t>
      </w:r>
      <w:r>
        <w:rPr>
          <w:rFonts w:ascii="Arial" w:hAnsi="Arial" w:cs="Arial"/>
        </w:rPr>
        <w:t xml:space="preserve"> </w:t>
      </w:r>
      <w:r w:rsidRPr="00450688">
        <w:rPr>
          <w:rFonts w:ascii="Arial" w:hAnsi="Arial" w:cs="Arial"/>
        </w:rPr>
        <w:t>mismo esta herramienta busca garantizar la provisión de los empleos vacantes, dando cumplimiento a las</w:t>
      </w:r>
      <w:r>
        <w:rPr>
          <w:rFonts w:ascii="Arial" w:hAnsi="Arial" w:cs="Arial"/>
        </w:rPr>
        <w:t xml:space="preserve"> </w:t>
      </w:r>
      <w:r w:rsidRPr="00450688">
        <w:rPr>
          <w:rFonts w:ascii="Arial" w:hAnsi="Arial" w:cs="Arial"/>
        </w:rPr>
        <w:t>disposiciones legales vigentes aplicables, con el fin de cubrir las necesidades del personal y mejorar los procesos de la Entidad.</w:t>
      </w:r>
      <w:r w:rsidRPr="00450688">
        <w:rPr>
          <w:rFonts w:ascii="Arial" w:hAnsi="Arial" w:cs="Arial"/>
        </w:rPr>
        <w:cr/>
      </w:r>
    </w:p>
    <w:p w:rsidR="00447413" w:rsidRDefault="00447413" w:rsidP="00447413"/>
    <w:p w:rsidR="00447413" w:rsidRDefault="00447413" w:rsidP="00447413"/>
    <w:p w:rsidR="00447413" w:rsidRDefault="00447413" w:rsidP="00447413"/>
    <w:p w:rsidR="00447413" w:rsidRDefault="00447413" w:rsidP="00447413"/>
    <w:p w:rsidR="00447413" w:rsidRDefault="00447413" w:rsidP="00447413"/>
    <w:p w:rsidR="00447413" w:rsidRPr="00AF6D50" w:rsidRDefault="00447413" w:rsidP="00447413"/>
    <w:p w:rsidR="00447413" w:rsidRPr="00594A2F" w:rsidRDefault="00447413" w:rsidP="00447413">
      <w:pPr>
        <w:pStyle w:val="Ttulo3"/>
        <w:numPr>
          <w:ilvl w:val="0"/>
          <w:numId w:val="25"/>
        </w:numPr>
        <w:spacing w:line="360" w:lineRule="auto"/>
        <w:rPr>
          <w:rFonts w:ascii="Arial" w:hAnsi="Arial" w:cs="Arial"/>
          <w:sz w:val="24"/>
        </w:rPr>
      </w:pPr>
      <w:bookmarkStart w:id="12" w:name="_Toc536694458"/>
      <w:r>
        <w:rPr>
          <w:rFonts w:ascii="Arial" w:hAnsi="Arial" w:cs="Arial"/>
          <w:sz w:val="24"/>
        </w:rPr>
        <w:t>METODOLOGIA</w:t>
      </w:r>
      <w:bookmarkEnd w:id="12"/>
      <w:r>
        <w:rPr>
          <w:rFonts w:ascii="Arial" w:hAnsi="Arial" w:cs="Arial"/>
          <w:sz w:val="24"/>
        </w:rPr>
        <w:t xml:space="preserve"> </w:t>
      </w:r>
    </w:p>
    <w:p w:rsidR="00447413" w:rsidRDefault="00447413" w:rsidP="00447413">
      <w:pPr>
        <w:jc w:val="both"/>
        <w:rPr>
          <w:rFonts w:ascii="Arial" w:hAnsi="Arial" w:cs="Arial"/>
        </w:rPr>
      </w:pPr>
    </w:p>
    <w:p w:rsidR="00447413" w:rsidRPr="008E6D50" w:rsidRDefault="00447413" w:rsidP="00447413">
      <w:pPr>
        <w:jc w:val="both"/>
        <w:rPr>
          <w:rFonts w:ascii="Arial" w:hAnsi="Arial" w:cs="Arial"/>
        </w:rPr>
      </w:pPr>
      <w:r w:rsidRPr="008E6D50">
        <w:rPr>
          <w:rFonts w:ascii="Arial" w:hAnsi="Arial" w:cs="Arial"/>
        </w:rPr>
        <w:t xml:space="preserve">El Plan de Previsión de Recursos Humanos </w:t>
      </w:r>
      <w:r>
        <w:rPr>
          <w:rFonts w:ascii="Arial" w:hAnsi="Arial" w:cs="Arial"/>
        </w:rPr>
        <w:t>de la CONTRALORIA DISTRITAL DE CARTAGENA DE INDIAS</w:t>
      </w:r>
      <w:r w:rsidRPr="008E6D50">
        <w:rPr>
          <w:rFonts w:ascii="Arial" w:hAnsi="Arial" w:cs="Arial"/>
        </w:rPr>
        <w:t xml:space="preserve"> para la</w:t>
      </w:r>
      <w:r>
        <w:rPr>
          <w:rFonts w:ascii="Arial" w:hAnsi="Arial" w:cs="Arial"/>
        </w:rPr>
        <w:t xml:space="preserve"> vigencia 2019</w:t>
      </w:r>
      <w:r w:rsidRPr="008E6D50">
        <w:rPr>
          <w:rFonts w:ascii="Arial" w:hAnsi="Arial" w:cs="Arial"/>
        </w:rPr>
        <w:t>, se diseñó atendiendo las directrices proporcionadas por el Departamento Administrativo de la Función</w:t>
      </w:r>
      <w:r>
        <w:rPr>
          <w:rFonts w:ascii="Arial" w:hAnsi="Arial" w:cs="Arial"/>
        </w:rPr>
        <w:t xml:space="preserve"> </w:t>
      </w:r>
      <w:r w:rsidRPr="008E6D50">
        <w:rPr>
          <w:rFonts w:ascii="Arial" w:hAnsi="Arial" w:cs="Arial"/>
        </w:rPr>
        <w:t>Pública – DAFP.</w:t>
      </w:r>
      <w:r>
        <w:rPr>
          <w:rFonts w:ascii="Arial" w:hAnsi="Arial" w:cs="Arial"/>
        </w:rPr>
        <w:t xml:space="preserve"> </w:t>
      </w:r>
      <w:r w:rsidRPr="008E6D50">
        <w:rPr>
          <w:rFonts w:ascii="Arial" w:hAnsi="Arial" w:cs="Arial"/>
        </w:rPr>
        <w:t xml:space="preserve">Se realizó un análisis de necesidades de personal que comprende el estado actual de </w:t>
      </w:r>
      <w:r>
        <w:rPr>
          <w:rFonts w:ascii="Arial" w:hAnsi="Arial" w:cs="Arial"/>
        </w:rPr>
        <w:t xml:space="preserve">la planta de personal vigente y </w:t>
      </w:r>
      <w:r w:rsidRPr="008E6D50">
        <w:rPr>
          <w:rFonts w:ascii="Arial" w:hAnsi="Arial" w:cs="Arial"/>
        </w:rPr>
        <w:t>aprobado, estableciendo el número de empleos de la planta, número de empleos provistos y número de vacantes tanto</w:t>
      </w:r>
      <w:r>
        <w:rPr>
          <w:rFonts w:ascii="Arial" w:hAnsi="Arial" w:cs="Arial"/>
        </w:rPr>
        <w:t xml:space="preserve"> </w:t>
      </w:r>
      <w:r w:rsidRPr="008E6D50">
        <w:rPr>
          <w:rFonts w:ascii="Arial" w:hAnsi="Arial" w:cs="Arial"/>
        </w:rPr>
        <w:t>temporales como definitivas.</w:t>
      </w:r>
    </w:p>
    <w:p w:rsidR="00447413" w:rsidRDefault="00447413" w:rsidP="00447413">
      <w:pPr>
        <w:jc w:val="both"/>
        <w:rPr>
          <w:rFonts w:ascii="Arial" w:hAnsi="Arial" w:cs="Arial"/>
        </w:rPr>
      </w:pPr>
    </w:p>
    <w:p w:rsidR="00447413" w:rsidRDefault="00447413" w:rsidP="00447413">
      <w:pPr>
        <w:jc w:val="both"/>
        <w:rPr>
          <w:rFonts w:ascii="Arial" w:hAnsi="Arial" w:cs="Arial"/>
        </w:rPr>
      </w:pPr>
      <w:r w:rsidRPr="008E6D50">
        <w:rPr>
          <w:rFonts w:ascii="Arial" w:hAnsi="Arial" w:cs="Arial"/>
        </w:rPr>
        <w:t>También se analizó las formas de proveer las vacantes a través del ingreso, reu</w:t>
      </w:r>
      <w:r>
        <w:rPr>
          <w:rFonts w:ascii="Arial" w:hAnsi="Arial" w:cs="Arial"/>
        </w:rPr>
        <w:t xml:space="preserve">bicación o traslado de personal, encargos, Comisiones para desempeñar Empleo de Libre Nombramiento y Remoción </w:t>
      </w:r>
      <w:r w:rsidRPr="008E6D50">
        <w:rPr>
          <w:rFonts w:ascii="Arial" w:hAnsi="Arial" w:cs="Arial"/>
        </w:rPr>
        <w:t>y</w:t>
      </w:r>
      <w:r>
        <w:rPr>
          <w:rFonts w:ascii="Arial" w:hAnsi="Arial" w:cs="Arial"/>
        </w:rPr>
        <w:t xml:space="preserve"> </w:t>
      </w:r>
      <w:r w:rsidRPr="008E6D50">
        <w:rPr>
          <w:rFonts w:ascii="Arial" w:hAnsi="Arial" w:cs="Arial"/>
        </w:rPr>
        <w:t>finalmente se estableció la disponibilidad de recursos para financiar los requerimientos de personal de la Entidad.</w:t>
      </w: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pStyle w:val="Ttulo3"/>
        <w:numPr>
          <w:ilvl w:val="0"/>
          <w:numId w:val="25"/>
        </w:numPr>
        <w:spacing w:line="360" w:lineRule="auto"/>
        <w:rPr>
          <w:rFonts w:ascii="Arial" w:hAnsi="Arial" w:cs="Arial"/>
          <w:sz w:val="24"/>
        </w:rPr>
      </w:pPr>
      <w:bookmarkStart w:id="13" w:name="_Toc536694459"/>
      <w:r>
        <w:rPr>
          <w:rFonts w:ascii="Arial" w:hAnsi="Arial" w:cs="Arial"/>
          <w:sz w:val="24"/>
        </w:rPr>
        <w:t>PREVISIÓN DE RECURSOS HUMANOS EN LA CONTRALORIA DISTRITAL DE CARTAGENA.</w:t>
      </w:r>
      <w:bookmarkEnd w:id="13"/>
    </w:p>
    <w:p w:rsidR="00447413" w:rsidRDefault="00447413" w:rsidP="00447413"/>
    <w:p w:rsidR="00447413" w:rsidRPr="005C7565" w:rsidRDefault="00447413" w:rsidP="00447413">
      <w:pPr>
        <w:pStyle w:val="Prrafodelista"/>
        <w:numPr>
          <w:ilvl w:val="1"/>
          <w:numId w:val="25"/>
        </w:numPr>
        <w:rPr>
          <w:rFonts w:ascii="Arial" w:hAnsi="Arial" w:cs="Arial"/>
          <w:b/>
        </w:rPr>
      </w:pPr>
      <w:r w:rsidRPr="005C7565">
        <w:rPr>
          <w:rFonts w:ascii="Arial" w:hAnsi="Arial" w:cs="Arial"/>
          <w:b/>
        </w:rPr>
        <w:t>Calculo De Empleos Necesarios – Análisis de la Planta Anual.</w:t>
      </w:r>
    </w:p>
    <w:p w:rsidR="00447413" w:rsidRPr="005C7565" w:rsidRDefault="00447413" w:rsidP="00447413">
      <w:pPr>
        <w:pStyle w:val="Prrafodelista"/>
        <w:ind w:left="1080"/>
      </w:pPr>
    </w:p>
    <w:p w:rsidR="00447413" w:rsidRDefault="00447413" w:rsidP="00447413">
      <w:pPr>
        <w:jc w:val="both"/>
        <w:rPr>
          <w:rFonts w:ascii="Arial" w:hAnsi="Arial" w:cs="Arial"/>
        </w:rPr>
      </w:pPr>
      <w:r w:rsidRPr="005C7565">
        <w:rPr>
          <w:rFonts w:ascii="Arial" w:hAnsi="Arial" w:cs="Arial"/>
        </w:rPr>
        <w:t xml:space="preserve">De acuerdo a lo establecido en el Plan Anual de Vacantes </w:t>
      </w:r>
      <w:r>
        <w:rPr>
          <w:rFonts w:ascii="Arial" w:hAnsi="Arial" w:cs="Arial"/>
        </w:rPr>
        <w:t xml:space="preserve">2019, se tiene un número de treinta y dos (32), donde diecisiete (17) </w:t>
      </w:r>
      <w:r w:rsidRPr="005C7565">
        <w:rPr>
          <w:rFonts w:ascii="Arial" w:hAnsi="Arial" w:cs="Arial"/>
        </w:rPr>
        <w:t>corresponde</w:t>
      </w:r>
      <w:r>
        <w:rPr>
          <w:rFonts w:ascii="Arial" w:hAnsi="Arial" w:cs="Arial"/>
        </w:rPr>
        <w:t xml:space="preserve"> a </w:t>
      </w:r>
      <w:r w:rsidRPr="005C7565">
        <w:rPr>
          <w:rFonts w:ascii="Arial" w:hAnsi="Arial" w:cs="Arial"/>
        </w:rPr>
        <w:t>em</w:t>
      </w:r>
      <w:r>
        <w:rPr>
          <w:rFonts w:ascii="Arial" w:hAnsi="Arial" w:cs="Arial"/>
        </w:rPr>
        <w:t>pleos en vacancia definitiva y quince (15) en</w:t>
      </w:r>
      <w:r w:rsidRPr="005C7565">
        <w:rPr>
          <w:rFonts w:ascii="Arial" w:hAnsi="Arial" w:cs="Arial"/>
        </w:rPr>
        <w:t xml:space="preserve"> vacancia temporal</w:t>
      </w:r>
      <w:r>
        <w:rPr>
          <w:rFonts w:ascii="Arial" w:hAnsi="Arial" w:cs="Arial"/>
        </w:rPr>
        <w:t>.</w:t>
      </w:r>
    </w:p>
    <w:p w:rsidR="00447413" w:rsidRDefault="00447413" w:rsidP="00447413">
      <w:pPr>
        <w:jc w:val="both"/>
        <w:rPr>
          <w:rFonts w:ascii="Arial" w:hAnsi="Arial" w:cs="Arial"/>
        </w:rPr>
      </w:pPr>
    </w:p>
    <w:p w:rsidR="00447413" w:rsidRDefault="00447413" w:rsidP="00447413">
      <w:pPr>
        <w:tabs>
          <w:tab w:val="left" w:pos="0"/>
          <w:tab w:val="left" w:pos="540"/>
        </w:tabs>
        <w:jc w:val="both"/>
        <w:rPr>
          <w:rFonts w:ascii="Arial" w:hAnsi="Arial" w:cs="Arial"/>
        </w:rPr>
      </w:pPr>
      <w:r w:rsidRPr="00F476A5">
        <w:rPr>
          <w:noProof/>
        </w:rPr>
        <w:lastRenderedPageBreak/>
        <w:drawing>
          <wp:inline distT="0" distB="0" distL="0" distR="0" wp14:anchorId="0D1C96B1" wp14:editId="1CCDB89A">
            <wp:extent cx="5793105" cy="2024828"/>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93105" cy="2024828"/>
                    </a:xfrm>
                    <a:prstGeom prst="rect">
                      <a:avLst/>
                    </a:prstGeom>
                    <a:noFill/>
                    <a:ln>
                      <a:noFill/>
                    </a:ln>
                  </pic:spPr>
                </pic:pic>
              </a:graphicData>
            </a:graphic>
          </wp:inline>
        </w:drawing>
      </w:r>
    </w:p>
    <w:p w:rsidR="00447413" w:rsidRDefault="00447413" w:rsidP="00447413">
      <w:pPr>
        <w:tabs>
          <w:tab w:val="left" w:pos="0"/>
          <w:tab w:val="left" w:pos="540"/>
        </w:tabs>
        <w:jc w:val="both"/>
        <w:rPr>
          <w:rFonts w:ascii="Arial" w:hAnsi="Arial" w:cs="Arial"/>
        </w:rPr>
      </w:pPr>
      <w:r w:rsidRPr="00AD7A85">
        <w:rPr>
          <w:noProof/>
        </w:rPr>
        <w:drawing>
          <wp:inline distT="0" distB="0" distL="0" distR="0" wp14:anchorId="1B2FBD8B" wp14:editId="11874FEC">
            <wp:extent cx="5792492" cy="30861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93193" cy="3086473"/>
                    </a:xfrm>
                    <a:prstGeom prst="rect">
                      <a:avLst/>
                    </a:prstGeom>
                    <a:noFill/>
                    <a:ln>
                      <a:noFill/>
                    </a:ln>
                  </pic:spPr>
                </pic:pic>
              </a:graphicData>
            </a:graphic>
          </wp:inline>
        </w:drawing>
      </w:r>
    </w:p>
    <w:p w:rsidR="00447413" w:rsidRDefault="00447413" w:rsidP="00447413">
      <w:pPr>
        <w:tabs>
          <w:tab w:val="left" w:pos="0"/>
          <w:tab w:val="left" w:pos="540"/>
        </w:tabs>
        <w:jc w:val="both"/>
        <w:rPr>
          <w:rFonts w:ascii="Arial" w:hAnsi="Arial" w:cs="Arial"/>
        </w:rPr>
      </w:pPr>
    </w:p>
    <w:p w:rsidR="00447413" w:rsidRDefault="00447413" w:rsidP="00447413">
      <w:pPr>
        <w:tabs>
          <w:tab w:val="left" w:pos="0"/>
          <w:tab w:val="left" w:pos="540"/>
        </w:tabs>
        <w:jc w:val="both"/>
        <w:rPr>
          <w:rFonts w:ascii="Arial" w:hAnsi="Arial" w:cs="Arial"/>
        </w:rPr>
      </w:pPr>
      <w:r>
        <w:rPr>
          <w:rFonts w:ascii="Arial" w:hAnsi="Arial" w:cs="Arial"/>
        </w:rPr>
        <w:t xml:space="preserve">Así las cosas, </w:t>
      </w:r>
      <w:r w:rsidRPr="00283A67">
        <w:rPr>
          <w:rFonts w:ascii="Arial" w:hAnsi="Arial" w:cs="Arial"/>
        </w:rPr>
        <w:t>se establece una provisión d</w:t>
      </w:r>
      <w:r>
        <w:rPr>
          <w:rFonts w:ascii="Arial" w:hAnsi="Arial" w:cs="Arial"/>
        </w:rPr>
        <w:t>e la planta de personal del 67</w:t>
      </w:r>
      <w:r w:rsidRPr="00283A67">
        <w:rPr>
          <w:rFonts w:ascii="Arial" w:hAnsi="Arial" w:cs="Arial"/>
        </w:rPr>
        <w:t>%</w:t>
      </w:r>
      <w:r>
        <w:rPr>
          <w:rFonts w:ascii="Arial" w:hAnsi="Arial" w:cs="Arial"/>
        </w:rPr>
        <w:t xml:space="preserve">. Sin embargo aunque existe vacancias definitivas y vacancias temporales algunas ya fueron provistas en la vigencia 2018 y en la actualidad están siendo ocupadas por lo tanto se revisará en la presente vigencia si continúan siendo provistas mediante los mecanismos que permite la ley. </w:t>
      </w:r>
    </w:p>
    <w:p w:rsidR="00447413" w:rsidRDefault="00447413" w:rsidP="00447413">
      <w:pPr>
        <w:tabs>
          <w:tab w:val="left" w:pos="0"/>
          <w:tab w:val="left" w:pos="540"/>
        </w:tabs>
        <w:jc w:val="both"/>
        <w:rPr>
          <w:rFonts w:ascii="Arial" w:hAnsi="Arial" w:cs="Arial"/>
        </w:rPr>
      </w:pPr>
    </w:p>
    <w:tbl>
      <w:tblPr>
        <w:tblW w:w="9110" w:type="dxa"/>
        <w:tblCellMar>
          <w:left w:w="70" w:type="dxa"/>
          <w:right w:w="70" w:type="dxa"/>
        </w:tblCellMar>
        <w:tblLook w:val="04A0" w:firstRow="1" w:lastRow="0" w:firstColumn="1" w:lastColumn="0" w:noHBand="0" w:noVBand="1"/>
      </w:tblPr>
      <w:tblGrid>
        <w:gridCol w:w="2879"/>
        <w:gridCol w:w="1622"/>
        <w:gridCol w:w="1553"/>
        <w:gridCol w:w="1567"/>
        <w:gridCol w:w="1489"/>
      </w:tblGrid>
      <w:tr w:rsidR="00447413" w:rsidTr="00447413">
        <w:trPr>
          <w:trHeight w:val="833"/>
        </w:trPr>
        <w:tc>
          <w:tcPr>
            <w:tcW w:w="2879"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47413" w:rsidRDefault="00447413" w:rsidP="00447413">
            <w:pPr>
              <w:jc w:val="center"/>
              <w:rPr>
                <w:rFonts w:ascii="Calibri" w:hAnsi="Calibri"/>
                <w:b/>
                <w:bCs/>
                <w:color w:val="000000"/>
                <w:sz w:val="22"/>
                <w:szCs w:val="22"/>
              </w:rPr>
            </w:pPr>
            <w:r>
              <w:rPr>
                <w:rFonts w:ascii="Calibri" w:hAnsi="Calibri"/>
                <w:b/>
                <w:bCs/>
                <w:color w:val="000000"/>
                <w:sz w:val="22"/>
                <w:szCs w:val="22"/>
              </w:rPr>
              <w:t>TOTAL GENERAL</w:t>
            </w:r>
          </w:p>
        </w:tc>
        <w:tc>
          <w:tcPr>
            <w:tcW w:w="1622" w:type="dxa"/>
            <w:tcBorders>
              <w:top w:val="single" w:sz="4" w:space="0" w:color="auto"/>
              <w:left w:val="nil"/>
              <w:bottom w:val="single" w:sz="4" w:space="0" w:color="auto"/>
              <w:right w:val="single" w:sz="4" w:space="0" w:color="auto"/>
            </w:tcBorders>
            <w:shd w:val="clear" w:color="000000" w:fill="8DB3E2"/>
            <w:vAlign w:val="center"/>
            <w:hideMark/>
          </w:tcPr>
          <w:p w:rsidR="00447413" w:rsidRDefault="00447413" w:rsidP="00447413">
            <w:pPr>
              <w:jc w:val="center"/>
              <w:rPr>
                <w:rFonts w:ascii="Arial" w:hAnsi="Arial" w:cs="Arial"/>
                <w:b/>
                <w:bCs/>
                <w:color w:val="000000"/>
                <w:sz w:val="20"/>
                <w:szCs w:val="20"/>
              </w:rPr>
            </w:pPr>
            <w:r>
              <w:rPr>
                <w:rFonts w:ascii="Arial" w:hAnsi="Arial" w:cs="Arial"/>
                <w:b/>
                <w:bCs/>
                <w:color w:val="000000"/>
                <w:sz w:val="20"/>
                <w:szCs w:val="20"/>
              </w:rPr>
              <w:t>NÚMERO DE CARGOS APROBADO</w:t>
            </w:r>
          </w:p>
        </w:tc>
        <w:tc>
          <w:tcPr>
            <w:tcW w:w="1553" w:type="dxa"/>
            <w:tcBorders>
              <w:top w:val="single" w:sz="4" w:space="0" w:color="auto"/>
              <w:left w:val="nil"/>
              <w:bottom w:val="single" w:sz="4" w:space="0" w:color="auto"/>
              <w:right w:val="single" w:sz="4" w:space="0" w:color="auto"/>
            </w:tcBorders>
            <w:shd w:val="clear" w:color="000000" w:fill="FF0000"/>
            <w:vAlign w:val="center"/>
            <w:hideMark/>
          </w:tcPr>
          <w:p w:rsidR="00447413" w:rsidRDefault="00447413" w:rsidP="00447413">
            <w:pPr>
              <w:jc w:val="center"/>
              <w:rPr>
                <w:rFonts w:ascii="Arial" w:hAnsi="Arial" w:cs="Arial"/>
                <w:b/>
                <w:bCs/>
                <w:color w:val="000000"/>
                <w:sz w:val="20"/>
                <w:szCs w:val="20"/>
              </w:rPr>
            </w:pPr>
            <w:r>
              <w:rPr>
                <w:rFonts w:ascii="Arial" w:hAnsi="Arial" w:cs="Arial"/>
                <w:b/>
                <w:bCs/>
                <w:color w:val="000000"/>
                <w:sz w:val="20"/>
                <w:szCs w:val="20"/>
              </w:rPr>
              <w:t>VACANTE DEFINITIVA</w:t>
            </w:r>
          </w:p>
        </w:tc>
        <w:tc>
          <w:tcPr>
            <w:tcW w:w="1567" w:type="dxa"/>
            <w:tcBorders>
              <w:top w:val="single" w:sz="4" w:space="0" w:color="auto"/>
              <w:left w:val="nil"/>
              <w:bottom w:val="single" w:sz="4" w:space="0" w:color="auto"/>
              <w:right w:val="single" w:sz="4" w:space="0" w:color="auto"/>
            </w:tcBorders>
            <w:shd w:val="clear" w:color="000000" w:fill="FF0000"/>
            <w:vAlign w:val="center"/>
            <w:hideMark/>
          </w:tcPr>
          <w:p w:rsidR="00447413" w:rsidRDefault="00447413" w:rsidP="00447413">
            <w:pPr>
              <w:jc w:val="center"/>
              <w:rPr>
                <w:rFonts w:ascii="Arial" w:hAnsi="Arial" w:cs="Arial"/>
                <w:b/>
                <w:bCs/>
                <w:color w:val="000000"/>
                <w:sz w:val="20"/>
                <w:szCs w:val="20"/>
              </w:rPr>
            </w:pPr>
            <w:r>
              <w:rPr>
                <w:rFonts w:ascii="Arial" w:hAnsi="Arial" w:cs="Arial"/>
                <w:b/>
                <w:bCs/>
                <w:color w:val="000000"/>
                <w:sz w:val="20"/>
                <w:szCs w:val="20"/>
              </w:rPr>
              <w:t>VACANTE TEMPORAL</w:t>
            </w:r>
          </w:p>
        </w:tc>
        <w:tc>
          <w:tcPr>
            <w:tcW w:w="1489" w:type="dxa"/>
            <w:tcBorders>
              <w:top w:val="single" w:sz="4" w:space="0" w:color="auto"/>
              <w:left w:val="nil"/>
              <w:bottom w:val="single" w:sz="4" w:space="0" w:color="auto"/>
              <w:right w:val="single" w:sz="4" w:space="0" w:color="auto"/>
            </w:tcBorders>
            <w:shd w:val="clear" w:color="000000" w:fill="00B050"/>
            <w:vAlign w:val="center"/>
            <w:hideMark/>
          </w:tcPr>
          <w:p w:rsidR="00447413" w:rsidRDefault="00447413" w:rsidP="00447413">
            <w:pPr>
              <w:jc w:val="center"/>
              <w:rPr>
                <w:rFonts w:ascii="Arial" w:hAnsi="Arial" w:cs="Arial"/>
                <w:b/>
                <w:bCs/>
                <w:color w:val="000000"/>
                <w:sz w:val="20"/>
                <w:szCs w:val="20"/>
              </w:rPr>
            </w:pPr>
            <w:r>
              <w:rPr>
                <w:rFonts w:ascii="Arial" w:hAnsi="Arial" w:cs="Arial"/>
                <w:b/>
                <w:bCs/>
                <w:color w:val="000000"/>
                <w:sz w:val="20"/>
                <w:szCs w:val="20"/>
              </w:rPr>
              <w:t>OCUPADO</w:t>
            </w:r>
          </w:p>
        </w:tc>
      </w:tr>
      <w:tr w:rsidR="00447413" w:rsidTr="00447413">
        <w:trPr>
          <w:trHeight w:val="196"/>
        </w:trPr>
        <w:tc>
          <w:tcPr>
            <w:tcW w:w="2879" w:type="dxa"/>
            <w:tcBorders>
              <w:top w:val="nil"/>
              <w:left w:val="single" w:sz="4" w:space="0" w:color="auto"/>
              <w:bottom w:val="single" w:sz="4" w:space="0" w:color="auto"/>
              <w:right w:val="single" w:sz="4" w:space="0" w:color="auto"/>
            </w:tcBorders>
            <w:shd w:val="clear" w:color="auto" w:fill="auto"/>
            <w:noWrap/>
            <w:vAlign w:val="bottom"/>
            <w:hideMark/>
          </w:tcPr>
          <w:p w:rsidR="00447413" w:rsidRDefault="00447413" w:rsidP="00447413">
            <w:pPr>
              <w:rPr>
                <w:rFonts w:ascii="Calibri" w:hAnsi="Calibri"/>
                <w:color w:val="000000"/>
                <w:sz w:val="22"/>
                <w:szCs w:val="22"/>
              </w:rPr>
            </w:pPr>
            <w:r>
              <w:rPr>
                <w:rFonts w:ascii="Calibri" w:hAnsi="Calibri"/>
                <w:color w:val="000000"/>
                <w:sz w:val="22"/>
                <w:szCs w:val="22"/>
              </w:rPr>
              <w:lastRenderedPageBreak/>
              <w:t>Planta Global</w:t>
            </w:r>
          </w:p>
        </w:tc>
        <w:tc>
          <w:tcPr>
            <w:tcW w:w="1622" w:type="dxa"/>
            <w:tcBorders>
              <w:top w:val="nil"/>
              <w:left w:val="nil"/>
              <w:bottom w:val="single" w:sz="4" w:space="0" w:color="auto"/>
              <w:right w:val="single" w:sz="4" w:space="0" w:color="auto"/>
            </w:tcBorders>
            <w:shd w:val="clear" w:color="auto" w:fill="auto"/>
            <w:noWrap/>
            <w:vAlign w:val="bottom"/>
            <w:hideMark/>
          </w:tcPr>
          <w:p w:rsidR="00447413" w:rsidRDefault="00447413" w:rsidP="00447413">
            <w:pPr>
              <w:jc w:val="center"/>
              <w:rPr>
                <w:rFonts w:ascii="Calibri" w:hAnsi="Calibri"/>
                <w:color w:val="000000"/>
                <w:sz w:val="22"/>
                <w:szCs w:val="22"/>
              </w:rPr>
            </w:pPr>
            <w:r>
              <w:rPr>
                <w:rFonts w:ascii="Calibri" w:hAnsi="Calibri"/>
                <w:color w:val="000000"/>
                <w:sz w:val="22"/>
                <w:szCs w:val="22"/>
              </w:rPr>
              <w:t>99</w:t>
            </w:r>
          </w:p>
        </w:tc>
        <w:tc>
          <w:tcPr>
            <w:tcW w:w="1553" w:type="dxa"/>
            <w:tcBorders>
              <w:top w:val="nil"/>
              <w:left w:val="nil"/>
              <w:bottom w:val="single" w:sz="4" w:space="0" w:color="auto"/>
              <w:right w:val="single" w:sz="4" w:space="0" w:color="auto"/>
            </w:tcBorders>
            <w:shd w:val="clear" w:color="auto" w:fill="auto"/>
            <w:noWrap/>
            <w:vAlign w:val="bottom"/>
            <w:hideMark/>
          </w:tcPr>
          <w:p w:rsidR="00447413" w:rsidRDefault="00447413" w:rsidP="00447413">
            <w:pPr>
              <w:jc w:val="center"/>
              <w:rPr>
                <w:rFonts w:ascii="Calibri" w:hAnsi="Calibri"/>
                <w:color w:val="000000"/>
                <w:sz w:val="22"/>
                <w:szCs w:val="22"/>
              </w:rPr>
            </w:pPr>
            <w:r>
              <w:rPr>
                <w:rFonts w:ascii="Calibri" w:hAnsi="Calibri"/>
                <w:color w:val="000000"/>
                <w:sz w:val="22"/>
                <w:szCs w:val="22"/>
              </w:rPr>
              <w:t>17</w:t>
            </w:r>
          </w:p>
        </w:tc>
        <w:tc>
          <w:tcPr>
            <w:tcW w:w="1567" w:type="dxa"/>
            <w:tcBorders>
              <w:top w:val="nil"/>
              <w:left w:val="nil"/>
              <w:bottom w:val="single" w:sz="4" w:space="0" w:color="auto"/>
              <w:right w:val="single" w:sz="4" w:space="0" w:color="auto"/>
            </w:tcBorders>
            <w:shd w:val="clear" w:color="auto" w:fill="auto"/>
            <w:noWrap/>
            <w:vAlign w:val="bottom"/>
            <w:hideMark/>
          </w:tcPr>
          <w:p w:rsidR="00447413" w:rsidRDefault="00447413" w:rsidP="00447413">
            <w:pPr>
              <w:jc w:val="center"/>
              <w:rPr>
                <w:rFonts w:ascii="Calibri" w:hAnsi="Calibri"/>
                <w:color w:val="000000"/>
                <w:sz w:val="22"/>
                <w:szCs w:val="22"/>
              </w:rPr>
            </w:pPr>
            <w:r>
              <w:rPr>
                <w:rFonts w:ascii="Calibri" w:hAnsi="Calibri"/>
                <w:color w:val="000000"/>
                <w:sz w:val="22"/>
                <w:szCs w:val="22"/>
              </w:rPr>
              <w:t>15</w:t>
            </w:r>
          </w:p>
        </w:tc>
        <w:tc>
          <w:tcPr>
            <w:tcW w:w="1489" w:type="dxa"/>
            <w:tcBorders>
              <w:top w:val="nil"/>
              <w:left w:val="nil"/>
              <w:bottom w:val="single" w:sz="4" w:space="0" w:color="auto"/>
              <w:right w:val="single" w:sz="4" w:space="0" w:color="auto"/>
            </w:tcBorders>
            <w:shd w:val="clear" w:color="auto" w:fill="auto"/>
            <w:noWrap/>
            <w:vAlign w:val="bottom"/>
            <w:hideMark/>
          </w:tcPr>
          <w:p w:rsidR="00447413" w:rsidRDefault="00447413" w:rsidP="00447413">
            <w:pPr>
              <w:jc w:val="center"/>
              <w:rPr>
                <w:rFonts w:ascii="Calibri" w:hAnsi="Calibri"/>
                <w:color w:val="000000"/>
                <w:sz w:val="22"/>
                <w:szCs w:val="22"/>
              </w:rPr>
            </w:pPr>
            <w:r>
              <w:rPr>
                <w:rFonts w:ascii="Calibri" w:hAnsi="Calibri"/>
                <w:color w:val="000000"/>
                <w:sz w:val="22"/>
                <w:szCs w:val="22"/>
              </w:rPr>
              <w:t>67</w:t>
            </w:r>
          </w:p>
        </w:tc>
      </w:tr>
      <w:tr w:rsidR="00447413" w:rsidTr="00447413">
        <w:trPr>
          <w:trHeight w:val="196"/>
        </w:trPr>
        <w:tc>
          <w:tcPr>
            <w:tcW w:w="2879" w:type="dxa"/>
            <w:tcBorders>
              <w:top w:val="nil"/>
              <w:left w:val="nil"/>
              <w:bottom w:val="nil"/>
              <w:right w:val="nil"/>
            </w:tcBorders>
            <w:shd w:val="clear" w:color="000000" w:fill="002060"/>
            <w:noWrap/>
            <w:vAlign w:val="bottom"/>
            <w:hideMark/>
          </w:tcPr>
          <w:p w:rsidR="00447413" w:rsidRDefault="00447413" w:rsidP="00447413">
            <w:pPr>
              <w:rPr>
                <w:rFonts w:ascii="Calibri" w:hAnsi="Calibri"/>
                <w:color w:val="FFFFFF"/>
                <w:sz w:val="22"/>
                <w:szCs w:val="22"/>
              </w:rPr>
            </w:pPr>
            <w:r>
              <w:rPr>
                <w:rFonts w:ascii="Calibri" w:hAnsi="Calibri"/>
                <w:color w:val="FFFFFF"/>
                <w:sz w:val="22"/>
                <w:szCs w:val="22"/>
              </w:rPr>
              <w:t>Total</w:t>
            </w:r>
          </w:p>
        </w:tc>
        <w:tc>
          <w:tcPr>
            <w:tcW w:w="1622" w:type="dxa"/>
            <w:tcBorders>
              <w:top w:val="nil"/>
              <w:left w:val="nil"/>
              <w:bottom w:val="nil"/>
              <w:right w:val="nil"/>
            </w:tcBorders>
            <w:shd w:val="clear" w:color="000000" w:fill="002060"/>
            <w:noWrap/>
            <w:vAlign w:val="bottom"/>
            <w:hideMark/>
          </w:tcPr>
          <w:p w:rsidR="00447413" w:rsidRDefault="00447413" w:rsidP="00447413">
            <w:pPr>
              <w:jc w:val="center"/>
              <w:rPr>
                <w:rFonts w:ascii="Calibri" w:hAnsi="Calibri"/>
                <w:color w:val="FFFFFF"/>
                <w:sz w:val="22"/>
                <w:szCs w:val="22"/>
              </w:rPr>
            </w:pPr>
            <w:r>
              <w:rPr>
                <w:rFonts w:ascii="Calibri" w:hAnsi="Calibri"/>
                <w:color w:val="FFFFFF"/>
                <w:sz w:val="22"/>
                <w:szCs w:val="22"/>
              </w:rPr>
              <w:t>99</w:t>
            </w:r>
          </w:p>
        </w:tc>
        <w:tc>
          <w:tcPr>
            <w:tcW w:w="1553" w:type="dxa"/>
            <w:tcBorders>
              <w:top w:val="nil"/>
              <w:left w:val="nil"/>
              <w:bottom w:val="nil"/>
              <w:right w:val="nil"/>
            </w:tcBorders>
            <w:shd w:val="clear" w:color="000000" w:fill="002060"/>
            <w:noWrap/>
            <w:vAlign w:val="bottom"/>
            <w:hideMark/>
          </w:tcPr>
          <w:p w:rsidR="00447413" w:rsidRDefault="00447413" w:rsidP="00447413">
            <w:pPr>
              <w:jc w:val="center"/>
              <w:rPr>
                <w:rFonts w:ascii="Calibri" w:hAnsi="Calibri"/>
                <w:color w:val="FFFFFF"/>
                <w:sz w:val="22"/>
                <w:szCs w:val="22"/>
              </w:rPr>
            </w:pPr>
            <w:r>
              <w:rPr>
                <w:rFonts w:ascii="Calibri" w:hAnsi="Calibri"/>
                <w:color w:val="FFFFFF"/>
                <w:sz w:val="22"/>
                <w:szCs w:val="22"/>
              </w:rPr>
              <w:t>17</w:t>
            </w:r>
          </w:p>
        </w:tc>
        <w:tc>
          <w:tcPr>
            <w:tcW w:w="1567" w:type="dxa"/>
            <w:tcBorders>
              <w:top w:val="nil"/>
              <w:left w:val="nil"/>
              <w:bottom w:val="nil"/>
              <w:right w:val="nil"/>
            </w:tcBorders>
            <w:shd w:val="clear" w:color="000000" w:fill="002060"/>
            <w:noWrap/>
            <w:vAlign w:val="bottom"/>
            <w:hideMark/>
          </w:tcPr>
          <w:p w:rsidR="00447413" w:rsidRDefault="00447413" w:rsidP="00447413">
            <w:pPr>
              <w:jc w:val="center"/>
              <w:rPr>
                <w:rFonts w:ascii="Calibri" w:hAnsi="Calibri"/>
                <w:color w:val="FFFFFF"/>
                <w:sz w:val="22"/>
                <w:szCs w:val="22"/>
              </w:rPr>
            </w:pPr>
            <w:r>
              <w:rPr>
                <w:rFonts w:ascii="Calibri" w:hAnsi="Calibri"/>
                <w:color w:val="FFFFFF"/>
                <w:sz w:val="22"/>
                <w:szCs w:val="22"/>
              </w:rPr>
              <w:t>15</w:t>
            </w:r>
          </w:p>
        </w:tc>
        <w:tc>
          <w:tcPr>
            <w:tcW w:w="1489" w:type="dxa"/>
            <w:tcBorders>
              <w:top w:val="nil"/>
              <w:left w:val="nil"/>
              <w:bottom w:val="nil"/>
              <w:right w:val="nil"/>
            </w:tcBorders>
            <w:shd w:val="clear" w:color="000000" w:fill="002060"/>
            <w:noWrap/>
            <w:vAlign w:val="bottom"/>
            <w:hideMark/>
          </w:tcPr>
          <w:p w:rsidR="00447413" w:rsidRDefault="00447413" w:rsidP="00447413">
            <w:pPr>
              <w:jc w:val="center"/>
              <w:rPr>
                <w:rFonts w:ascii="Calibri" w:hAnsi="Calibri"/>
                <w:color w:val="FFFFFF"/>
                <w:sz w:val="22"/>
                <w:szCs w:val="22"/>
              </w:rPr>
            </w:pPr>
            <w:r>
              <w:rPr>
                <w:rFonts w:ascii="Calibri" w:hAnsi="Calibri"/>
                <w:color w:val="FFFFFF"/>
                <w:sz w:val="22"/>
                <w:szCs w:val="22"/>
              </w:rPr>
              <w:t>67</w:t>
            </w:r>
          </w:p>
        </w:tc>
      </w:tr>
    </w:tbl>
    <w:p w:rsidR="00447413" w:rsidRDefault="00447413" w:rsidP="00447413">
      <w:pPr>
        <w:tabs>
          <w:tab w:val="left" w:pos="0"/>
          <w:tab w:val="left" w:pos="540"/>
        </w:tabs>
        <w:jc w:val="both"/>
        <w:rPr>
          <w:rFonts w:ascii="Arial" w:hAnsi="Arial" w:cs="Arial"/>
        </w:rPr>
      </w:pPr>
    </w:p>
    <w:p w:rsidR="00447413" w:rsidRPr="005C7565" w:rsidRDefault="00447413" w:rsidP="00447413">
      <w:pPr>
        <w:pStyle w:val="Prrafodelista"/>
        <w:numPr>
          <w:ilvl w:val="1"/>
          <w:numId w:val="25"/>
        </w:numPr>
        <w:rPr>
          <w:rFonts w:ascii="Arial" w:hAnsi="Arial" w:cs="Arial"/>
          <w:b/>
        </w:rPr>
      </w:pPr>
      <w:r>
        <w:rPr>
          <w:rFonts w:ascii="Arial" w:hAnsi="Arial" w:cs="Arial"/>
          <w:b/>
        </w:rPr>
        <w:t>Distribución de los cargos ocupados que se encuentran en vacancia</w:t>
      </w:r>
      <w:r w:rsidRPr="005C7565">
        <w:rPr>
          <w:rFonts w:ascii="Arial" w:hAnsi="Arial" w:cs="Arial"/>
          <w:b/>
        </w:rPr>
        <w:t>.</w:t>
      </w:r>
    </w:p>
    <w:p w:rsidR="00447413" w:rsidRDefault="00447413" w:rsidP="00447413">
      <w:pPr>
        <w:tabs>
          <w:tab w:val="left" w:pos="0"/>
          <w:tab w:val="left" w:pos="540"/>
        </w:tabs>
        <w:jc w:val="both"/>
        <w:rPr>
          <w:rFonts w:ascii="Arial" w:hAnsi="Arial" w:cs="Arial"/>
        </w:rPr>
      </w:pPr>
    </w:p>
    <w:p w:rsidR="00447413" w:rsidRDefault="00447413" w:rsidP="00447413">
      <w:pPr>
        <w:tabs>
          <w:tab w:val="left" w:pos="0"/>
          <w:tab w:val="left" w:pos="540"/>
        </w:tabs>
        <w:jc w:val="both"/>
        <w:rPr>
          <w:rFonts w:ascii="Arial" w:hAnsi="Arial" w:cs="Arial"/>
        </w:rPr>
      </w:pPr>
      <w:r w:rsidRPr="00C056D2">
        <w:rPr>
          <w:noProof/>
        </w:rPr>
        <w:drawing>
          <wp:inline distT="0" distB="0" distL="0" distR="0" wp14:anchorId="0F11BCB8" wp14:editId="3681AA39">
            <wp:extent cx="5793105" cy="1372863"/>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93105" cy="1372863"/>
                    </a:xfrm>
                    <a:prstGeom prst="rect">
                      <a:avLst/>
                    </a:prstGeom>
                    <a:noFill/>
                    <a:ln>
                      <a:noFill/>
                    </a:ln>
                  </pic:spPr>
                </pic:pic>
              </a:graphicData>
            </a:graphic>
          </wp:inline>
        </w:drawing>
      </w:r>
    </w:p>
    <w:p w:rsidR="00447413" w:rsidRDefault="00447413" w:rsidP="00447413">
      <w:pPr>
        <w:tabs>
          <w:tab w:val="left" w:pos="0"/>
          <w:tab w:val="left" w:pos="540"/>
        </w:tabs>
        <w:jc w:val="both"/>
        <w:rPr>
          <w:rFonts w:ascii="Arial" w:hAnsi="Arial" w:cs="Arial"/>
        </w:rPr>
      </w:pPr>
    </w:p>
    <w:p w:rsidR="00447413" w:rsidRDefault="00447413" w:rsidP="00447413">
      <w:pPr>
        <w:tabs>
          <w:tab w:val="left" w:pos="0"/>
          <w:tab w:val="left" w:pos="540"/>
        </w:tabs>
        <w:jc w:val="both"/>
        <w:rPr>
          <w:rFonts w:ascii="Arial" w:hAnsi="Arial" w:cs="Arial"/>
        </w:rPr>
      </w:pPr>
      <w:r w:rsidRPr="00AD7A85">
        <w:rPr>
          <w:noProof/>
        </w:rPr>
        <w:drawing>
          <wp:inline distT="0" distB="0" distL="0" distR="0" wp14:anchorId="276C1C35" wp14:editId="7982EC60">
            <wp:extent cx="5791475" cy="2033517"/>
            <wp:effectExtent l="0" t="0" r="0" b="508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805113" cy="2038306"/>
                    </a:xfrm>
                    <a:prstGeom prst="rect">
                      <a:avLst/>
                    </a:prstGeom>
                    <a:noFill/>
                    <a:ln>
                      <a:noFill/>
                    </a:ln>
                  </pic:spPr>
                </pic:pic>
              </a:graphicData>
            </a:graphic>
          </wp:inline>
        </w:drawing>
      </w:r>
    </w:p>
    <w:p w:rsidR="00447413" w:rsidRDefault="00447413" w:rsidP="00447413">
      <w:pPr>
        <w:tabs>
          <w:tab w:val="left" w:pos="0"/>
          <w:tab w:val="left" w:pos="540"/>
        </w:tabs>
        <w:jc w:val="both"/>
        <w:rPr>
          <w:rFonts w:ascii="Arial" w:hAnsi="Arial" w:cs="Arial"/>
        </w:rPr>
      </w:pPr>
    </w:p>
    <w:p w:rsidR="00447413" w:rsidRDefault="00447413" w:rsidP="00447413">
      <w:pPr>
        <w:tabs>
          <w:tab w:val="left" w:pos="0"/>
          <w:tab w:val="left" w:pos="540"/>
        </w:tabs>
        <w:jc w:val="both"/>
        <w:rPr>
          <w:rFonts w:ascii="Arial" w:hAnsi="Arial" w:cs="Arial"/>
        </w:rPr>
      </w:pPr>
      <w:r w:rsidRPr="00C056D2">
        <w:rPr>
          <w:rFonts w:ascii="Arial" w:hAnsi="Arial" w:cs="Arial"/>
        </w:rPr>
        <w:t>El número de empleo</w:t>
      </w:r>
      <w:r>
        <w:rPr>
          <w:rFonts w:ascii="Arial" w:hAnsi="Arial" w:cs="Arial"/>
        </w:rPr>
        <w:t xml:space="preserve">s en vacantes corresponde al 32% </w:t>
      </w:r>
      <w:r w:rsidRPr="00C056D2">
        <w:rPr>
          <w:rFonts w:ascii="Arial" w:hAnsi="Arial" w:cs="Arial"/>
        </w:rPr>
        <w:t xml:space="preserve">de la planta de personal establecida para </w:t>
      </w:r>
      <w:r>
        <w:rPr>
          <w:rFonts w:ascii="Arial" w:hAnsi="Arial" w:cs="Arial"/>
        </w:rPr>
        <w:t>la CONTRALORIA DISTRITAL DE CARTAGENA DE INDIAS</w:t>
      </w:r>
      <w:r w:rsidRPr="00C056D2">
        <w:rPr>
          <w:rFonts w:ascii="Arial" w:hAnsi="Arial" w:cs="Arial"/>
        </w:rPr>
        <w:t>, en virtud de lo anteriormente expuesto se ha logrado identificar que se requiere el total de la planta provista para garantizar el funcionamiento de las dependencias de la Entidad</w:t>
      </w:r>
      <w:r>
        <w:rPr>
          <w:rFonts w:ascii="Arial" w:hAnsi="Arial" w:cs="Arial"/>
        </w:rPr>
        <w:t>.</w:t>
      </w:r>
    </w:p>
    <w:p w:rsidR="00447413" w:rsidRDefault="00447413" w:rsidP="00447413">
      <w:pPr>
        <w:tabs>
          <w:tab w:val="left" w:pos="0"/>
          <w:tab w:val="left" w:pos="540"/>
        </w:tabs>
        <w:jc w:val="both"/>
        <w:rPr>
          <w:rFonts w:ascii="Arial" w:hAnsi="Arial" w:cs="Arial"/>
        </w:rPr>
      </w:pPr>
    </w:p>
    <w:p w:rsidR="00447413" w:rsidRPr="00AF6D50" w:rsidRDefault="00447413" w:rsidP="00447413">
      <w:pPr>
        <w:tabs>
          <w:tab w:val="left" w:pos="0"/>
          <w:tab w:val="left" w:pos="540"/>
        </w:tabs>
        <w:jc w:val="both"/>
        <w:rPr>
          <w:rFonts w:ascii="Arial" w:hAnsi="Arial" w:cs="Arial"/>
        </w:rPr>
      </w:pPr>
    </w:p>
    <w:p w:rsidR="00447413" w:rsidRPr="00B0553A" w:rsidRDefault="00447413" w:rsidP="00447413">
      <w:pPr>
        <w:pStyle w:val="Ttulo3"/>
        <w:numPr>
          <w:ilvl w:val="0"/>
          <w:numId w:val="25"/>
        </w:numPr>
        <w:spacing w:line="360" w:lineRule="auto"/>
        <w:rPr>
          <w:rFonts w:ascii="Arial" w:hAnsi="Arial" w:cs="Arial"/>
          <w:sz w:val="24"/>
        </w:rPr>
      </w:pPr>
      <w:bookmarkStart w:id="14" w:name="_Toc536694460"/>
      <w:r w:rsidRPr="00B0553A">
        <w:rPr>
          <w:rFonts w:ascii="Arial" w:hAnsi="Arial" w:cs="Arial"/>
          <w:sz w:val="24"/>
        </w:rPr>
        <w:t>PROVISIÓN DE EMPLEOS</w:t>
      </w:r>
      <w:bookmarkEnd w:id="14"/>
    </w:p>
    <w:p w:rsidR="00447413" w:rsidRDefault="00447413" w:rsidP="00447413">
      <w:pPr>
        <w:spacing w:line="360" w:lineRule="auto"/>
        <w:jc w:val="center"/>
      </w:pPr>
    </w:p>
    <w:p w:rsidR="00447413" w:rsidRDefault="00447413" w:rsidP="00447413">
      <w:pPr>
        <w:jc w:val="both"/>
        <w:rPr>
          <w:rFonts w:ascii="Arial" w:hAnsi="Arial" w:cs="Arial"/>
        </w:rPr>
      </w:pPr>
      <w:r>
        <w:rPr>
          <w:rFonts w:ascii="Arial" w:hAnsi="Arial" w:cs="Arial"/>
        </w:rPr>
        <w:t xml:space="preserve">La </w:t>
      </w:r>
      <w:r w:rsidRPr="00554652">
        <w:rPr>
          <w:rFonts w:ascii="Arial" w:hAnsi="Arial" w:cs="Arial"/>
        </w:rPr>
        <w:t xml:space="preserve">provisión de los empleos vacantes </w:t>
      </w:r>
      <w:r>
        <w:rPr>
          <w:rFonts w:ascii="Arial" w:hAnsi="Arial" w:cs="Arial"/>
        </w:rPr>
        <w:t>de la CONTRALORIA DISTRITAL DE CARTAGENA DE INDIAS</w:t>
      </w:r>
      <w:r w:rsidRPr="00554652">
        <w:rPr>
          <w:rFonts w:ascii="Arial" w:hAnsi="Arial" w:cs="Arial"/>
        </w:rPr>
        <w:t xml:space="preserve"> se realizará de acuerdo con las siguientes etapas:</w:t>
      </w:r>
    </w:p>
    <w:p w:rsidR="00447413" w:rsidRPr="00554652" w:rsidRDefault="00447413" w:rsidP="00447413">
      <w:pPr>
        <w:jc w:val="both"/>
        <w:rPr>
          <w:rFonts w:ascii="Arial" w:hAnsi="Arial" w:cs="Arial"/>
        </w:rPr>
      </w:pPr>
    </w:p>
    <w:p w:rsidR="00447413" w:rsidRDefault="00447413" w:rsidP="00447413">
      <w:pPr>
        <w:pStyle w:val="Prrafodelista"/>
        <w:numPr>
          <w:ilvl w:val="1"/>
          <w:numId w:val="25"/>
        </w:numPr>
        <w:spacing w:line="360" w:lineRule="auto"/>
        <w:jc w:val="both"/>
        <w:rPr>
          <w:rFonts w:ascii="Arial" w:hAnsi="Arial" w:cs="Arial"/>
          <w:b/>
          <w:iCs/>
          <w:u w:val="single"/>
        </w:rPr>
      </w:pPr>
      <w:r>
        <w:rPr>
          <w:rFonts w:ascii="Arial" w:hAnsi="Arial" w:cs="Arial"/>
          <w:b/>
          <w:iCs/>
          <w:u w:val="single"/>
        </w:rPr>
        <w:lastRenderedPageBreak/>
        <w:t>PROVISIÓN DE VACANTES DEFINITIVAS DE EMPLEOS DE LIBRE NOMBRAMIENTO REMOCIÓN O PERIODO.</w:t>
      </w:r>
    </w:p>
    <w:p w:rsidR="00447413" w:rsidRDefault="00447413" w:rsidP="00447413">
      <w:pPr>
        <w:spacing w:line="360" w:lineRule="auto"/>
        <w:jc w:val="both"/>
        <w:rPr>
          <w:rFonts w:ascii="Arial" w:hAnsi="Arial" w:cs="Arial"/>
          <w:b/>
          <w:iCs/>
          <w:u w:val="single"/>
        </w:rPr>
      </w:pPr>
    </w:p>
    <w:p w:rsidR="00447413" w:rsidRDefault="00447413" w:rsidP="00447413">
      <w:pPr>
        <w:jc w:val="both"/>
        <w:rPr>
          <w:rFonts w:ascii="Arial" w:hAnsi="Arial" w:cs="Arial"/>
        </w:rPr>
      </w:pPr>
      <w:r>
        <w:rPr>
          <w:rFonts w:ascii="Arial" w:hAnsi="Arial" w:cs="Arial"/>
        </w:rPr>
        <w:t>La CONTRALORIA DISTRITAL DE CARTAGENA DE INDIAS</w:t>
      </w:r>
      <w:r w:rsidRPr="00BB74EF">
        <w:rPr>
          <w:rFonts w:ascii="Arial" w:hAnsi="Arial" w:cs="Arial"/>
        </w:rPr>
        <w:t xml:space="preserve">, provee estos empleos atendiendo la facultad nominadora establecida </w:t>
      </w:r>
      <w:r>
        <w:rPr>
          <w:rFonts w:ascii="Arial" w:hAnsi="Arial" w:cs="Arial"/>
        </w:rPr>
        <w:t xml:space="preserve">para el CONTRALOR DISTRITAL DE CARTAGENA DE INDIAS y de acuerdo con lo establecido en el decreto 1083 de 2015. </w:t>
      </w:r>
    </w:p>
    <w:p w:rsidR="00447413" w:rsidRDefault="00447413" w:rsidP="00447413">
      <w:pPr>
        <w:jc w:val="both"/>
        <w:rPr>
          <w:rFonts w:ascii="Arial" w:hAnsi="Arial" w:cs="Arial"/>
        </w:rPr>
      </w:pPr>
    </w:p>
    <w:p w:rsidR="00447413" w:rsidRDefault="00447413" w:rsidP="00447413">
      <w:pPr>
        <w:jc w:val="both"/>
        <w:rPr>
          <w:rFonts w:ascii="Arial" w:hAnsi="Arial" w:cs="Arial"/>
        </w:rPr>
      </w:pPr>
      <w:r>
        <w:rPr>
          <w:rFonts w:ascii="Arial" w:hAnsi="Arial" w:cs="Arial"/>
        </w:rPr>
        <w:t>En cuanto a la vacancia definitiva por periodo que existe por el empleo del CONTRALOR DISTRITAL esta será provista mediante proceso de elección que adelante el Concejo Distrital de Cartagena de Indias.</w:t>
      </w:r>
    </w:p>
    <w:p w:rsidR="00447413" w:rsidRDefault="00447413" w:rsidP="00447413">
      <w:pPr>
        <w:jc w:val="both"/>
        <w:rPr>
          <w:rFonts w:ascii="Arial" w:hAnsi="Arial" w:cs="Arial"/>
        </w:rPr>
      </w:pPr>
    </w:p>
    <w:p w:rsidR="00447413" w:rsidRDefault="00447413" w:rsidP="00447413">
      <w:pPr>
        <w:jc w:val="both"/>
        <w:rPr>
          <w:rFonts w:ascii="Arial" w:hAnsi="Arial" w:cs="Arial"/>
        </w:rPr>
      </w:pPr>
      <w:r>
        <w:rPr>
          <w:rFonts w:ascii="Arial" w:hAnsi="Arial" w:cs="Arial"/>
        </w:rPr>
        <w:t>La entidad también podrá proveer las vacantes existentes a través de nombramientos de libre nombramiento y remoción.</w:t>
      </w:r>
    </w:p>
    <w:p w:rsidR="00447413" w:rsidRDefault="00447413" w:rsidP="00447413">
      <w:pPr>
        <w:jc w:val="both"/>
        <w:rPr>
          <w:rFonts w:ascii="Arial" w:hAnsi="Arial" w:cs="Arial"/>
        </w:rPr>
      </w:pPr>
    </w:p>
    <w:p w:rsidR="00447413" w:rsidRDefault="00447413" w:rsidP="00447413">
      <w:pPr>
        <w:jc w:val="both"/>
        <w:rPr>
          <w:rFonts w:ascii="Arial" w:hAnsi="Arial" w:cs="Arial"/>
        </w:rPr>
      </w:pPr>
      <w:r>
        <w:rPr>
          <w:rFonts w:ascii="Arial" w:hAnsi="Arial" w:cs="Arial"/>
        </w:rPr>
        <w:t>Con el ánimo de también promulgar los incentivos y estímulos en la entidad, se podrá también contemplar que se otorgue Comisiones para Desempeñar Empleo de Libre Nombramiento y Remoción a los funcionarios de Carrera Administrativa que cumplan con el perfil del empleo y los requisitos de ley para general este tipo de situación administrativa.</w:t>
      </w:r>
    </w:p>
    <w:p w:rsidR="00447413" w:rsidRPr="00BB74EF" w:rsidRDefault="00447413" w:rsidP="00447413">
      <w:pPr>
        <w:jc w:val="both"/>
        <w:rPr>
          <w:rFonts w:ascii="Arial" w:hAnsi="Arial" w:cs="Arial"/>
        </w:rPr>
      </w:pPr>
    </w:p>
    <w:p w:rsidR="00447413" w:rsidRDefault="00447413" w:rsidP="00447413">
      <w:pPr>
        <w:spacing w:line="360" w:lineRule="auto"/>
        <w:jc w:val="center"/>
        <w:rPr>
          <w:rFonts w:ascii="Arial" w:hAnsi="Arial" w:cs="Arial"/>
          <w:b/>
          <w:iCs/>
          <w:u w:val="single"/>
        </w:rPr>
      </w:pPr>
    </w:p>
    <w:p w:rsidR="00447413" w:rsidRPr="00554652" w:rsidRDefault="00447413" w:rsidP="00447413">
      <w:pPr>
        <w:pStyle w:val="Prrafodelista"/>
        <w:numPr>
          <w:ilvl w:val="1"/>
          <w:numId w:val="25"/>
        </w:numPr>
        <w:spacing w:line="360" w:lineRule="auto"/>
        <w:jc w:val="both"/>
        <w:rPr>
          <w:rFonts w:ascii="Arial" w:hAnsi="Arial" w:cs="Arial"/>
          <w:b/>
          <w:iCs/>
          <w:u w:val="single"/>
        </w:rPr>
      </w:pPr>
      <w:r w:rsidRPr="00EE4DF1">
        <w:rPr>
          <w:rFonts w:ascii="Arial" w:hAnsi="Arial" w:cs="Arial"/>
          <w:b/>
          <w:iCs/>
          <w:u w:val="single"/>
        </w:rPr>
        <w:t>PROVISIÓN DE VACANTES DEFINITIVAS DE EMPLEOS DE CARRERA MEDIANTE CONCURSO DE MÉRITOS</w:t>
      </w:r>
      <w:r>
        <w:rPr>
          <w:rFonts w:ascii="Arial" w:hAnsi="Arial" w:cs="Arial"/>
          <w:b/>
          <w:iCs/>
          <w:u w:val="single"/>
        </w:rPr>
        <w:t>.</w:t>
      </w:r>
    </w:p>
    <w:p w:rsidR="00447413" w:rsidRDefault="00447413" w:rsidP="00447413">
      <w:pPr>
        <w:jc w:val="both"/>
        <w:rPr>
          <w:rFonts w:ascii="Arial" w:hAnsi="Arial" w:cs="Arial"/>
        </w:rPr>
      </w:pPr>
    </w:p>
    <w:p w:rsidR="00447413" w:rsidRDefault="00447413" w:rsidP="00447413">
      <w:pPr>
        <w:jc w:val="both"/>
        <w:rPr>
          <w:rFonts w:ascii="Arial" w:hAnsi="Arial" w:cs="Arial"/>
        </w:rPr>
      </w:pPr>
      <w:r>
        <w:rPr>
          <w:rFonts w:ascii="Arial" w:hAnsi="Arial" w:cs="Arial"/>
        </w:rPr>
        <w:t xml:space="preserve">La entidad dará cumplimiento a lo establecido en las </w:t>
      </w:r>
      <w:r w:rsidRPr="00E03873">
        <w:rPr>
          <w:rFonts w:ascii="Arial" w:hAnsi="Arial" w:cs="Arial"/>
        </w:rPr>
        <w:t>Circulares No. 05 de 2016 y 027 de 2018</w:t>
      </w:r>
      <w:r>
        <w:rPr>
          <w:rFonts w:ascii="Arial" w:hAnsi="Arial" w:cs="Arial"/>
        </w:rPr>
        <w:t xml:space="preserve"> y cumplirá con el reporte anual de vacantes definitivas ante la Comisión Nacional de Servicio Civil. Así mismo contemplara la posibilidad de apropiar dentro del presupuesto lo correspondiente a dicha vacantes para que sean sometidas a concurso, más sin embargo esto está sujeto a la disponibilidad presupuestal de cada vigencia.</w:t>
      </w:r>
    </w:p>
    <w:p w:rsidR="00447413" w:rsidRDefault="00447413" w:rsidP="00447413">
      <w:pPr>
        <w:spacing w:line="360" w:lineRule="auto"/>
        <w:jc w:val="both"/>
        <w:rPr>
          <w:rFonts w:ascii="Arial" w:hAnsi="Arial" w:cs="Arial"/>
        </w:rPr>
      </w:pPr>
    </w:p>
    <w:p w:rsidR="00447413" w:rsidRPr="005E115F" w:rsidRDefault="00447413" w:rsidP="00447413">
      <w:pPr>
        <w:autoSpaceDE w:val="0"/>
        <w:autoSpaceDN w:val="0"/>
        <w:adjustRightInd w:val="0"/>
        <w:jc w:val="both"/>
        <w:rPr>
          <w:rFonts w:ascii="Arial" w:hAnsi="Arial" w:cs="Arial"/>
          <w:sz w:val="23"/>
          <w:szCs w:val="23"/>
          <w:lang w:eastAsia="es-CO"/>
        </w:rPr>
      </w:pPr>
      <w:r w:rsidRPr="005E115F">
        <w:rPr>
          <w:rFonts w:ascii="Arial" w:hAnsi="Arial" w:cs="Arial"/>
        </w:rPr>
        <w:t xml:space="preserve">Así las cosas la Comisión Nacional de Servicio Civil mediante Radicado Nº 20192110002241 estableció que si la entidad para adelantar proceso de selección para la presente vigencia debe </w:t>
      </w:r>
      <w:r w:rsidRPr="005E115F">
        <w:rPr>
          <w:rFonts w:ascii="Arial" w:hAnsi="Arial" w:cs="Arial"/>
          <w:sz w:val="23"/>
          <w:szCs w:val="23"/>
          <w:lang w:eastAsia="es-CO"/>
        </w:rPr>
        <w:t xml:space="preserve">proyectar los recursos para cubrir los costos del proceso de selección en el presupuesto de la vigencia 2019, con un valor estimado de tres millones y medio ($3.500.000) por cada vacante a proveer, siendo actualmente </w:t>
      </w:r>
      <w:r>
        <w:rPr>
          <w:rFonts w:ascii="Arial" w:hAnsi="Arial" w:cs="Arial"/>
          <w:sz w:val="23"/>
          <w:szCs w:val="23"/>
          <w:lang w:eastAsia="es-CO"/>
        </w:rPr>
        <w:t>quince (15</w:t>
      </w:r>
      <w:r w:rsidRPr="005E115F">
        <w:rPr>
          <w:rFonts w:ascii="Arial" w:hAnsi="Arial" w:cs="Arial"/>
          <w:sz w:val="23"/>
          <w:szCs w:val="23"/>
          <w:lang w:eastAsia="es-CO"/>
        </w:rPr>
        <w:t xml:space="preserve">) vacantes definitivas, razón por la cual se debe apropiar cincuenta y  seis millones </w:t>
      </w:r>
      <w:r w:rsidRPr="005E115F">
        <w:rPr>
          <w:rFonts w:ascii="Arial" w:hAnsi="Arial" w:cs="Arial"/>
          <w:sz w:val="23"/>
          <w:szCs w:val="23"/>
          <w:lang w:eastAsia="es-CO"/>
        </w:rPr>
        <w:lastRenderedPageBreak/>
        <w:t xml:space="preserve">quinientos mil pesos ($56.000.000), si es que la entidad va ofertar todos los empleos en su totalidad. </w:t>
      </w:r>
    </w:p>
    <w:p w:rsidR="00447413" w:rsidRDefault="00447413" w:rsidP="00447413">
      <w:pPr>
        <w:jc w:val="both"/>
        <w:rPr>
          <w:rFonts w:ascii="Arial" w:hAnsi="Arial" w:cs="Arial"/>
        </w:rPr>
      </w:pPr>
    </w:p>
    <w:p w:rsidR="00447413" w:rsidRPr="005E115F" w:rsidRDefault="00447413" w:rsidP="00447413">
      <w:pPr>
        <w:jc w:val="both"/>
        <w:rPr>
          <w:rFonts w:ascii="Arial" w:hAnsi="Arial" w:cs="Arial"/>
        </w:rPr>
      </w:pPr>
      <w:r w:rsidRPr="005E115F">
        <w:rPr>
          <w:rFonts w:ascii="Arial" w:hAnsi="Arial" w:cs="Arial"/>
        </w:rPr>
        <w:t>Igualmente existe una vacancia temporal para dese</w:t>
      </w:r>
      <w:r>
        <w:rPr>
          <w:rFonts w:ascii="Arial" w:hAnsi="Arial" w:cs="Arial"/>
        </w:rPr>
        <w:t xml:space="preserve">mpeñar un (1) de prueba en otra </w:t>
      </w:r>
      <w:r w:rsidRPr="005E115F">
        <w:rPr>
          <w:rFonts w:ascii="Arial" w:hAnsi="Arial" w:cs="Arial"/>
        </w:rPr>
        <w:t>entidad, que es posible se convierta en vacancia definitiva en el mes de febrero de 2019, por lo tanto habría que apropiar $3.500.000 adicionales de producirse esta situación administrativa.</w:t>
      </w:r>
    </w:p>
    <w:p w:rsidR="00447413" w:rsidRDefault="00447413" w:rsidP="00447413">
      <w:pPr>
        <w:jc w:val="both"/>
        <w:rPr>
          <w:rFonts w:ascii="Arial" w:hAnsi="Arial" w:cs="Arial"/>
        </w:rPr>
      </w:pPr>
    </w:p>
    <w:p w:rsidR="00447413" w:rsidRPr="005E115F" w:rsidRDefault="00447413" w:rsidP="00447413">
      <w:pPr>
        <w:jc w:val="both"/>
        <w:rPr>
          <w:rFonts w:ascii="Arial" w:hAnsi="Arial" w:cs="Arial"/>
        </w:rPr>
      </w:pPr>
    </w:p>
    <w:p w:rsidR="00447413" w:rsidRDefault="00447413" w:rsidP="00447413">
      <w:pPr>
        <w:pStyle w:val="Prrafodelista"/>
        <w:numPr>
          <w:ilvl w:val="1"/>
          <w:numId w:val="25"/>
        </w:numPr>
        <w:spacing w:line="360" w:lineRule="auto"/>
        <w:jc w:val="both"/>
        <w:rPr>
          <w:rFonts w:ascii="Arial" w:hAnsi="Arial" w:cs="Arial"/>
          <w:b/>
          <w:iCs/>
          <w:u w:val="single"/>
        </w:rPr>
      </w:pPr>
      <w:r w:rsidRPr="00EE4DF1">
        <w:rPr>
          <w:rFonts w:ascii="Arial" w:hAnsi="Arial" w:cs="Arial"/>
          <w:b/>
          <w:iCs/>
          <w:u w:val="single"/>
        </w:rPr>
        <w:t xml:space="preserve">PROVISIÓN DE VACANTES DEFINITIVAS DE EMPLEOS DE CARRERA MEDIANTE </w:t>
      </w:r>
      <w:r>
        <w:rPr>
          <w:rFonts w:ascii="Arial" w:hAnsi="Arial" w:cs="Arial"/>
          <w:b/>
          <w:iCs/>
          <w:u w:val="single"/>
        </w:rPr>
        <w:t xml:space="preserve">SITUACIONES ADMINISTRATIVAS. </w:t>
      </w:r>
    </w:p>
    <w:p w:rsidR="00447413" w:rsidRDefault="00447413" w:rsidP="00447413">
      <w:pPr>
        <w:jc w:val="both"/>
        <w:rPr>
          <w:rFonts w:ascii="Arial" w:hAnsi="Arial" w:cs="Arial"/>
        </w:rPr>
      </w:pPr>
    </w:p>
    <w:p w:rsidR="00447413" w:rsidRDefault="00447413" w:rsidP="00447413">
      <w:pPr>
        <w:jc w:val="both"/>
        <w:rPr>
          <w:rFonts w:ascii="Arial" w:hAnsi="Arial" w:cs="Arial"/>
          <w:sz w:val="23"/>
          <w:szCs w:val="23"/>
          <w:lang w:eastAsia="es-CO"/>
        </w:rPr>
      </w:pPr>
      <w:r w:rsidRPr="00792BFE">
        <w:rPr>
          <w:rFonts w:ascii="Arial" w:hAnsi="Arial" w:cs="Arial"/>
          <w:sz w:val="23"/>
          <w:szCs w:val="23"/>
          <w:lang w:eastAsia="es-CO"/>
        </w:rPr>
        <w:t>La provisión de carrera administrativa que se encuentren en vacancia</w:t>
      </w:r>
      <w:r>
        <w:rPr>
          <w:rFonts w:ascii="Arial" w:hAnsi="Arial" w:cs="Arial"/>
          <w:sz w:val="23"/>
          <w:szCs w:val="23"/>
          <w:lang w:eastAsia="es-CO"/>
        </w:rPr>
        <w:t xml:space="preserve"> definitiva y</w:t>
      </w:r>
      <w:r w:rsidRPr="00792BFE">
        <w:rPr>
          <w:rFonts w:ascii="Arial" w:hAnsi="Arial" w:cs="Arial"/>
          <w:sz w:val="23"/>
          <w:szCs w:val="23"/>
          <w:lang w:eastAsia="es-CO"/>
        </w:rPr>
        <w:t xml:space="preserve"> temporal, serán provista mediante encargo de acuerdo con lo establecido en el art</w:t>
      </w:r>
      <w:r>
        <w:rPr>
          <w:rFonts w:ascii="Arial" w:hAnsi="Arial" w:cs="Arial"/>
          <w:sz w:val="23"/>
          <w:szCs w:val="23"/>
          <w:lang w:eastAsia="es-CO"/>
        </w:rPr>
        <w:t xml:space="preserve">ículo 24 de la Ley 909 de 2004 o excepcionalmente mediante nombramiento provisional si dentro de la Planta de Empleos de la entidad no existen servidores públicos con derecho preferencial a ser encargados que no cumplan con lo establecido en el artículo 24 de la Ley 909 de 2004. </w:t>
      </w:r>
    </w:p>
    <w:p w:rsidR="00447413" w:rsidRDefault="00447413" w:rsidP="00447413">
      <w:pPr>
        <w:jc w:val="both"/>
        <w:rPr>
          <w:rFonts w:ascii="Arial" w:hAnsi="Arial" w:cs="Arial"/>
          <w:sz w:val="23"/>
          <w:szCs w:val="23"/>
          <w:lang w:eastAsia="es-CO"/>
        </w:rPr>
      </w:pPr>
    </w:p>
    <w:p w:rsidR="00447413" w:rsidRDefault="00447413" w:rsidP="00447413">
      <w:pPr>
        <w:jc w:val="both"/>
        <w:rPr>
          <w:rFonts w:ascii="Arial" w:hAnsi="Arial" w:cs="Arial"/>
          <w:sz w:val="23"/>
          <w:szCs w:val="23"/>
          <w:lang w:eastAsia="es-CO"/>
        </w:rPr>
      </w:pPr>
      <w:r>
        <w:rPr>
          <w:rFonts w:ascii="Arial" w:hAnsi="Arial" w:cs="Arial"/>
          <w:sz w:val="23"/>
          <w:szCs w:val="23"/>
          <w:lang w:eastAsia="es-CO"/>
        </w:rPr>
        <w:t xml:space="preserve">Lo anterior se presentará en las vacancias definitivas entre tanto sean provistas mediante Lista de Elegibles de Concurso de Méritos. </w:t>
      </w:r>
    </w:p>
    <w:p w:rsidR="00447413" w:rsidRDefault="00447413" w:rsidP="00447413">
      <w:pPr>
        <w:tabs>
          <w:tab w:val="left" w:pos="0"/>
        </w:tabs>
        <w:spacing w:line="360" w:lineRule="auto"/>
        <w:rPr>
          <w:rFonts w:ascii="Arial" w:hAnsi="Arial" w:cs="Arial"/>
        </w:rPr>
      </w:pPr>
    </w:p>
    <w:p w:rsidR="00447413" w:rsidRDefault="00447413" w:rsidP="00447413">
      <w:pPr>
        <w:pStyle w:val="Prrafodelista"/>
        <w:numPr>
          <w:ilvl w:val="1"/>
          <w:numId w:val="25"/>
        </w:numPr>
        <w:spacing w:line="360" w:lineRule="auto"/>
        <w:jc w:val="both"/>
        <w:rPr>
          <w:rFonts w:ascii="Arial" w:hAnsi="Arial" w:cs="Arial"/>
          <w:b/>
          <w:iCs/>
          <w:u w:val="single"/>
        </w:rPr>
      </w:pPr>
      <w:r>
        <w:rPr>
          <w:rFonts w:ascii="Arial" w:hAnsi="Arial" w:cs="Arial"/>
          <w:b/>
          <w:iCs/>
          <w:u w:val="single"/>
        </w:rPr>
        <w:t>RACIONALIZACIÓN DE LA PLANTA DE PERSONAL.</w:t>
      </w:r>
    </w:p>
    <w:p w:rsidR="00447413" w:rsidRDefault="00447413" w:rsidP="00447413">
      <w:pPr>
        <w:tabs>
          <w:tab w:val="left" w:pos="0"/>
        </w:tabs>
        <w:jc w:val="both"/>
        <w:rPr>
          <w:rFonts w:ascii="Arial" w:hAnsi="Arial" w:cs="Arial"/>
          <w:sz w:val="23"/>
          <w:szCs w:val="23"/>
          <w:lang w:eastAsia="es-CO"/>
        </w:rPr>
      </w:pPr>
    </w:p>
    <w:p w:rsidR="00447413" w:rsidRDefault="00447413" w:rsidP="00447413">
      <w:pPr>
        <w:tabs>
          <w:tab w:val="left" w:pos="0"/>
        </w:tabs>
        <w:jc w:val="both"/>
        <w:rPr>
          <w:rFonts w:ascii="Arial" w:hAnsi="Arial" w:cs="Arial"/>
          <w:sz w:val="23"/>
          <w:szCs w:val="23"/>
          <w:lang w:eastAsia="es-CO"/>
        </w:rPr>
      </w:pPr>
      <w:r w:rsidRPr="00DD6446">
        <w:rPr>
          <w:rFonts w:ascii="Arial" w:hAnsi="Arial" w:cs="Arial"/>
          <w:sz w:val="23"/>
          <w:szCs w:val="23"/>
          <w:lang w:eastAsia="es-CO"/>
        </w:rPr>
        <w:t xml:space="preserve">Consiste en llevar a cabo acciones orientadas al aprovechamiento y redistribución del </w:t>
      </w:r>
      <w:r>
        <w:rPr>
          <w:rFonts w:ascii="Arial" w:hAnsi="Arial" w:cs="Arial"/>
          <w:sz w:val="23"/>
          <w:szCs w:val="23"/>
          <w:lang w:eastAsia="es-CO"/>
        </w:rPr>
        <w:t xml:space="preserve">           </w:t>
      </w:r>
      <w:r w:rsidRPr="00DD6446">
        <w:rPr>
          <w:rFonts w:ascii="Arial" w:hAnsi="Arial" w:cs="Arial"/>
          <w:sz w:val="23"/>
          <w:szCs w:val="23"/>
          <w:lang w:eastAsia="es-CO"/>
        </w:rPr>
        <w:t xml:space="preserve">talento humano de la Entidad, contemplando la realización de reubicaciones de empleos, traslados, modificación de funciones y demás medidas de movimiento de personal que permitan cubrir las necesidades del servicio, de conformidad con lo señalado en el Decreto </w:t>
      </w:r>
      <w:r>
        <w:rPr>
          <w:rFonts w:ascii="Arial" w:hAnsi="Arial" w:cs="Arial"/>
          <w:sz w:val="23"/>
          <w:szCs w:val="23"/>
          <w:lang w:eastAsia="es-CO"/>
        </w:rPr>
        <w:t>1083 de 2015 y el Manual de Funciones Vigente.</w:t>
      </w:r>
    </w:p>
    <w:p w:rsidR="00447413" w:rsidRDefault="00447413" w:rsidP="00447413">
      <w:pPr>
        <w:tabs>
          <w:tab w:val="left" w:pos="0"/>
        </w:tabs>
        <w:jc w:val="both"/>
        <w:rPr>
          <w:rFonts w:ascii="Arial" w:hAnsi="Arial" w:cs="Arial"/>
          <w:sz w:val="23"/>
          <w:szCs w:val="23"/>
          <w:lang w:eastAsia="es-CO"/>
        </w:rPr>
      </w:pPr>
    </w:p>
    <w:p w:rsidR="00447413" w:rsidRDefault="00447413" w:rsidP="00447413">
      <w:pPr>
        <w:tabs>
          <w:tab w:val="left" w:pos="0"/>
        </w:tabs>
        <w:spacing w:line="360" w:lineRule="auto"/>
        <w:rPr>
          <w:rFonts w:ascii="Arial" w:hAnsi="Arial" w:cs="Arial"/>
        </w:rPr>
      </w:pPr>
    </w:p>
    <w:p w:rsidR="00447413" w:rsidRPr="00DD6446" w:rsidRDefault="00447413" w:rsidP="00447413">
      <w:pPr>
        <w:tabs>
          <w:tab w:val="left" w:pos="0"/>
        </w:tabs>
        <w:spacing w:line="360" w:lineRule="auto"/>
        <w:rPr>
          <w:rFonts w:ascii="Arial" w:hAnsi="Arial" w:cs="Arial"/>
        </w:rPr>
      </w:pPr>
    </w:p>
    <w:p w:rsidR="00447413" w:rsidRPr="00B049B8" w:rsidRDefault="00447413" w:rsidP="00447413">
      <w:pPr>
        <w:pStyle w:val="Prrafodelista"/>
        <w:numPr>
          <w:ilvl w:val="1"/>
          <w:numId w:val="25"/>
        </w:numPr>
        <w:tabs>
          <w:tab w:val="left" w:pos="0"/>
        </w:tabs>
        <w:jc w:val="both"/>
        <w:rPr>
          <w:rFonts w:ascii="Arial" w:hAnsi="Arial" w:cs="Arial"/>
          <w:b/>
          <w:sz w:val="23"/>
          <w:szCs w:val="23"/>
          <w:lang w:eastAsia="es-CO"/>
        </w:rPr>
      </w:pPr>
      <w:r w:rsidRPr="00B049B8">
        <w:rPr>
          <w:rFonts w:ascii="Arial" w:hAnsi="Arial" w:cs="Arial"/>
          <w:b/>
          <w:sz w:val="23"/>
          <w:szCs w:val="23"/>
          <w:lang w:eastAsia="es-CO"/>
        </w:rPr>
        <w:t>ESTIMACIÓN DE COSTOS DE PERSONAL</w:t>
      </w:r>
    </w:p>
    <w:p w:rsidR="00447413" w:rsidRDefault="00447413" w:rsidP="00447413">
      <w:pPr>
        <w:tabs>
          <w:tab w:val="left" w:pos="0"/>
        </w:tabs>
        <w:jc w:val="both"/>
        <w:rPr>
          <w:rFonts w:ascii="Arial" w:hAnsi="Arial" w:cs="Arial"/>
          <w:sz w:val="23"/>
          <w:szCs w:val="23"/>
          <w:lang w:eastAsia="es-CO"/>
        </w:rPr>
      </w:pPr>
    </w:p>
    <w:p w:rsidR="00447413" w:rsidRDefault="00447413" w:rsidP="00447413">
      <w:pPr>
        <w:tabs>
          <w:tab w:val="left" w:pos="0"/>
        </w:tabs>
        <w:jc w:val="both"/>
        <w:rPr>
          <w:rFonts w:ascii="Arial" w:hAnsi="Arial" w:cs="Arial"/>
          <w:sz w:val="23"/>
          <w:szCs w:val="23"/>
          <w:lang w:eastAsia="es-CO"/>
        </w:rPr>
      </w:pPr>
      <w:r>
        <w:rPr>
          <w:rFonts w:ascii="Arial" w:hAnsi="Arial" w:cs="Arial"/>
          <w:sz w:val="23"/>
          <w:szCs w:val="23"/>
          <w:lang w:eastAsia="es-CO"/>
        </w:rPr>
        <w:t>Para la vigencia 2019</w:t>
      </w:r>
      <w:r w:rsidRPr="00554652">
        <w:rPr>
          <w:rFonts w:ascii="Arial" w:hAnsi="Arial" w:cs="Arial"/>
          <w:sz w:val="23"/>
          <w:szCs w:val="23"/>
          <w:lang w:eastAsia="es-CO"/>
        </w:rPr>
        <w:t>, el costo total d</w:t>
      </w:r>
      <w:r>
        <w:rPr>
          <w:rFonts w:ascii="Arial" w:hAnsi="Arial" w:cs="Arial"/>
          <w:sz w:val="23"/>
          <w:szCs w:val="23"/>
          <w:lang w:eastAsia="es-CO"/>
        </w:rPr>
        <w:t>e la planta de personal de la CONTRALORIA DISTRITAL DE CARTAGENA DE INDIAS</w:t>
      </w:r>
      <w:r w:rsidRPr="00554652">
        <w:rPr>
          <w:rFonts w:ascii="Arial" w:hAnsi="Arial" w:cs="Arial"/>
          <w:sz w:val="23"/>
          <w:szCs w:val="23"/>
          <w:lang w:eastAsia="es-CO"/>
        </w:rPr>
        <w:t xml:space="preserve"> provista en un 100% corresponde a $</w:t>
      </w:r>
      <w:r>
        <w:rPr>
          <w:rFonts w:ascii="Arial" w:hAnsi="Arial" w:cs="Arial"/>
          <w:sz w:val="23"/>
          <w:szCs w:val="23"/>
          <w:lang w:eastAsia="es-CO"/>
        </w:rPr>
        <w:t xml:space="preserve">6.168.809.879, de acuerdo a la Resolución Nº 001 de fecha 02 de enero de 2019. El cual </w:t>
      </w:r>
      <w:r>
        <w:rPr>
          <w:rFonts w:ascii="Arial" w:hAnsi="Arial" w:cs="Arial"/>
          <w:sz w:val="23"/>
          <w:szCs w:val="23"/>
          <w:lang w:eastAsia="es-CO"/>
        </w:rPr>
        <w:lastRenderedPageBreak/>
        <w:t>este costo contempla, lo costos asociados a la nómina, aportes de prevención social, aportes parafiscales y prestaciones sociales.</w:t>
      </w:r>
    </w:p>
    <w:p w:rsidR="00447413" w:rsidRPr="00B049B8" w:rsidRDefault="00447413" w:rsidP="00447413">
      <w:pPr>
        <w:tabs>
          <w:tab w:val="left" w:pos="0"/>
        </w:tabs>
        <w:jc w:val="both"/>
        <w:rPr>
          <w:rFonts w:ascii="Arial" w:hAnsi="Arial" w:cs="Arial"/>
          <w:sz w:val="23"/>
          <w:szCs w:val="23"/>
          <w:lang w:eastAsia="es-CO"/>
        </w:rPr>
      </w:pPr>
    </w:p>
    <w:p w:rsidR="00447413" w:rsidRPr="00B049B8" w:rsidRDefault="00447413" w:rsidP="00447413">
      <w:pPr>
        <w:tabs>
          <w:tab w:val="left" w:pos="0"/>
        </w:tabs>
        <w:jc w:val="both"/>
        <w:rPr>
          <w:rFonts w:ascii="Arial" w:hAnsi="Arial" w:cs="Arial"/>
          <w:sz w:val="23"/>
          <w:szCs w:val="23"/>
          <w:lang w:eastAsia="es-CO"/>
        </w:rPr>
      </w:pPr>
      <w:r w:rsidRPr="00B049B8">
        <w:rPr>
          <w:rFonts w:ascii="Arial" w:hAnsi="Arial" w:cs="Arial"/>
          <w:sz w:val="23"/>
          <w:szCs w:val="23"/>
          <w:lang w:eastAsia="es-CO"/>
        </w:rPr>
        <w:t xml:space="preserve">Se anexa Plan Anual de Previsión en donde se detalla las vacantes, el perfil de cargo y la forma en la cual se estiman proveer en la vigencia 2019. </w:t>
      </w: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r>
        <w:rPr>
          <w:rFonts w:ascii="Arial" w:hAnsi="Arial" w:cs="Arial"/>
          <w:b/>
          <w:bCs/>
          <w:sz w:val="36"/>
        </w:rPr>
        <w:t>ANEXO 3</w:t>
      </w: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1C288E" w:rsidRDefault="001C288E" w:rsidP="00447413">
      <w:pPr>
        <w:pStyle w:val="Prrafodelista"/>
        <w:ind w:left="720"/>
        <w:jc w:val="center"/>
        <w:rPr>
          <w:rFonts w:ascii="Arial" w:hAnsi="Arial" w:cs="Arial"/>
          <w:b/>
          <w:bCs/>
          <w:sz w:val="36"/>
        </w:rPr>
      </w:pPr>
    </w:p>
    <w:p w:rsidR="001C288E" w:rsidRDefault="001C288E" w:rsidP="00447413">
      <w:pPr>
        <w:pStyle w:val="Prrafodelista"/>
        <w:ind w:left="720"/>
        <w:jc w:val="center"/>
        <w:rPr>
          <w:rFonts w:ascii="Arial" w:hAnsi="Arial" w:cs="Arial"/>
          <w:b/>
          <w:bCs/>
          <w:sz w:val="36"/>
        </w:rPr>
      </w:pPr>
    </w:p>
    <w:p w:rsidR="001C288E" w:rsidRDefault="001C288E" w:rsidP="00447413">
      <w:pPr>
        <w:pStyle w:val="Prrafodelista"/>
        <w:ind w:left="720"/>
        <w:jc w:val="center"/>
        <w:rPr>
          <w:rFonts w:ascii="Arial" w:hAnsi="Arial" w:cs="Arial"/>
          <w:b/>
          <w:bCs/>
          <w:sz w:val="36"/>
        </w:rPr>
      </w:pPr>
    </w:p>
    <w:p w:rsidR="001C288E" w:rsidRDefault="001C288E"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1C288E" w:rsidRDefault="001C288E" w:rsidP="00447413">
      <w:pPr>
        <w:pStyle w:val="Prrafodelista"/>
        <w:ind w:left="720"/>
        <w:jc w:val="center"/>
        <w:rPr>
          <w:rFonts w:ascii="Arial" w:hAnsi="Arial" w:cs="Arial"/>
          <w:b/>
          <w:bCs/>
          <w:sz w:val="36"/>
        </w:rPr>
      </w:pPr>
    </w:p>
    <w:p w:rsidR="001C288E" w:rsidRDefault="001C288E" w:rsidP="00447413">
      <w:pPr>
        <w:pStyle w:val="Prrafodelista"/>
        <w:ind w:left="720"/>
        <w:jc w:val="center"/>
        <w:rPr>
          <w:rFonts w:ascii="Arial" w:hAnsi="Arial" w:cs="Arial"/>
          <w:b/>
          <w:bCs/>
          <w:sz w:val="36"/>
        </w:rPr>
      </w:pPr>
    </w:p>
    <w:p w:rsidR="001C288E" w:rsidRDefault="001C288E"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r>
        <w:rPr>
          <w:rFonts w:ascii="Arial" w:hAnsi="Arial" w:cs="Arial"/>
          <w:b/>
          <w:bCs/>
          <w:sz w:val="36"/>
        </w:rPr>
        <w:lastRenderedPageBreak/>
        <w:t>PLAN DE CAPACITACION</w:t>
      </w:r>
    </w:p>
    <w:p w:rsidR="00447413" w:rsidRDefault="00447413" w:rsidP="00447413">
      <w:pPr>
        <w:pStyle w:val="Prrafodelista"/>
        <w:ind w:left="720"/>
        <w:jc w:val="center"/>
        <w:rPr>
          <w:rFonts w:ascii="Arial" w:hAnsi="Arial" w:cs="Arial"/>
          <w:b/>
          <w:bCs/>
          <w:sz w:val="36"/>
        </w:rPr>
      </w:pPr>
    </w:p>
    <w:p w:rsidR="00447413" w:rsidRPr="00594A2F" w:rsidRDefault="00447413" w:rsidP="00447413">
      <w:pPr>
        <w:pStyle w:val="Ttulo3"/>
        <w:numPr>
          <w:ilvl w:val="0"/>
          <w:numId w:val="26"/>
        </w:numPr>
        <w:spacing w:line="360" w:lineRule="auto"/>
        <w:rPr>
          <w:rFonts w:ascii="Arial" w:hAnsi="Arial" w:cs="Arial"/>
          <w:sz w:val="24"/>
        </w:rPr>
      </w:pPr>
      <w:r>
        <w:rPr>
          <w:rFonts w:ascii="Arial" w:hAnsi="Arial" w:cs="Arial"/>
          <w:sz w:val="24"/>
        </w:rPr>
        <w:t>MARCO NORMATIVO</w:t>
      </w:r>
    </w:p>
    <w:p w:rsidR="00447413" w:rsidRPr="00594A2F" w:rsidRDefault="00447413" w:rsidP="00447413">
      <w:pPr>
        <w:jc w:val="both"/>
        <w:rPr>
          <w:rFonts w:ascii="Arial" w:hAnsi="Arial" w:cs="Arial"/>
          <w:b/>
        </w:rPr>
      </w:pPr>
    </w:p>
    <w:p w:rsidR="00447413" w:rsidRDefault="00447413" w:rsidP="00447413">
      <w:pPr>
        <w:pStyle w:val="Prrafodelista"/>
        <w:numPr>
          <w:ilvl w:val="0"/>
          <w:numId w:val="2"/>
        </w:numPr>
        <w:jc w:val="both"/>
        <w:rPr>
          <w:rFonts w:ascii="Arial" w:hAnsi="Arial" w:cs="Arial"/>
        </w:rPr>
      </w:pPr>
      <w:r>
        <w:rPr>
          <w:rFonts w:ascii="Arial" w:hAnsi="Arial" w:cs="Arial"/>
          <w:b/>
        </w:rPr>
        <w:t xml:space="preserve">Decreto 1567 de </w:t>
      </w:r>
      <w:proofErr w:type="gramStart"/>
      <w:r>
        <w:rPr>
          <w:rFonts w:ascii="Arial" w:hAnsi="Arial" w:cs="Arial"/>
          <w:b/>
        </w:rPr>
        <w:t>Agosto</w:t>
      </w:r>
      <w:proofErr w:type="gramEnd"/>
      <w:r>
        <w:rPr>
          <w:rFonts w:ascii="Arial" w:hAnsi="Arial" w:cs="Arial"/>
          <w:b/>
        </w:rPr>
        <w:t xml:space="preserve"> 5 de </w:t>
      </w:r>
      <w:r w:rsidRPr="00616300">
        <w:rPr>
          <w:rFonts w:ascii="Arial" w:hAnsi="Arial" w:cs="Arial"/>
          <w:b/>
        </w:rPr>
        <w:t>1998</w:t>
      </w:r>
      <w:r>
        <w:rPr>
          <w:rFonts w:ascii="Arial" w:hAnsi="Arial" w:cs="Arial"/>
          <w:b/>
        </w:rPr>
        <w:t>:</w:t>
      </w:r>
      <w:r w:rsidRPr="00616300">
        <w:rPr>
          <w:rFonts w:ascii="Arial" w:hAnsi="Arial" w:cs="Arial"/>
        </w:rPr>
        <w:t xml:space="preserve"> por el cual se crean el Sistema Nacional de Capacitación y el sistema de estímulos para los empleados del Estado.</w:t>
      </w:r>
    </w:p>
    <w:p w:rsidR="00447413" w:rsidRDefault="00447413" w:rsidP="00447413">
      <w:pPr>
        <w:pStyle w:val="Prrafodelista"/>
        <w:ind w:left="720"/>
        <w:jc w:val="both"/>
        <w:rPr>
          <w:rFonts w:ascii="Arial" w:hAnsi="Arial" w:cs="Arial"/>
        </w:rPr>
      </w:pPr>
    </w:p>
    <w:p w:rsidR="00447413" w:rsidRDefault="00447413" w:rsidP="00447413">
      <w:pPr>
        <w:pStyle w:val="Prrafodelista"/>
        <w:ind w:left="720"/>
        <w:jc w:val="both"/>
        <w:rPr>
          <w:rFonts w:ascii="Arial" w:hAnsi="Arial" w:cs="Arial"/>
          <w:i/>
        </w:rPr>
      </w:pPr>
      <w:r w:rsidRPr="00616300">
        <w:rPr>
          <w:rFonts w:ascii="Arial" w:hAnsi="Arial" w:cs="Arial"/>
        </w:rPr>
        <w:t xml:space="preserve">Artículo 4 - </w:t>
      </w:r>
      <w:r w:rsidRPr="00616300">
        <w:rPr>
          <w:rFonts w:ascii="Arial" w:hAnsi="Arial" w:cs="Arial"/>
          <w:i/>
        </w:rPr>
        <w:t xml:space="preserve">“ Definición de capacitación: Se entiende por capacitación el conjunto de procesos organizados, relativos tanto a la educación no formal como a la informal de acuerdo con lo establecido por la ley general de educación, dirigidos a prolongar y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 al eficaz desempeño del cargo y </w:t>
      </w:r>
      <w:r>
        <w:rPr>
          <w:rFonts w:ascii="Arial" w:hAnsi="Arial" w:cs="Arial"/>
          <w:i/>
        </w:rPr>
        <w:t>al desarrollo personal integral”</w:t>
      </w:r>
      <w:r w:rsidRPr="00616300">
        <w:rPr>
          <w:rFonts w:ascii="Arial" w:hAnsi="Arial" w:cs="Arial"/>
          <w:i/>
        </w:rPr>
        <w:t xml:space="preserve"> </w:t>
      </w:r>
    </w:p>
    <w:p w:rsidR="00447413" w:rsidRDefault="00447413" w:rsidP="00447413">
      <w:pPr>
        <w:pStyle w:val="Prrafodelista"/>
        <w:ind w:left="720"/>
        <w:jc w:val="both"/>
        <w:rPr>
          <w:rFonts w:ascii="Arial" w:hAnsi="Arial" w:cs="Arial"/>
          <w:i/>
        </w:rPr>
      </w:pPr>
    </w:p>
    <w:p w:rsidR="00447413" w:rsidRPr="00616300" w:rsidRDefault="00447413" w:rsidP="00447413">
      <w:pPr>
        <w:pStyle w:val="Prrafodelista"/>
        <w:ind w:left="720"/>
        <w:jc w:val="both"/>
        <w:rPr>
          <w:rFonts w:ascii="Arial" w:hAnsi="Arial" w:cs="Arial"/>
        </w:rPr>
      </w:pPr>
      <w:r w:rsidRPr="00616300">
        <w:rPr>
          <w:rFonts w:ascii="Arial" w:hAnsi="Arial" w:cs="Arial"/>
        </w:rPr>
        <w:t>Esta definición comprende los procesos de formación, entendidos como aquellos que tienen por objeto específico desarrollar y fortalecer una ética del servicio público basada en los principios que rigen la función administrativa.</w:t>
      </w:r>
    </w:p>
    <w:p w:rsidR="00447413" w:rsidRDefault="00447413" w:rsidP="00447413">
      <w:pPr>
        <w:pStyle w:val="Prrafodelista"/>
        <w:ind w:left="720"/>
        <w:jc w:val="both"/>
        <w:rPr>
          <w:rFonts w:ascii="Arial" w:hAnsi="Arial" w:cs="Arial"/>
        </w:rPr>
      </w:pPr>
    </w:p>
    <w:p w:rsidR="00447413" w:rsidRDefault="00447413" w:rsidP="00447413">
      <w:pPr>
        <w:pStyle w:val="Prrafodelista"/>
        <w:numPr>
          <w:ilvl w:val="0"/>
          <w:numId w:val="2"/>
        </w:numPr>
        <w:jc w:val="both"/>
        <w:rPr>
          <w:rFonts w:ascii="Arial" w:hAnsi="Arial" w:cs="Arial"/>
        </w:rPr>
      </w:pPr>
      <w:r w:rsidRPr="00616300">
        <w:rPr>
          <w:rFonts w:ascii="Arial" w:hAnsi="Arial" w:cs="Arial"/>
          <w:b/>
        </w:rPr>
        <w:t>De</w:t>
      </w:r>
      <w:r>
        <w:rPr>
          <w:rFonts w:ascii="Arial" w:hAnsi="Arial" w:cs="Arial"/>
          <w:b/>
        </w:rPr>
        <w:t>creto No. 4665 de noviembre 29 de</w:t>
      </w:r>
      <w:r w:rsidRPr="00616300">
        <w:rPr>
          <w:rFonts w:ascii="Arial" w:hAnsi="Arial" w:cs="Arial"/>
          <w:b/>
        </w:rPr>
        <w:t xml:space="preserve"> 2007</w:t>
      </w:r>
      <w:r>
        <w:rPr>
          <w:rFonts w:ascii="Arial" w:hAnsi="Arial" w:cs="Arial"/>
          <w:b/>
        </w:rPr>
        <w:t xml:space="preserve">: </w:t>
      </w:r>
      <w:r>
        <w:rPr>
          <w:rFonts w:ascii="Arial" w:hAnsi="Arial" w:cs="Arial"/>
        </w:rPr>
        <w:t>p</w:t>
      </w:r>
      <w:r w:rsidRPr="00616300">
        <w:rPr>
          <w:rFonts w:ascii="Arial" w:hAnsi="Arial" w:cs="Arial"/>
        </w:rPr>
        <w:t xml:space="preserve">or el cual se adopta el Plan Nacional de Formación y Capacitación de empleos públicos, para el desarrollo de competencias. </w:t>
      </w:r>
    </w:p>
    <w:p w:rsidR="00447413" w:rsidRPr="00616300" w:rsidRDefault="00447413" w:rsidP="00447413">
      <w:pPr>
        <w:pStyle w:val="Prrafodelista"/>
        <w:ind w:left="720"/>
        <w:jc w:val="both"/>
        <w:rPr>
          <w:rFonts w:ascii="Arial" w:hAnsi="Arial" w:cs="Arial"/>
          <w:b/>
        </w:rPr>
      </w:pPr>
    </w:p>
    <w:p w:rsidR="00447413" w:rsidRDefault="00447413" w:rsidP="00447413">
      <w:pPr>
        <w:pStyle w:val="Prrafodelista"/>
        <w:numPr>
          <w:ilvl w:val="0"/>
          <w:numId w:val="2"/>
        </w:numPr>
        <w:jc w:val="both"/>
        <w:rPr>
          <w:rFonts w:ascii="Arial" w:hAnsi="Arial" w:cs="Arial"/>
        </w:rPr>
      </w:pPr>
      <w:r w:rsidRPr="00616300">
        <w:rPr>
          <w:rFonts w:ascii="Arial" w:hAnsi="Arial" w:cs="Arial"/>
          <w:b/>
        </w:rPr>
        <w:t>Ley 909 de septiembre 23 de 2004:</w:t>
      </w:r>
      <w:r>
        <w:rPr>
          <w:rFonts w:ascii="Arial" w:hAnsi="Arial" w:cs="Arial"/>
        </w:rPr>
        <w:t xml:space="preserve"> </w:t>
      </w:r>
      <w:r w:rsidRPr="00616300">
        <w:rPr>
          <w:rFonts w:ascii="Arial" w:hAnsi="Arial" w:cs="Arial"/>
        </w:rPr>
        <w:t xml:space="preserve">por la cual se expiden normas que regulan el empleo público, la carrera administrativa, gerencia pública y se dictan otras disposiciones. </w:t>
      </w:r>
    </w:p>
    <w:p w:rsidR="00447413" w:rsidRDefault="00447413" w:rsidP="00447413">
      <w:pPr>
        <w:pStyle w:val="Prrafodelista"/>
        <w:ind w:left="720"/>
        <w:jc w:val="both"/>
        <w:rPr>
          <w:rFonts w:ascii="Arial" w:hAnsi="Arial" w:cs="Arial"/>
          <w:b/>
        </w:rPr>
      </w:pPr>
    </w:p>
    <w:p w:rsidR="00447413" w:rsidRDefault="00447413" w:rsidP="00447413">
      <w:pPr>
        <w:pStyle w:val="Prrafodelista"/>
        <w:ind w:left="720"/>
        <w:jc w:val="both"/>
        <w:rPr>
          <w:rFonts w:ascii="Arial" w:hAnsi="Arial" w:cs="Arial"/>
          <w:i/>
        </w:rPr>
      </w:pPr>
      <w:r w:rsidRPr="00616300">
        <w:rPr>
          <w:rFonts w:ascii="Arial" w:hAnsi="Arial" w:cs="Arial"/>
        </w:rPr>
        <w:t>Artículo 15 - “</w:t>
      </w:r>
      <w:r w:rsidRPr="00616300">
        <w:rPr>
          <w:rFonts w:ascii="Arial" w:hAnsi="Arial" w:cs="Arial"/>
          <w:i/>
        </w:rPr>
        <w:t>Las Unidades de Personal de las entidades</w:t>
      </w:r>
      <w:proofErr w:type="gramStart"/>
      <w:r w:rsidRPr="00616300">
        <w:rPr>
          <w:rFonts w:ascii="Arial" w:hAnsi="Arial" w:cs="Arial"/>
          <w:i/>
        </w:rPr>
        <w:t>.</w:t>
      </w:r>
      <w:r>
        <w:rPr>
          <w:rFonts w:ascii="Arial" w:hAnsi="Arial" w:cs="Arial"/>
          <w:i/>
        </w:rPr>
        <w:t>(</w:t>
      </w:r>
      <w:proofErr w:type="gramEnd"/>
      <w:r>
        <w:rPr>
          <w:rFonts w:ascii="Arial" w:hAnsi="Arial" w:cs="Arial"/>
          <w:i/>
        </w:rPr>
        <w:t>…)</w:t>
      </w:r>
      <w:r w:rsidRPr="00616300">
        <w:rPr>
          <w:rFonts w:ascii="Arial" w:hAnsi="Arial" w:cs="Arial"/>
          <w:i/>
        </w:rPr>
        <w:t xml:space="preserve">2. Serán funciones específicas de estas unidades de personal, las siguientes: …e) Diseñar y administrar los programas de formación y capacitación, de acuerdo con lo previsto en la ley y en el Plan Nacional de Formación y Capacitación…” </w:t>
      </w:r>
    </w:p>
    <w:p w:rsidR="00447413" w:rsidRDefault="00447413" w:rsidP="00447413">
      <w:pPr>
        <w:pStyle w:val="Prrafodelista"/>
        <w:ind w:left="720"/>
        <w:jc w:val="both"/>
        <w:rPr>
          <w:rFonts w:ascii="Arial" w:hAnsi="Arial" w:cs="Arial"/>
          <w:i/>
        </w:rPr>
      </w:pPr>
    </w:p>
    <w:p w:rsidR="00447413" w:rsidRPr="00616300" w:rsidRDefault="00447413" w:rsidP="00447413">
      <w:pPr>
        <w:pStyle w:val="Prrafodelista"/>
        <w:ind w:left="720"/>
        <w:jc w:val="both"/>
        <w:rPr>
          <w:rFonts w:ascii="Arial" w:hAnsi="Arial" w:cs="Arial"/>
          <w:i/>
        </w:rPr>
      </w:pPr>
      <w:r w:rsidRPr="00616300">
        <w:rPr>
          <w:rFonts w:ascii="Arial" w:hAnsi="Arial" w:cs="Arial"/>
          <w:b/>
          <w:i/>
        </w:rPr>
        <w:t>Artículo 36 - “Objetivos de la Capacitación</w:t>
      </w:r>
      <w:r w:rsidRPr="00616300">
        <w:rPr>
          <w:rFonts w:ascii="Arial" w:hAnsi="Arial" w:cs="Arial"/>
          <w:i/>
        </w:rPr>
        <w:t xml:space="preserve">. La capacitación y formación de los empleados está orientada al desarrollo de sus capacidades, destrezas, habilidades, valores y competencias fundamentales, con miras a propiciar su eficacia personal, grupal y organizacional, de manera que se posibilite el </w:t>
      </w:r>
      <w:r w:rsidRPr="00616300">
        <w:rPr>
          <w:rFonts w:ascii="Arial" w:hAnsi="Arial" w:cs="Arial"/>
          <w:i/>
        </w:rPr>
        <w:lastRenderedPageBreak/>
        <w:t>desarrollo profesional de los empleados y el mejoramiento en la prestación de los servicios</w:t>
      </w:r>
      <w:r>
        <w:rPr>
          <w:rFonts w:ascii="Arial" w:hAnsi="Arial" w:cs="Arial"/>
          <w:i/>
        </w:rPr>
        <w:t xml:space="preserve">”. </w:t>
      </w:r>
    </w:p>
    <w:p w:rsidR="00447413" w:rsidRPr="00F56843" w:rsidRDefault="00447413" w:rsidP="00447413">
      <w:pPr>
        <w:pStyle w:val="Prrafodelista"/>
        <w:numPr>
          <w:ilvl w:val="0"/>
          <w:numId w:val="2"/>
        </w:numPr>
        <w:jc w:val="both"/>
        <w:rPr>
          <w:rFonts w:ascii="Arial" w:hAnsi="Arial" w:cs="Arial"/>
        </w:rPr>
      </w:pPr>
      <w:r w:rsidRPr="00F56843">
        <w:rPr>
          <w:rFonts w:ascii="Arial" w:hAnsi="Arial" w:cs="Arial"/>
        </w:rPr>
        <w:t>Decreto 1227 de abril 21 de 2005 por el cual se reglamenta parcialmente la Ley 909 de 2004 y el Decreto - ley 1567 de 1998.</w:t>
      </w:r>
    </w:p>
    <w:p w:rsidR="00447413" w:rsidRPr="00F56843" w:rsidRDefault="00447413" w:rsidP="00447413">
      <w:pPr>
        <w:pStyle w:val="Prrafodelista"/>
        <w:ind w:left="720"/>
        <w:jc w:val="both"/>
        <w:rPr>
          <w:rFonts w:ascii="Arial" w:hAnsi="Arial" w:cs="Arial"/>
        </w:rPr>
      </w:pPr>
    </w:p>
    <w:p w:rsidR="00447413" w:rsidRDefault="00447413" w:rsidP="00447413">
      <w:pPr>
        <w:pStyle w:val="Prrafodelista"/>
        <w:numPr>
          <w:ilvl w:val="0"/>
          <w:numId w:val="2"/>
        </w:numPr>
        <w:jc w:val="both"/>
        <w:rPr>
          <w:rFonts w:ascii="Arial" w:hAnsi="Arial" w:cs="Arial"/>
        </w:rPr>
      </w:pPr>
      <w:r w:rsidRPr="00F56843">
        <w:rPr>
          <w:rFonts w:ascii="Arial" w:hAnsi="Arial" w:cs="Arial"/>
        </w:rPr>
        <w:t>TITULO V. Sistema Nacional De Capacitación Y Estímulos Capítulo I Sistema Nacional de Capacitación</w:t>
      </w:r>
      <w:r>
        <w:rPr>
          <w:rFonts w:ascii="Arial" w:hAnsi="Arial" w:cs="Arial"/>
        </w:rPr>
        <w:t>.</w:t>
      </w:r>
    </w:p>
    <w:p w:rsidR="00447413" w:rsidRDefault="00447413" w:rsidP="00447413">
      <w:pPr>
        <w:pStyle w:val="Prrafodelista"/>
        <w:ind w:left="720"/>
        <w:jc w:val="both"/>
        <w:rPr>
          <w:rFonts w:ascii="Arial" w:hAnsi="Arial" w:cs="Arial"/>
        </w:rPr>
      </w:pPr>
    </w:p>
    <w:p w:rsidR="00447413" w:rsidRDefault="00447413" w:rsidP="00447413">
      <w:pPr>
        <w:pStyle w:val="Prrafodelista"/>
        <w:ind w:left="720"/>
        <w:jc w:val="both"/>
        <w:rPr>
          <w:rFonts w:ascii="Arial" w:hAnsi="Arial" w:cs="Arial"/>
        </w:rPr>
      </w:pPr>
      <w:r w:rsidRPr="00F56843">
        <w:rPr>
          <w:rFonts w:ascii="Arial" w:hAnsi="Arial" w:cs="Arial"/>
          <w:b/>
        </w:rPr>
        <w:t>Artículo 65:</w:t>
      </w:r>
      <w:r w:rsidRPr="00F56843">
        <w:rPr>
          <w:rFonts w:ascii="Arial" w:hAnsi="Arial" w:cs="Arial"/>
        </w:rPr>
        <w:t xml:space="preserve"> </w:t>
      </w:r>
      <w:r w:rsidRPr="00F56843">
        <w:rPr>
          <w:rFonts w:ascii="Arial" w:hAnsi="Arial" w:cs="Arial"/>
          <w:i/>
        </w:rPr>
        <w:t>¨Los planes de capacitación institucionales deben responder a estudios técnicos que identifiquen necesidades y requerimientos de las áreas de trabajo y de los empleados, para desarrollar los planes anuales institucionales y las competencias laborales. Los estudios deberán se adelantados por las unidades de personal o por quien haga sus veces. Los recursos con que cuente la administración para capacitación deberán atender las necesidades establecidas en los planes institucionales de capacitación.”</w:t>
      </w:r>
      <w:r w:rsidRPr="00F56843">
        <w:rPr>
          <w:rFonts w:ascii="Arial" w:hAnsi="Arial" w:cs="Arial"/>
        </w:rPr>
        <w:t xml:space="preserve"> </w:t>
      </w:r>
    </w:p>
    <w:p w:rsidR="00447413" w:rsidRDefault="00447413" w:rsidP="00447413">
      <w:pPr>
        <w:pStyle w:val="Prrafodelista"/>
        <w:ind w:left="720"/>
        <w:jc w:val="both"/>
        <w:rPr>
          <w:rFonts w:ascii="Arial" w:hAnsi="Arial" w:cs="Arial"/>
        </w:rPr>
      </w:pPr>
    </w:p>
    <w:p w:rsidR="00447413" w:rsidRPr="00F56843" w:rsidRDefault="00447413" w:rsidP="00447413">
      <w:pPr>
        <w:pStyle w:val="Prrafodelista"/>
        <w:ind w:left="720"/>
        <w:jc w:val="both"/>
        <w:rPr>
          <w:rFonts w:ascii="Arial" w:hAnsi="Arial" w:cs="Arial"/>
          <w:i/>
        </w:rPr>
      </w:pPr>
      <w:r w:rsidRPr="00F56843">
        <w:rPr>
          <w:rFonts w:ascii="Arial" w:hAnsi="Arial" w:cs="Arial"/>
          <w:b/>
        </w:rPr>
        <w:t>Artículo 66:</w:t>
      </w:r>
      <w:r w:rsidRPr="00F56843">
        <w:rPr>
          <w:rFonts w:ascii="Arial" w:hAnsi="Arial" w:cs="Arial"/>
        </w:rPr>
        <w:t xml:space="preserve"> </w:t>
      </w:r>
      <w:r w:rsidRPr="00F56843">
        <w:rPr>
          <w:rFonts w:ascii="Arial" w:hAnsi="Arial" w:cs="Arial"/>
          <w:i/>
        </w:rPr>
        <w:t xml:space="preserve">“Los programas de capacitación deberán orientarse al desarrollo de las competencias laborales necesarias para el desempeño de los empleados públicos en niveles de excelencia.” </w:t>
      </w:r>
    </w:p>
    <w:p w:rsidR="00447413" w:rsidRPr="00F56843" w:rsidRDefault="00447413" w:rsidP="00447413">
      <w:pPr>
        <w:pStyle w:val="Prrafodelista"/>
        <w:ind w:left="720"/>
        <w:jc w:val="both"/>
        <w:rPr>
          <w:rFonts w:ascii="Arial" w:hAnsi="Arial" w:cs="Arial"/>
          <w:i/>
        </w:rPr>
      </w:pPr>
    </w:p>
    <w:p w:rsidR="00447413" w:rsidRPr="00F56843" w:rsidRDefault="00447413" w:rsidP="00447413">
      <w:pPr>
        <w:pStyle w:val="Prrafodelista"/>
        <w:ind w:left="720"/>
        <w:jc w:val="both"/>
        <w:rPr>
          <w:rFonts w:ascii="Arial" w:hAnsi="Arial" w:cs="Arial"/>
          <w:i/>
        </w:rPr>
      </w:pPr>
      <w:r w:rsidRPr="00F56843">
        <w:rPr>
          <w:rFonts w:ascii="Arial" w:hAnsi="Arial" w:cs="Arial"/>
          <w:b/>
        </w:rPr>
        <w:t>Artículo 68:</w:t>
      </w:r>
      <w:r w:rsidRPr="00F56843">
        <w:rPr>
          <w:rFonts w:ascii="Arial" w:hAnsi="Arial" w:cs="Arial"/>
        </w:rPr>
        <w:t xml:space="preserve"> </w:t>
      </w:r>
      <w:r w:rsidRPr="00F56843">
        <w:rPr>
          <w:rFonts w:ascii="Arial" w:hAnsi="Arial" w:cs="Arial"/>
          <w:i/>
        </w:rPr>
        <w:t xml:space="preserve">“En desarrollo del artículo 3, literal c), numeral 3 del Decreto-ley 1567 de 1998, conformase la Red Interinstitucional de Capacitación para Empleados Públicos, con el objeto de apoyar los planes de capacitación institucional. La Red estará integrada por las entidades públicas a las cuales se aplica la Ley 909 de 2004…” </w:t>
      </w:r>
    </w:p>
    <w:p w:rsidR="00447413" w:rsidRPr="00F56843" w:rsidRDefault="00447413" w:rsidP="00447413">
      <w:pPr>
        <w:pStyle w:val="Prrafodelista"/>
        <w:ind w:left="720"/>
        <w:jc w:val="both"/>
        <w:rPr>
          <w:rFonts w:ascii="Arial" w:hAnsi="Arial" w:cs="Arial"/>
          <w:b/>
        </w:rPr>
      </w:pPr>
    </w:p>
    <w:p w:rsidR="00447413" w:rsidRDefault="00447413" w:rsidP="00447413">
      <w:pPr>
        <w:pStyle w:val="Prrafodelista"/>
        <w:numPr>
          <w:ilvl w:val="0"/>
          <w:numId w:val="2"/>
        </w:numPr>
        <w:jc w:val="both"/>
        <w:rPr>
          <w:rFonts w:ascii="Arial" w:hAnsi="Arial" w:cs="Arial"/>
        </w:rPr>
      </w:pPr>
      <w:r>
        <w:rPr>
          <w:rFonts w:ascii="Arial" w:hAnsi="Arial" w:cs="Arial"/>
          <w:b/>
        </w:rPr>
        <w:t xml:space="preserve">Ley 1064 de </w:t>
      </w:r>
      <w:proofErr w:type="gramStart"/>
      <w:r>
        <w:rPr>
          <w:rFonts w:ascii="Arial" w:hAnsi="Arial" w:cs="Arial"/>
          <w:b/>
        </w:rPr>
        <w:t>Julio</w:t>
      </w:r>
      <w:proofErr w:type="gramEnd"/>
      <w:r>
        <w:rPr>
          <w:rFonts w:ascii="Arial" w:hAnsi="Arial" w:cs="Arial"/>
          <w:b/>
        </w:rPr>
        <w:t xml:space="preserve"> 26 de </w:t>
      </w:r>
      <w:r w:rsidRPr="00F56843">
        <w:rPr>
          <w:rFonts w:ascii="Arial" w:hAnsi="Arial" w:cs="Arial"/>
          <w:b/>
        </w:rPr>
        <w:t>2006</w:t>
      </w:r>
      <w:r>
        <w:rPr>
          <w:rFonts w:ascii="Arial" w:hAnsi="Arial" w:cs="Arial"/>
          <w:b/>
        </w:rPr>
        <w:t>:</w:t>
      </w:r>
      <w:r w:rsidRPr="00F56843">
        <w:rPr>
          <w:rFonts w:ascii="Arial" w:hAnsi="Arial" w:cs="Arial"/>
        </w:rPr>
        <w:t xml:space="preserve"> Por la cual se dictan normas para el apoyo y fortalecimiento de la educación para el Trabajo y el Desarrollo Humano establecida como educación no formal en la ley general de educación.</w:t>
      </w:r>
    </w:p>
    <w:p w:rsidR="00447413" w:rsidRDefault="00447413" w:rsidP="00447413">
      <w:pPr>
        <w:pStyle w:val="Prrafodelista"/>
        <w:ind w:left="720"/>
        <w:jc w:val="both"/>
        <w:rPr>
          <w:rFonts w:ascii="Arial" w:hAnsi="Arial" w:cs="Arial"/>
        </w:rPr>
      </w:pPr>
    </w:p>
    <w:p w:rsidR="00447413" w:rsidRDefault="00447413" w:rsidP="00447413">
      <w:pPr>
        <w:pStyle w:val="Prrafodelista"/>
        <w:ind w:left="720"/>
        <w:jc w:val="both"/>
        <w:rPr>
          <w:rFonts w:ascii="Arial" w:hAnsi="Arial" w:cs="Arial"/>
          <w:i/>
        </w:rPr>
      </w:pPr>
      <w:r w:rsidRPr="00F56843">
        <w:rPr>
          <w:rFonts w:ascii="Arial" w:hAnsi="Arial" w:cs="Arial"/>
        </w:rPr>
        <w:t xml:space="preserve">Artículo 1. </w:t>
      </w:r>
      <w:r w:rsidRPr="001152FE">
        <w:rPr>
          <w:rFonts w:ascii="Arial" w:hAnsi="Arial" w:cs="Arial"/>
          <w:i/>
        </w:rPr>
        <w:t xml:space="preserve">“Reemplácese la denominación de Educación no formal contenida en la Ley General de Educación y en el Decreto Reglamentario 114 de 1996 por Educación para el Trabajo y el Desarrollo Humano”. </w:t>
      </w:r>
    </w:p>
    <w:p w:rsidR="00447413" w:rsidRDefault="00447413" w:rsidP="00447413">
      <w:pPr>
        <w:pStyle w:val="Prrafodelista"/>
        <w:ind w:left="720"/>
        <w:jc w:val="both"/>
        <w:rPr>
          <w:rFonts w:ascii="Arial" w:hAnsi="Arial" w:cs="Arial"/>
          <w:i/>
        </w:rPr>
      </w:pPr>
    </w:p>
    <w:p w:rsidR="00447413" w:rsidRPr="00B71E34" w:rsidRDefault="00447413" w:rsidP="00447413">
      <w:pPr>
        <w:pStyle w:val="Prrafodelista"/>
        <w:numPr>
          <w:ilvl w:val="0"/>
          <w:numId w:val="2"/>
        </w:numPr>
        <w:jc w:val="both"/>
        <w:rPr>
          <w:rFonts w:ascii="Arial" w:hAnsi="Arial" w:cs="Arial"/>
          <w:i/>
        </w:rPr>
      </w:pPr>
      <w:r w:rsidRPr="00B71E34">
        <w:rPr>
          <w:rFonts w:ascii="Arial" w:hAnsi="Arial" w:cs="Arial"/>
          <w:b/>
        </w:rPr>
        <w:t>Ley 1416 de 2010</w:t>
      </w:r>
      <w:r w:rsidRPr="00B71E34">
        <w:rPr>
          <w:rFonts w:ascii="Arial" w:hAnsi="Arial" w:cs="Arial"/>
        </w:rPr>
        <w:t xml:space="preserve">, </w:t>
      </w:r>
      <w:r>
        <w:rPr>
          <w:rFonts w:ascii="Arial" w:hAnsi="Arial" w:cs="Arial"/>
          <w:sz w:val="22"/>
        </w:rPr>
        <w:t>por medio de la cual se fortalece al ejercicio del Control Fiscal.</w:t>
      </w:r>
    </w:p>
    <w:p w:rsidR="00447413" w:rsidRDefault="00447413" w:rsidP="00447413">
      <w:pPr>
        <w:pStyle w:val="Prrafodelista"/>
        <w:ind w:left="720"/>
        <w:jc w:val="both"/>
        <w:rPr>
          <w:rFonts w:ascii="Arial" w:hAnsi="Arial" w:cs="Arial"/>
          <w:sz w:val="22"/>
        </w:rPr>
      </w:pPr>
    </w:p>
    <w:p w:rsidR="00447413" w:rsidRDefault="00447413" w:rsidP="00447413">
      <w:pPr>
        <w:pStyle w:val="Prrafodelista"/>
        <w:ind w:left="720"/>
        <w:jc w:val="both"/>
        <w:rPr>
          <w:rFonts w:ascii="Arial" w:hAnsi="Arial" w:cs="Arial"/>
          <w:i/>
        </w:rPr>
      </w:pPr>
      <w:r>
        <w:rPr>
          <w:rFonts w:ascii="Arial" w:hAnsi="Arial" w:cs="Arial"/>
          <w:i/>
        </w:rPr>
        <w:t>(…) “</w:t>
      </w:r>
      <w:r w:rsidRPr="00B71E34">
        <w:rPr>
          <w:rFonts w:ascii="Arial" w:hAnsi="Arial" w:cs="Arial"/>
          <w:i/>
        </w:rPr>
        <w:t>ARTÍCULO 4o. Las Contralorías Territoriales destinarán como mínimo el dos por ciento (2%) de su presupuesto para capacitación de sus funcionarios y sujetos de control.</w:t>
      </w:r>
    </w:p>
    <w:p w:rsidR="00447413" w:rsidRDefault="00447413" w:rsidP="00447413">
      <w:pPr>
        <w:pStyle w:val="Prrafodelista"/>
        <w:ind w:left="720"/>
        <w:jc w:val="both"/>
        <w:rPr>
          <w:rFonts w:ascii="Arial" w:hAnsi="Arial" w:cs="Arial"/>
          <w:i/>
        </w:rPr>
      </w:pPr>
    </w:p>
    <w:p w:rsidR="00447413" w:rsidRDefault="00447413" w:rsidP="00447413">
      <w:pPr>
        <w:pStyle w:val="Prrafodelista"/>
        <w:numPr>
          <w:ilvl w:val="0"/>
          <w:numId w:val="2"/>
        </w:numPr>
        <w:jc w:val="both"/>
        <w:rPr>
          <w:rFonts w:ascii="Arial" w:hAnsi="Arial" w:cs="Arial"/>
        </w:rPr>
      </w:pPr>
      <w:r w:rsidRPr="00B71E34">
        <w:rPr>
          <w:rFonts w:ascii="Arial" w:hAnsi="Arial" w:cs="Arial"/>
          <w:b/>
        </w:rPr>
        <w:t>Decreto 1083 de 2015.</w:t>
      </w:r>
      <w:r>
        <w:rPr>
          <w:rFonts w:ascii="Arial" w:hAnsi="Arial" w:cs="Arial"/>
        </w:rPr>
        <w:t xml:space="preserve"> Decreto Único Reglamentario del Sector Público. </w:t>
      </w:r>
    </w:p>
    <w:p w:rsidR="00447413" w:rsidRDefault="00447413" w:rsidP="00447413">
      <w:pPr>
        <w:pStyle w:val="Prrafodelista"/>
        <w:ind w:left="720"/>
        <w:jc w:val="both"/>
        <w:rPr>
          <w:rFonts w:ascii="Arial" w:hAnsi="Arial" w:cs="Arial"/>
          <w:i/>
        </w:rPr>
      </w:pPr>
      <w:r>
        <w:rPr>
          <w:rFonts w:ascii="Arial" w:hAnsi="Arial" w:cs="Arial"/>
          <w:b/>
        </w:rPr>
        <w:t>(…) “</w:t>
      </w:r>
      <w:r w:rsidRPr="005E5B6B">
        <w:rPr>
          <w:rFonts w:ascii="Arial" w:hAnsi="Arial" w:cs="Arial"/>
          <w:b/>
        </w:rPr>
        <w:t>ARTÍCULO</w:t>
      </w:r>
      <w:bookmarkStart w:id="15" w:name="2.2.9.1"/>
      <w:proofErr w:type="gramStart"/>
      <w:r w:rsidRPr="005E5B6B">
        <w:rPr>
          <w:rFonts w:ascii="Arial" w:hAnsi="Arial" w:cs="Arial"/>
          <w:b/>
        </w:rPr>
        <w:t> </w:t>
      </w:r>
      <w:bookmarkEnd w:id="15"/>
      <w:r w:rsidRPr="005E5B6B">
        <w:rPr>
          <w:rFonts w:ascii="Arial" w:hAnsi="Arial" w:cs="Arial"/>
          <w:b/>
        </w:rPr>
        <w:t> 2.2.9.1</w:t>
      </w:r>
      <w:proofErr w:type="gramEnd"/>
      <w:r w:rsidRPr="005E5B6B">
        <w:rPr>
          <w:rFonts w:ascii="Arial" w:hAnsi="Arial" w:cs="Arial"/>
          <w:b/>
        </w:rPr>
        <w:t> Planes de capacitación</w:t>
      </w:r>
      <w:r w:rsidRPr="005E5B6B">
        <w:rPr>
          <w:rFonts w:ascii="Arial" w:hAnsi="Arial" w:cs="Arial"/>
        </w:rPr>
        <w:t>. </w:t>
      </w:r>
      <w:r w:rsidRPr="005E5B6B">
        <w:rPr>
          <w:rFonts w:ascii="Arial" w:hAnsi="Arial" w:cs="Arial"/>
          <w:i/>
        </w:rPr>
        <w:t>Los planes de capacitación de las entidades públicas deben responder a estudios técnicos que identifiquen necesidades y requerimientos de las áreas de trabajo y de los empleados, para desarrollar los planes anuales institucionales y las competencias laborales.</w:t>
      </w:r>
    </w:p>
    <w:p w:rsidR="00447413" w:rsidRDefault="00447413" w:rsidP="00447413">
      <w:pPr>
        <w:pStyle w:val="Prrafodelista"/>
        <w:ind w:left="720"/>
        <w:jc w:val="both"/>
        <w:rPr>
          <w:rFonts w:ascii="Arial" w:hAnsi="Arial" w:cs="Arial"/>
          <w:i/>
        </w:rPr>
      </w:pPr>
      <w:r w:rsidRPr="005E5B6B">
        <w:rPr>
          <w:rFonts w:ascii="Arial" w:hAnsi="Arial" w:cs="Arial"/>
          <w:i/>
        </w:rPr>
        <w:t>Los estudios deberán ser adelantados por las unidades de personal o por quienes hagan sus veces, para lo cual se apoyarán en los instrumentos desarrollados por el Departamento Administrativo de la Función Pública y por la Escuela Superior de Administración Pública.</w:t>
      </w:r>
    </w:p>
    <w:p w:rsidR="00447413" w:rsidRDefault="00447413" w:rsidP="00447413">
      <w:pPr>
        <w:pStyle w:val="Prrafodelista"/>
        <w:ind w:left="720"/>
        <w:jc w:val="both"/>
        <w:rPr>
          <w:rFonts w:ascii="Arial" w:hAnsi="Arial" w:cs="Arial"/>
          <w:i/>
        </w:rPr>
      </w:pPr>
    </w:p>
    <w:p w:rsidR="00447413" w:rsidRPr="005E5B6B" w:rsidRDefault="00447413" w:rsidP="00447413">
      <w:pPr>
        <w:pStyle w:val="Prrafodelista"/>
        <w:ind w:left="720"/>
        <w:jc w:val="both"/>
        <w:rPr>
          <w:rFonts w:ascii="Arial" w:hAnsi="Arial" w:cs="Arial"/>
          <w:i/>
        </w:rPr>
      </w:pPr>
      <w:r w:rsidRPr="005E5B6B">
        <w:rPr>
          <w:rFonts w:ascii="Arial" w:hAnsi="Arial" w:cs="Arial"/>
          <w:i/>
        </w:rPr>
        <w:t>Los recursos con que cuente la administración para capacitación deberán atender las necesidades establecidas en los planes institucionales de capacitación.</w:t>
      </w:r>
    </w:p>
    <w:p w:rsidR="00447413" w:rsidRDefault="00447413" w:rsidP="00447413">
      <w:pPr>
        <w:pStyle w:val="Prrafodelista"/>
        <w:ind w:left="720"/>
        <w:jc w:val="both"/>
        <w:rPr>
          <w:rFonts w:ascii="Arial" w:hAnsi="Arial" w:cs="Arial"/>
        </w:rPr>
      </w:pPr>
    </w:p>
    <w:p w:rsidR="00447413" w:rsidRDefault="00447413" w:rsidP="00447413">
      <w:pPr>
        <w:pStyle w:val="Prrafodelista"/>
        <w:numPr>
          <w:ilvl w:val="0"/>
          <w:numId w:val="2"/>
        </w:numPr>
        <w:jc w:val="both"/>
        <w:rPr>
          <w:rFonts w:ascii="Arial" w:hAnsi="Arial" w:cs="Arial"/>
        </w:rPr>
      </w:pPr>
      <w:r>
        <w:rPr>
          <w:rFonts w:ascii="Arial" w:hAnsi="Arial" w:cs="Arial"/>
        </w:rPr>
        <w:t>Plan Nacional de Formación y Capacitación para el Desarrollo y la Profesionalización del Servidor Público año 2017.</w:t>
      </w:r>
    </w:p>
    <w:p w:rsidR="00447413" w:rsidRDefault="00447413" w:rsidP="00447413">
      <w:pPr>
        <w:pStyle w:val="Prrafodelista"/>
        <w:ind w:left="720"/>
        <w:jc w:val="both"/>
        <w:rPr>
          <w:rFonts w:ascii="Arial" w:hAnsi="Arial" w:cs="Arial"/>
        </w:rPr>
      </w:pPr>
    </w:p>
    <w:p w:rsidR="00447413" w:rsidRDefault="00447413" w:rsidP="00447413">
      <w:pPr>
        <w:pStyle w:val="Prrafodelista"/>
        <w:numPr>
          <w:ilvl w:val="0"/>
          <w:numId w:val="2"/>
        </w:numPr>
        <w:jc w:val="both"/>
        <w:rPr>
          <w:rFonts w:ascii="Arial" w:hAnsi="Arial" w:cs="Arial"/>
        </w:rPr>
      </w:pPr>
      <w:r w:rsidRPr="001152FE">
        <w:rPr>
          <w:rFonts w:ascii="Arial" w:hAnsi="Arial" w:cs="Arial"/>
          <w:b/>
        </w:rPr>
        <w:t>G</w:t>
      </w:r>
      <w:r>
        <w:rPr>
          <w:rFonts w:ascii="Arial" w:hAnsi="Arial" w:cs="Arial"/>
          <w:b/>
        </w:rPr>
        <w:t xml:space="preserve">uía </w:t>
      </w:r>
      <w:r w:rsidRPr="001152FE">
        <w:rPr>
          <w:rFonts w:ascii="Arial" w:hAnsi="Arial" w:cs="Arial"/>
          <w:b/>
        </w:rPr>
        <w:t>para la Formulación del Plan Institucional de Capacitación - PIC</w:t>
      </w:r>
      <w:r w:rsidRPr="00F56843">
        <w:rPr>
          <w:rFonts w:ascii="Arial" w:hAnsi="Arial" w:cs="Arial"/>
        </w:rPr>
        <w:t xml:space="preserve"> - con base en Proyec</w:t>
      </w:r>
      <w:r>
        <w:rPr>
          <w:rFonts w:ascii="Arial" w:hAnsi="Arial" w:cs="Arial"/>
        </w:rPr>
        <w:t xml:space="preserve">tos de aprendizaje en equipo. </w:t>
      </w:r>
      <w:r w:rsidRPr="001152FE">
        <w:rPr>
          <w:rFonts w:ascii="Arial" w:hAnsi="Arial" w:cs="Arial"/>
        </w:rPr>
        <w:t>Establece las pautas para que la formulación de los Planes Institucionales de Capacitación - PIC - se aborden de manera integral: Proporciona pasos, instrumentos, formatos para entender el aprendizaje basado en problemas y el enfoque de capacitación por competencias</w:t>
      </w:r>
      <w:r>
        <w:rPr>
          <w:rFonts w:ascii="Arial" w:hAnsi="Arial" w:cs="Arial"/>
        </w:rPr>
        <w:t>.</w:t>
      </w:r>
    </w:p>
    <w:p w:rsidR="00447413" w:rsidRDefault="00447413" w:rsidP="00447413">
      <w:pPr>
        <w:pStyle w:val="Prrafodelista"/>
        <w:ind w:left="720"/>
        <w:jc w:val="both"/>
        <w:rPr>
          <w:rFonts w:ascii="Arial" w:hAnsi="Arial" w:cs="Arial"/>
        </w:rPr>
      </w:pPr>
    </w:p>
    <w:p w:rsidR="00447413" w:rsidRDefault="00447413" w:rsidP="00447413">
      <w:pPr>
        <w:pStyle w:val="Prrafodelista"/>
        <w:numPr>
          <w:ilvl w:val="0"/>
          <w:numId w:val="2"/>
        </w:numPr>
        <w:jc w:val="both"/>
        <w:rPr>
          <w:rFonts w:ascii="Arial" w:hAnsi="Arial" w:cs="Arial"/>
        </w:rPr>
      </w:pPr>
      <w:r>
        <w:rPr>
          <w:rFonts w:ascii="Arial" w:hAnsi="Arial" w:cs="Arial"/>
        </w:rPr>
        <w:t>Direccionamiento Estratégico 2016-2019 de la Contraloria Distrital de Cartagena de Indias.</w:t>
      </w: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1C288E" w:rsidRDefault="001C288E" w:rsidP="00447413">
      <w:pPr>
        <w:jc w:val="both"/>
        <w:rPr>
          <w:rFonts w:ascii="Arial" w:hAnsi="Arial" w:cs="Arial"/>
        </w:rPr>
      </w:pPr>
    </w:p>
    <w:p w:rsidR="001C288E" w:rsidRDefault="001C288E" w:rsidP="00447413">
      <w:pPr>
        <w:jc w:val="both"/>
        <w:rPr>
          <w:rFonts w:ascii="Arial" w:hAnsi="Arial" w:cs="Arial"/>
        </w:rPr>
      </w:pPr>
    </w:p>
    <w:p w:rsidR="001C288E" w:rsidRDefault="001C288E"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Pr="00594A2F" w:rsidRDefault="00447413" w:rsidP="00447413">
      <w:pPr>
        <w:pStyle w:val="Ttulo3"/>
        <w:numPr>
          <w:ilvl w:val="0"/>
          <w:numId w:val="26"/>
        </w:numPr>
        <w:spacing w:line="360" w:lineRule="auto"/>
        <w:rPr>
          <w:rFonts w:ascii="Arial" w:hAnsi="Arial" w:cs="Arial"/>
          <w:sz w:val="24"/>
        </w:rPr>
      </w:pPr>
      <w:bookmarkStart w:id="16" w:name="_Toc536694390"/>
      <w:r>
        <w:rPr>
          <w:rFonts w:ascii="Arial" w:hAnsi="Arial" w:cs="Arial"/>
          <w:sz w:val="24"/>
        </w:rPr>
        <w:lastRenderedPageBreak/>
        <w:t>OBJETIVO</w:t>
      </w:r>
      <w:bookmarkEnd w:id="16"/>
    </w:p>
    <w:p w:rsidR="00447413" w:rsidRDefault="00447413" w:rsidP="00447413">
      <w:pPr>
        <w:jc w:val="both"/>
        <w:rPr>
          <w:rFonts w:ascii="Arial" w:hAnsi="Arial" w:cs="Arial"/>
        </w:rPr>
      </w:pPr>
    </w:p>
    <w:p w:rsidR="00447413" w:rsidRDefault="00447413" w:rsidP="00447413">
      <w:pPr>
        <w:jc w:val="both"/>
        <w:rPr>
          <w:rFonts w:ascii="Arial" w:hAnsi="Arial" w:cs="Arial"/>
        </w:rPr>
      </w:pPr>
      <w:r w:rsidRPr="005D302F">
        <w:rPr>
          <w:rFonts w:ascii="Arial" w:hAnsi="Arial" w:cs="Arial"/>
        </w:rPr>
        <w:t xml:space="preserve">Cubrir las necesidades y requerimientos de formación y </w:t>
      </w:r>
      <w:r>
        <w:rPr>
          <w:rFonts w:ascii="Arial" w:hAnsi="Arial" w:cs="Arial"/>
        </w:rPr>
        <w:t xml:space="preserve">capacitación expresados por las </w:t>
      </w:r>
      <w:r w:rsidRPr="005D302F">
        <w:rPr>
          <w:rFonts w:ascii="Arial" w:hAnsi="Arial" w:cs="Arial"/>
        </w:rPr>
        <w:t xml:space="preserve">dependencias de la entidad a través de los Proyectos de aprendizaje en Equipo - PAE </w:t>
      </w:r>
      <w:r>
        <w:rPr>
          <w:rFonts w:ascii="Arial" w:hAnsi="Arial" w:cs="Arial"/>
        </w:rPr>
        <w:t>–</w:t>
      </w:r>
      <w:r w:rsidRPr="005D302F">
        <w:rPr>
          <w:rFonts w:ascii="Arial" w:hAnsi="Arial" w:cs="Arial"/>
        </w:rPr>
        <w:t xml:space="preserve"> y</w:t>
      </w:r>
      <w:r>
        <w:rPr>
          <w:rFonts w:ascii="Arial" w:hAnsi="Arial" w:cs="Arial"/>
        </w:rPr>
        <w:t xml:space="preserve"> </w:t>
      </w:r>
      <w:r w:rsidRPr="005D302F">
        <w:rPr>
          <w:rFonts w:ascii="Arial" w:hAnsi="Arial" w:cs="Arial"/>
        </w:rPr>
        <w:t>solicitudes de capacitación para el fortalecimiento de las competencias laborales,</w:t>
      </w:r>
      <w:r>
        <w:rPr>
          <w:rFonts w:ascii="Arial" w:hAnsi="Arial" w:cs="Arial"/>
        </w:rPr>
        <w:t xml:space="preserve"> </w:t>
      </w:r>
      <w:r w:rsidRPr="005D302F">
        <w:rPr>
          <w:rFonts w:ascii="Arial" w:hAnsi="Arial" w:cs="Arial"/>
        </w:rPr>
        <w:t>reafirmando a la vez conductas éticas que nos permitan generar la cultura del servicio y la</w:t>
      </w:r>
      <w:r>
        <w:rPr>
          <w:rFonts w:ascii="Arial" w:hAnsi="Arial" w:cs="Arial"/>
        </w:rPr>
        <w:t xml:space="preserve"> </w:t>
      </w:r>
      <w:r w:rsidRPr="005D302F">
        <w:rPr>
          <w:rFonts w:ascii="Arial" w:hAnsi="Arial" w:cs="Arial"/>
        </w:rPr>
        <w:t>confianza ciudadana a través del autoaprendizaje.</w:t>
      </w:r>
    </w:p>
    <w:p w:rsidR="00447413" w:rsidRDefault="00447413" w:rsidP="00447413">
      <w:pPr>
        <w:jc w:val="both"/>
        <w:rPr>
          <w:rFonts w:ascii="Arial" w:hAnsi="Arial" w:cs="Arial"/>
        </w:rPr>
      </w:pPr>
    </w:p>
    <w:p w:rsidR="00447413" w:rsidRPr="00D35586" w:rsidRDefault="00447413" w:rsidP="00447413">
      <w:pPr>
        <w:pStyle w:val="Prrafodelista"/>
        <w:numPr>
          <w:ilvl w:val="1"/>
          <w:numId w:val="26"/>
        </w:numPr>
        <w:autoSpaceDE w:val="0"/>
        <w:autoSpaceDN w:val="0"/>
        <w:adjustRightInd w:val="0"/>
        <w:contextualSpacing/>
        <w:rPr>
          <w:rFonts w:ascii="Arial" w:hAnsi="Arial" w:cs="Arial"/>
          <w:b/>
          <w:bCs/>
        </w:rPr>
      </w:pPr>
      <w:r w:rsidRPr="00D35586">
        <w:rPr>
          <w:rFonts w:ascii="Arial" w:hAnsi="Arial" w:cs="Arial"/>
          <w:b/>
          <w:bCs/>
        </w:rPr>
        <w:t>OBJETIVOS ESPECÍFICOS</w:t>
      </w:r>
    </w:p>
    <w:p w:rsidR="00447413" w:rsidRPr="006F6BFB" w:rsidRDefault="00447413" w:rsidP="00447413">
      <w:pPr>
        <w:numPr>
          <w:ilvl w:val="0"/>
          <w:numId w:val="7"/>
        </w:numPr>
        <w:shd w:val="clear" w:color="auto" w:fill="FFFFFF"/>
        <w:spacing w:before="100" w:beforeAutospacing="1" w:after="100" w:afterAutospacing="1"/>
        <w:jc w:val="both"/>
        <w:rPr>
          <w:rFonts w:ascii="Arial" w:hAnsi="Arial" w:cs="Arial"/>
        </w:rPr>
      </w:pPr>
      <w:r w:rsidRPr="006F6BFB">
        <w:rPr>
          <w:rFonts w:ascii="Arial" w:hAnsi="Arial" w:cs="Arial"/>
        </w:rPr>
        <w:t>Contribuir al mejoramiento institucional fortaleciendo la capacidad de sus entidades y organismos;</w:t>
      </w:r>
    </w:p>
    <w:p w:rsidR="00447413" w:rsidRPr="006F6BFB" w:rsidRDefault="00447413" w:rsidP="00447413">
      <w:pPr>
        <w:numPr>
          <w:ilvl w:val="0"/>
          <w:numId w:val="7"/>
        </w:numPr>
        <w:shd w:val="clear" w:color="auto" w:fill="FFFFFF"/>
        <w:spacing w:before="100" w:beforeAutospacing="1" w:after="100" w:afterAutospacing="1"/>
        <w:jc w:val="both"/>
        <w:rPr>
          <w:rFonts w:ascii="Arial" w:hAnsi="Arial" w:cs="Arial"/>
        </w:rPr>
      </w:pPr>
      <w:r w:rsidRPr="006F6BFB">
        <w:rPr>
          <w:rFonts w:ascii="Arial" w:hAnsi="Arial" w:cs="Arial"/>
        </w:rPr>
        <w:t>Promover el desarrollo integral del recurso humano y el financiamiento de una ética del servicio público;</w:t>
      </w:r>
    </w:p>
    <w:p w:rsidR="00447413" w:rsidRPr="006F6BFB" w:rsidRDefault="00447413" w:rsidP="00447413">
      <w:pPr>
        <w:numPr>
          <w:ilvl w:val="0"/>
          <w:numId w:val="7"/>
        </w:numPr>
        <w:shd w:val="clear" w:color="auto" w:fill="FFFFFF"/>
        <w:spacing w:before="100" w:beforeAutospacing="1" w:after="100" w:afterAutospacing="1"/>
        <w:jc w:val="both"/>
        <w:rPr>
          <w:rFonts w:ascii="Arial" w:hAnsi="Arial" w:cs="Arial"/>
        </w:rPr>
      </w:pPr>
      <w:r w:rsidRPr="006F6BFB">
        <w:rPr>
          <w:rFonts w:ascii="Arial" w:hAnsi="Arial" w:cs="Arial"/>
        </w:rPr>
        <w:t>Elevar el nivel de compromiso de los empleados con respecto a las políticas, los planes, los programas, los proyectos y los objetivos del Estado y de sus respectivas entidades;</w:t>
      </w:r>
    </w:p>
    <w:p w:rsidR="00447413" w:rsidRPr="006F6BFB" w:rsidRDefault="00447413" w:rsidP="00447413">
      <w:pPr>
        <w:numPr>
          <w:ilvl w:val="0"/>
          <w:numId w:val="7"/>
        </w:numPr>
        <w:shd w:val="clear" w:color="auto" w:fill="FFFFFF"/>
        <w:spacing w:before="100" w:beforeAutospacing="1" w:after="100" w:afterAutospacing="1"/>
        <w:jc w:val="both"/>
        <w:rPr>
          <w:rFonts w:ascii="Arial" w:hAnsi="Arial" w:cs="Arial"/>
        </w:rPr>
      </w:pPr>
      <w:r w:rsidRPr="006F6BFB">
        <w:rPr>
          <w:rFonts w:ascii="Arial" w:hAnsi="Arial" w:cs="Arial"/>
        </w:rPr>
        <w:t>Fortalecer la capacidad, tanto individual como colectiva, de aportar conocimientos, habilidades y actitudes para el mejor desempeño laboral y para el logro de los objetivos institucionales;</w:t>
      </w:r>
    </w:p>
    <w:p w:rsidR="00447413" w:rsidRPr="006F6BFB" w:rsidRDefault="00447413" w:rsidP="00447413">
      <w:pPr>
        <w:numPr>
          <w:ilvl w:val="0"/>
          <w:numId w:val="7"/>
        </w:numPr>
        <w:shd w:val="clear" w:color="auto" w:fill="FFFFFF"/>
        <w:spacing w:before="100" w:beforeAutospacing="1" w:after="100" w:afterAutospacing="1"/>
        <w:jc w:val="both"/>
        <w:rPr>
          <w:rFonts w:ascii="Arial" w:hAnsi="Arial" w:cs="Arial"/>
        </w:rPr>
      </w:pPr>
      <w:r w:rsidRPr="006F6BFB">
        <w:rPr>
          <w:rFonts w:ascii="Arial" w:hAnsi="Arial" w:cs="Arial"/>
        </w:rPr>
        <w:t>Facilitar la preparación pertinente de los empleados con el fin de elevar sus niveles de satisfacción personal y laboral, así como de incrementar sus posibilidades de ascenso dentro de la carrera administrativa.</w:t>
      </w: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Default="00447413" w:rsidP="00447413">
      <w:pPr>
        <w:jc w:val="both"/>
        <w:rPr>
          <w:rFonts w:ascii="Arial" w:hAnsi="Arial" w:cs="Arial"/>
        </w:rPr>
      </w:pPr>
    </w:p>
    <w:p w:rsidR="00447413" w:rsidRPr="005D302F" w:rsidRDefault="00447413" w:rsidP="00447413">
      <w:pPr>
        <w:pStyle w:val="Ttulo3"/>
        <w:numPr>
          <w:ilvl w:val="0"/>
          <w:numId w:val="26"/>
        </w:numPr>
        <w:spacing w:line="360" w:lineRule="auto"/>
        <w:rPr>
          <w:rFonts w:ascii="Arial" w:hAnsi="Arial" w:cs="Arial"/>
          <w:sz w:val="24"/>
        </w:rPr>
      </w:pPr>
      <w:bookmarkStart w:id="17" w:name="_Toc536694391"/>
      <w:r>
        <w:rPr>
          <w:rFonts w:ascii="Arial" w:hAnsi="Arial" w:cs="Arial"/>
          <w:sz w:val="24"/>
        </w:rPr>
        <w:lastRenderedPageBreak/>
        <w:t>DEFINICIONES</w:t>
      </w:r>
      <w:bookmarkEnd w:id="17"/>
      <w:r>
        <w:rPr>
          <w:rFonts w:ascii="Arial" w:hAnsi="Arial" w:cs="Arial"/>
          <w:sz w:val="24"/>
        </w:rPr>
        <w:t xml:space="preserve"> </w:t>
      </w:r>
    </w:p>
    <w:p w:rsidR="00447413" w:rsidRDefault="00447413" w:rsidP="00447413"/>
    <w:p w:rsidR="00447413" w:rsidRDefault="00447413" w:rsidP="00447413">
      <w:pPr>
        <w:pStyle w:val="Prrafodelista"/>
        <w:numPr>
          <w:ilvl w:val="1"/>
          <w:numId w:val="26"/>
        </w:numPr>
        <w:jc w:val="both"/>
        <w:rPr>
          <w:rFonts w:ascii="Arial" w:hAnsi="Arial" w:cs="Arial"/>
        </w:rPr>
      </w:pPr>
      <w:r>
        <w:rPr>
          <w:rFonts w:ascii="Arial" w:hAnsi="Arial" w:cs="Arial"/>
          <w:b/>
        </w:rPr>
        <w:t xml:space="preserve">Competencia: </w:t>
      </w:r>
      <w:r>
        <w:t>“</w:t>
      </w:r>
      <w:r w:rsidRPr="005D302F">
        <w:rPr>
          <w:rFonts w:ascii="Arial" w:hAnsi="Arial" w:cs="Arial"/>
        </w:rPr>
        <w:t>Es la capacidad de una persona para desempeñar, en diferentes contextos y con base en los requerimientos de calidad y resultados esperados en el sector público, las funciones inherentes a un empleo; capacidad determinada por los conocimientos, destrezas, habilidades, valores y actitudes.” (Guía para la Formulación del Plan Institucional de Capacitación - PIC- 2016 – Dpto. Función Pública).</w:t>
      </w:r>
    </w:p>
    <w:p w:rsidR="00447413" w:rsidRDefault="00447413" w:rsidP="00447413">
      <w:pPr>
        <w:pStyle w:val="Prrafodelista"/>
        <w:numPr>
          <w:ilvl w:val="1"/>
          <w:numId w:val="26"/>
        </w:numPr>
        <w:jc w:val="both"/>
        <w:rPr>
          <w:rFonts w:ascii="Arial" w:hAnsi="Arial" w:cs="Arial"/>
        </w:rPr>
      </w:pPr>
      <w:r w:rsidRPr="005D302F">
        <w:rPr>
          <w:rFonts w:ascii="Arial" w:hAnsi="Arial" w:cs="Arial"/>
          <w:b/>
        </w:rPr>
        <w:t>Capacitación:</w:t>
      </w:r>
      <w:r>
        <w:rPr>
          <w:rFonts w:ascii="Arial" w:hAnsi="Arial" w:cs="Arial"/>
        </w:rPr>
        <w:t xml:space="preserve"> </w:t>
      </w:r>
      <w:r w:rsidRPr="005D302F">
        <w:rPr>
          <w:rFonts w:ascii="Arial" w:hAnsi="Arial" w:cs="Arial"/>
        </w:rPr>
        <w:t>Es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y al eficaz desempeño del cargo ( Decreto 1567 de 1998 - Art. 4)</w:t>
      </w:r>
      <w:r>
        <w:rPr>
          <w:rFonts w:ascii="Arial" w:hAnsi="Arial" w:cs="Arial"/>
        </w:rPr>
        <w:t xml:space="preserve">. </w:t>
      </w:r>
    </w:p>
    <w:p w:rsidR="00447413" w:rsidRDefault="00447413" w:rsidP="00447413">
      <w:pPr>
        <w:pStyle w:val="Prrafodelista"/>
        <w:numPr>
          <w:ilvl w:val="1"/>
          <w:numId w:val="26"/>
        </w:numPr>
        <w:jc w:val="both"/>
        <w:rPr>
          <w:rFonts w:ascii="Arial" w:hAnsi="Arial" w:cs="Arial"/>
        </w:rPr>
      </w:pPr>
      <w:r w:rsidRPr="001E7C5A">
        <w:rPr>
          <w:rFonts w:ascii="Arial" w:hAnsi="Arial" w:cs="Arial"/>
          <w:b/>
        </w:rPr>
        <w:t>Formación:</w:t>
      </w:r>
      <w:r w:rsidRPr="001E7C5A">
        <w:rPr>
          <w:rFonts w:ascii="Arial" w:hAnsi="Arial" w:cs="Arial"/>
        </w:rPr>
        <w:t xml:space="preserve"> La</w:t>
      </w:r>
      <w:r w:rsidRPr="00125698">
        <w:rPr>
          <w:rFonts w:ascii="Arial" w:hAnsi="Arial" w:cs="Arial"/>
        </w:rPr>
        <w:t xml:space="preserve"> formación, es entendida en la referida normatividad sobre capacitación como los procesos que tiene por objeto específico desarrollar y fortalecer una ética del servicio público basada en los principios que rigen la función administrativa.</w:t>
      </w:r>
    </w:p>
    <w:p w:rsidR="00447413" w:rsidRDefault="00447413" w:rsidP="00447413">
      <w:pPr>
        <w:pStyle w:val="Prrafodelista"/>
        <w:numPr>
          <w:ilvl w:val="1"/>
          <w:numId w:val="26"/>
        </w:numPr>
        <w:jc w:val="both"/>
        <w:rPr>
          <w:rFonts w:ascii="Arial" w:hAnsi="Arial" w:cs="Arial"/>
        </w:rPr>
      </w:pPr>
      <w:r w:rsidRPr="00CA6EE7">
        <w:rPr>
          <w:rFonts w:ascii="Arial" w:hAnsi="Arial" w:cs="Arial"/>
          <w:b/>
        </w:rPr>
        <w:t>Entrenamiento:</w:t>
      </w:r>
      <w:r w:rsidRPr="00CA6EE7">
        <w:rPr>
          <w:rFonts w:ascii="Arial" w:hAnsi="Arial" w:cs="Arial"/>
        </w:rPr>
        <w:t xml:space="preserve"> En el marco de gestión del recurso humano en el sector público, el entrenamiento</w:t>
      </w:r>
      <w:r>
        <w:rPr>
          <w:rFonts w:ascii="Arial" w:hAnsi="Arial" w:cs="Arial"/>
        </w:rPr>
        <w:t xml:space="preserve"> </w:t>
      </w:r>
      <w:r w:rsidRPr="00CA6EE7">
        <w:rPr>
          <w:rFonts w:ascii="Arial" w:hAnsi="Arial" w:cs="Arial"/>
        </w:rPr>
        <w:t>es una modalidad de capacitación que busca impartir la preparación en el</w:t>
      </w:r>
      <w:r>
        <w:rPr>
          <w:rFonts w:ascii="Arial" w:hAnsi="Arial" w:cs="Arial"/>
        </w:rPr>
        <w:t xml:space="preserve"> </w:t>
      </w:r>
      <w:r w:rsidRPr="00CA6EE7">
        <w:rPr>
          <w:rFonts w:ascii="Arial" w:hAnsi="Arial" w:cs="Arial"/>
        </w:rPr>
        <w:t>ejercicio de las funciones del empleo con el objetivo de que se asimilen en</w:t>
      </w:r>
      <w:r>
        <w:rPr>
          <w:rFonts w:ascii="Arial" w:hAnsi="Arial" w:cs="Arial"/>
        </w:rPr>
        <w:t xml:space="preserve"> </w:t>
      </w:r>
      <w:r w:rsidRPr="00CA6EE7">
        <w:rPr>
          <w:rFonts w:ascii="Arial" w:hAnsi="Arial" w:cs="Arial"/>
        </w:rPr>
        <w:t>la práctica los oficios. En el corto plazo, se orienta a atender necesidades de</w:t>
      </w:r>
      <w:r>
        <w:rPr>
          <w:rFonts w:ascii="Arial" w:hAnsi="Arial" w:cs="Arial"/>
        </w:rPr>
        <w:t xml:space="preserve"> </w:t>
      </w:r>
      <w:r w:rsidRPr="00CA6EE7">
        <w:rPr>
          <w:rFonts w:ascii="Arial" w:hAnsi="Arial" w:cs="Arial"/>
        </w:rPr>
        <w:t>aprendizaje específicas requeridas para el desempeño del cargo, mediante el</w:t>
      </w:r>
      <w:r>
        <w:rPr>
          <w:rFonts w:ascii="Arial" w:hAnsi="Arial" w:cs="Arial"/>
        </w:rPr>
        <w:t xml:space="preserve"> </w:t>
      </w:r>
      <w:r w:rsidRPr="00CA6EE7">
        <w:rPr>
          <w:rFonts w:ascii="Arial" w:hAnsi="Arial" w:cs="Arial"/>
        </w:rPr>
        <w:t>desarrollo de conocimientos, habilidades y actitudes observables de manera</w:t>
      </w:r>
      <w:r>
        <w:rPr>
          <w:rFonts w:ascii="Arial" w:hAnsi="Arial" w:cs="Arial"/>
        </w:rPr>
        <w:t xml:space="preserve"> </w:t>
      </w:r>
      <w:r w:rsidRPr="00CA6EE7">
        <w:rPr>
          <w:rFonts w:ascii="Arial" w:hAnsi="Arial" w:cs="Arial"/>
        </w:rPr>
        <w:t>inmediata.</w:t>
      </w:r>
      <w:r>
        <w:rPr>
          <w:rFonts w:ascii="Arial" w:hAnsi="Arial" w:cs="Arial"/>
        </w:rPr>
        <w:t xml:space="preserve"> (Plan Nacional de Formación 2017). </w:t>
      </w:r>
    </w:p>
    <w:p w:rsidR="00447413" w:rsidRPr="00CA6EE7" w:rsidRDefault="00447413" w:rsidP="00447413">
      <w:pPr>
        <w:pStyle w:val="Prrafodelista"/>
        <w:numPr>
          <w:ilvl w:val="1"/>
          <w:numId w:val="26"/>
        </w:numPr>
        <w:jc w:val="both"/>
        <w:rPr>
          <w:rFonts w:ascii="Arial" w:hAnsi="Arial" w:cs="Arial"/>
        </w:rPr>
      </w:pPr>
      <w:r w:rsidRPr="00CA6EE7">
        <w:rPr>
          <w:rFonts w:ascii="Arial" w:hAnsi="Arial" w:cs="Arial"/>
          <w:b/>
        </w:rPr>
        <w:t xml:space="preserve">Educación No Formal (Educación para el trabajo y Desarrollo Humano). </w:t>
      </w:r>
      <w:r w:rsidRPr="00CA6EE7">
        <w:rPr>
          <w:rFonts w:ascii="Arial" w:hAnsi="Arial" w:cs="Arial"/>
        </w:rPr>
        <w:t>La Educación No Formal, hoy denominada Educación para el trabajo y el Desarrollo Humano (según la ley 1064 de 2006), comprende la formación permanente, personal, social y cultural, que se fundamenta en una concepción integral de la persona, que una institución organiza en un proyecto educativo institucional, y que estructura en currículos flexibles sin sujeción al sistema de niveles y grados propios de la educación formal. (Ley 115 de 1994 –Decreto 2888/2007).</w:t>
      </w:r>
    </w:p>
    <w:p w:rsidR="00447413" w:rsidRDefault="00447413" w:rsidP="00447413">
      <w:pPr>
        <w:pStyle w:val="Prrafodelista"/>
        <w:numPr>
          <w:ilvl w:val="1"/>
          <w:numId w:val="4"/>
        </w:numPr>
        <w:jc w:val="both"/>
        <w:rPr>
          <w:rFonts w:ascii="Arial" w:hAnsi="Arial" w:cs="Arial"/>
        </w:rPr>
      </w:pPr>
      <w:r w:rsidRPr="001E7C5A">
        <w:rPr>
          <w:rFonts w:ascii="Arial" w:hAnsi="Arial" w:cs="Arial"/>
          <w:b/>
        </w:rPr>
        <w:t>Educación Informal</w:t>
      </w:r>
      <w:r>
        <w:rPr>
          <w:rFonts w:ascii="Arial" w:hAnsi="Arial" w:cs="Arial"/>
          <w:b/>
        </w:rPr>
        <w:t>.</w:t>
      </w:r>
      <w:r>
        <w:t xml:space="preserve"> </w:t>
      </w:r>
      <w:r w:rsidRPr="001E7C5A">
        <w:rPr>
          <w:rFonts w:ascii="Arial" w:hAnsi="Arial" w:cs="Arial"/>
        </w:rPr>
        <w:t xml:space="preserve">La educación informal es todo conocimiento libre y espontáneamente adquirido, proveniente de personas, entidades, medios </w:t>
      </w:r>
      <w:r w:rsidRPr="001E7C5A">
        <w:rPr>
          <w:rFonts w:ascii="Arial" w:hAnsi="Arial" w:cs="Arial"/>
        </w:rPr>
        <w:lastRenderedPageBreak/>
        <w:t>de comunicación masiva, medios impresos, tradiciones, costumbres, comportamientos sociales y otros no estructurados (ley 115 /1994).</w:t>
      </w:r>
    </w:p>
    <w:p w:rsidR="001C288E" w:rsidRDefault="001C288E" w:rsidP="001C288E">
      <w:pPr>
        <w:pStyle w:val="Prrafodelista"/>
        <w:ind w:left="1080"/>
        <w:jc w:val="both"/>
        <w:rPr>
          <w:rFonts w:ascii="Arial" w:hAnsi="Arial" w:cs="Arial"/>
        </w:rPr>
      </w:pPr>
    </w:p>
    <w:p w:rsidR="00447413" w:rsidRDefault="00447413" w:rsidP="00447413">
      <w:pPr>
        <w:pStyle w:val="Prrafodelista"/>
        <w:numPr>
          <w:ilvl w:val="1"/>
          <w:numId w:val="4"/>
        </w:numPr>
        <w:jc w:val="both"/>
        <w:rPr>
          <w:rFonts w:ascii="Arial" w:hAnsi="Arial" w:cs="Arial"/>
        </w:rPr>
      </w:pPr>
      <w:r w:rsidRPr="001E7C5A">
        <w:rPr>
          <w:rFonts w:ascii="Arial" w:hAnsi="Arial" w:cs="Arial"/>
          <w:b/>
        </w:rPr>
        <w:t>Educación Formal</w:t>
      </w:r>
      <w:r>
        <w:rPr>
          <w:rFonts w:ascii="Arial" w:hAnsi="Arial" w:cs="Arial"/>
          <w:b/>
        </w:rPr>
        <w:t>.</w:t>
      </w:r>
      <w:r>
        <w:t xml:space="preserve"> </w:t>
      </w:r>
      <w:r w:rsidRPr="001E7C5A">
        <w:rPr>
          <w:rFonts w:ascii="Arial" w:hAnsi="Arial" w:cs="Arial"/>
        </w:rPr>
        <w:t>Se entiende por educación formal aquella que se imparte en establecimientos educativos aprobados, en una secuencia regular de ciclos lectivos, con sujeción a pautas curriculares progresivas, y conducente a grados y títulos. (Ley 115 de 1994 – Decreto Ley 1567 de 1998 Ar.4 – Decreto 1227 de 2005 Art. 73).</w:t>
      </w:r>
    </w:p>
    <w:p w:rsidR="00447413" w:rsidRDefault="00447413" w:rsidP="00447413">
      <w:pPr>
        <w:pStyle w:val="Ttulo3"/>
        <w:spacing w:line="360" w:lineRule="auto"/>
        <w:ind w:left="720"/>
        <w:jc w:val="left"/>
        <w:rPr>
          <w:rFonts w:ascii="Arial" w:hAnsi="Arial" w:cs="Arial"/>
          <w:sz w:val="24"/>
        </w:rPr>
      </w:pPr>
    </w:p>
    <w:p w:rsidR="00447413" w:rsidRDefault="00447413" w:rsidP="001C288E">
      <w:pPr>
        <w:tabs>
          <w:tab w:val="left" w:pos="5484"/>
        </w:tabs>
      </w:pPr>
    </w:p>
    <w:p w:rsidR="00447413" w:rsidRDefault="00447413" w:rsidP="00447413">
      <w:pPr>
        <w:pStyle w:val="Ttulo3"/>
        <w:numPr>
          <w:ilvl w:val="0"/>
          <w:numId w:val="26"/>
        </w:numPr>
        <w:spacing w:line="360" w:lineRule="auto"/>
        <w:rPr>
          <w:rFonts w:ascii="Arial" w:hAnsi="Arial" w:cs="Arial"/>
          <w:sz w:val="24"/>
        </w:rPr>
      </w:pPr>
      <w:bookmarkStart w:id="18" w:name="_Toc536694392"/>
      <w:r>
        <w:rPr>
          <w:rFonts w:ascii="Arial" w:hAnsi="Arial" w:cs="Arial"/>
          <w:sz w:val="24"/>
        </w:rPr>
        <w:t>PRINCIPIOS RECTORES DE LA CAPACITACION</w:t>
      </w:r>
      <w:bookmarkEnd w:id="18"/>
    </w:p>
    <w:p w:rsidR="00447413" w:rsidRPr="002D37FE" w:rsidRDefault="00447413" w:rsidP="00447413">
      <w:pPr>
        <w:rPr>
          <w:rFonts w:ascii="Arial" w:hAnsi="Arial" w:cs="Arial"/>
        </w:rPr>
      </w:pPr>
    </w:p>
    <w:p w:rsidR="00447413" w:rsidRDefault="00447413" w:rsidP="00447413">
      <w:pPr>
        <w:jc w:val="both"/>
        <w:rPr>
          <w:rFonts w:ascii="Arial" w:hAnsi="Arial" w:cs="Arial"/>
        </w:rPr>
      </w:pPr>
      <w:r w:rsidRPr="002D37FE">
        <w:rPr>
          <w:rFonts w:ascii="Arial" w:hAnsi="Arial" w:cs="Arial"/>
        </w:rPr>
        <w:t xml:space="preserve">La capacitación deberá basarse en los siguientes principios, de acuerdo con lo estipulado en el Decreto 1567 de 1998: </w:t>
      </w:r>
    </w:p>
    <w:p w:rsidR="00447413" w:rsidRDefault="00447413" w:rsidP="00447413">
      <w:pPr>
        <w:jc w:val="both"/>
        <w:rPr>
          <w:rFonts w:ascii="Arial" w:hAnsi="Arial" w:cs="Arial"/>
        </w:rPr>
      </w:pPr>
    </w:p>
    <w:p w:rsidR="00447413" w:rsidRDefault="00447413" w:rsidP="00447413">
      <w:pPr>
        <w:pStyle w:val="Prrafodelista"/>
        <w:numPr>
          <w:ilvl w:val="0"/>
          <w:numId w:val="3"/>
        </w:numPr>
        <w:jc w:val="both"/>
        <w:rPr>
          <w:rFonts w:ascii="Arial" w:hAnsi="Arial" w:cs="Arial"/>
        </w:rPr>
      </w:pPr>
      <w:r w:rsidRPr="002D37FE">
        <w:rPr>
          <w:rFonts w:ascii="Arial" w:hAnsi="Arial" w:cs="Arial"/>
          <w:b/>
        </w:rPr>
        <w:t>Complementariedad:</w:t>
      </w:r>
      <w:r w:rsidRPr="002D37FE">
        <w:rPr>
          <w:rFonts w:ascii="Arial" w:hAnsi="Arial" w:cs="Arial"/>
        </w:rPr>
        <w:t xml:space="preserve"> La capacitación se concibe como un proceso complementario de la planeación, por lo cual debe consultarla y orientar sus propios objetivos en función de los propósitos institucionales.</w:t>
      </w:r>
    </w:p>
    <w:p w:rsidR="00447413" w:rsidRPr="002D37FE" w:rsidRDefault="00447413" w:rsidP="00447413">
      <w:pPr>
        <w:pStyle w:val="Prrafodelista"/>
        <w:numPr>
          <w:ilvl w:val="0"/>
          <w:numId w:val="3"/>
        </w:numPr>
        <w:jc w:val="both"/>
        <w:rPr>
          <w:rFonts w:ascii="Arial" w:hAnsi="Arial" w:cs="Arial"/>
        </w:rPr>
      </w:pPr>
      <w:r w:rsidRPr="002D37FE">
        <w:rPr>
          <w:rFonts w:ascii="Arial" w:hAnsi="Arial" w:cs="Arial"/>
          <w:b/>
        </w:rPr>
        <w:t>Integralidad:</w:t>
      </w:r>
      <w:r w:rsidRPr="002D37FE">
        <w:rPr>
          <w:rFonts w:ascii="Arial" w:hAnsi="Arial" w:cs="Arial"/>
        </w:rPr>
        <w:t xml:space="preserve"> La capacitación debe contribuir al desarrollo del potencial de los empleados en su sentir, pensar y actuar, articulando el aprendizaje individual con el aprendizaje en equipo y con el aprendizaje organizacional. </w:t>
      </w:r>
    </w:p>
    <w:p w:rsidR="00447413" w:rsidRPr="002D37FE" w:rsidRDefault="00447413" w:rsidP="00447413">
      <w:pPr>
        <w:pStyle w:val="Prrafodelista"/>
        <w:numPr>
          <w:ilvl w:val="0"/>
          <w:numId w:val="3"/>
        </w:numPr>
        <w:jc w:val="both"/>
        <w:rPr>
          <w:rFonts w:ascii="Arial" w:hAnsi="Arial" w:cs="Arial"/>
        </w:rPr>
      </w:pPr>
      <w:r w:rsidRPr="002D37FE">
        <w:rPr>
          <w:rFonts w:ascii="Arial" w:hAnsi="Arial" w:cs="Arial"/>
          <w:b/>
        </w:rPr>
        <w:t>Objetividad:</w:t>
      </w:r>
      <w:r w:rsidRPr="002D37FE">
        <w:rPr>
          <w:rFonts w:ascii="Arial" w:hAnsi="Arial" w:cs="Arial"/>
        </w:rPr>
        <w:t xml:space="preserve"> La formulación de políticas, de planes y programas de capacitación, debe ser la respuesta a un diagnóstico de necesidades de capacitación previamente realizado, utilizando procedimientos e instrumentos técnicos propios de las ciencias sociales y administrativas. </w:t>
      </w:r>
    </w:p>
    <w:p w:rsidR="00447413" w:rsidRPr="002D37FE" w:rsidRDefault="00447413" w:rsidP="00447413">
      <w:pPr>
        <w:pStyle w:val="Prrafodelista"/>
        <w:numPr>
          <w:ilvl w:val="0"/>
          <w:numId w:val="3"/>
        </w:numPr>
        <w:jc w:val="both"/>
        <w:rPr>
          <w:rFonts w:ascii="Arial" w:hAnsi="Arial" w:cs="Arial"/>
        </w:rPr>
      </w:pPr>
      <w:r w:rsidRPr="002D37FE">
        <w:rPr>
          <w:rFonts w:ascii="Arial" w:hAnsi="Arial" w:cs="Arial"/>
          <w:b/>
        </w:rPr>
        <w:t>Participación:</w:t>
      </w:r>
      <w:r w:rsidRPr="002D37FE">
        <w:rPr>
          <w:rFonts w:ascii="Arial" w:hAnsi="Arial" w:cs="Arial"/>
        </w:rPr>
        <w:t xml:space="preserve"> Todos los procesos que hacen parte de la gestión de la capacitación, tales como detección de necesidades, formulación, ejecución y evaluación de planes y programas, deben contar con la participación de los empleados. </w:t>
      </w:r>
    </w:p>
    <w:p w:rsidR="00447413" w:rsidRPr="002D37FE" w:rsidRDefault="00447413" w:rsidP="00447413">
      <w:pPr>
        <w:pStyle w:val="Prrafodelista"/>
        <w:numPr>
          <w:ilvl w:val="0"/>
          <w:numId w:val="3"/>
        </w:numPr>
        <w:jc w:val="both"/>
        <w:rPr>
          <w:rFonts w:ascii="Arial" w:hAnsi="Arial" w:cs="Arial"/>
        </w:rPr>
      </w:pPr>
      <w:r w:rsidRPr="002D37FE">
        <w:rPr>
          <w:rFonts w:ascii="Arial" w:hAnsi="Arial" w:cs="Arial"/>
          <w:b/>
        </w:rPr>
        <w:t>Prevalencia del interés de la organización</w:t>
      </w:r>
      <w:r w:rsidRPr="002D37FE">
        <w:rPr>
          <w:rFonts w:ascii="Arial" w:hAnsi="Arial" w:cs="Arial"/>
        </w:rPr>
        <w:t xml:space="preserve">: Las políticas, los planes y los programas responderán fundamentalmente a las necesidades de la organización. </w:t>
      </w:r>
    </w:p>
    <w:p w:rsidR="00447413" w:rsidRPr="002D37FE" w:rsidRDefault="00447413" w:rsidP="00447413">
      <w:pPr>
        <w:pStyle w:val="Prrafodelista"/>
        <w:numPr>
          <w:ilvl w:val="0"/>
          <w:numId w:val="3"/>
        </w:numPr>
        <w:jc w:val="both"/>
        <w:rPr>
          <w:rFonts w:ascii="Arial" w:hAnsi="Arial" w:cs="Arial"/>
        </w:rPr>
      </w:pPr>
      <w:r w:rsidRPr="002D37FE">
        <w:rPr>
          <w:rFonts w:ascii="Arial" w:hAnsi="Arial" w:cs="Arial"/>
          <w:b/>
        </w:rPr>
        <w:t>Integración a la carrera administrativa:</w:t>
      </w:r>
      <w:r w:rsidRPr="002D37FE">
        <w:rPr>
          <w:rFonts w:ascii="Arial" w:hAnsi="Arial" w:cs="Arial"/>
        </w:rPr>
        <w:t xml:space="preserve"> La capacitación recibida por los empleados debe ser valorada como antecedente en los procesos de selección, de acuerdo con las disposiciones sobre la materia. </w:t>
      </w:r>
    </w:p>
    <w:p w:rsidR="00447413" w:rsidRPr="002D37FE" w:rsidRDefault="00447413" w:rsidP="00447413">
      <w:pPr>
        <w:pStyle w:val="Prrafodelista"/>
        <w:numPr>
          <w:ilvl w:val="0"/>
          <w:numId w:val="3"/>
        </w:numPr>
        <w:jc w:val="both"/>
        <w:rPr>
          <w:rFonts w:ascii="Arial" w:hAnsi="Arial" w:cs="Arial"/>
        </w:rPr>
      </w:pPr>
      <w:r w:rsidRPr="002D37FE">
        <w:rPr>
          <w:rFonts w:ascii="Arial" w:hAnsi="Arial" w:cs="Arial"/>
          <w:b/>
        </w:rPr>
        <w:t>Prelación de los empleados de carrera:</w:t>
      </w:r>
      <w:r w:rsidRPr="002D37FE">
        <w:rPr>
          <w:rFonts w:ascii="Arial" w:hAnsi="Arial" w:cs="Arial"/>
        </w:rPr>
        <w:t xml:space="preserve"> Para aquellos casos en los cuales la capacitación busque adquirir y dejar instaladas capacidades que la entidad </w:t>
      </w:r>
      <w:r w:rsidRPr="002D37FE">
        <w:rPr>
          <w:rFonts w:ascii="Arial" w:hAnsi="Arial" w:cs="Arial"/>
        </w:rPr>
        <w:lastRenderedPageBreak/>
        <w:t xml:space="preserve">requiera más allá del mediano plazo, tendrán prelación los empleados de carrera. </w:t>
      </w:r>
    </w:p>
    <w:p w:rsidR="00447413" w:rsidRPr="002D37FE" w:rsidRDefault="00447413" w:rsidP="00447413">
      <w:pPr>
        <w:pStyle w:val="Prrafodelista"/>
        <w:numPr>
          <w:ilvl w:val="0"/>
          <w:numId w:val="3"/>
        </w:numPr>
        <w:jc w:val="both"/>
        <w:rPr>
          <w:rFonts w:ascii="Arial" w:hAnsi="Arial" w:cs="Arial"/>
        </w:rPr>
      </w:pPr>
      <w:r w:rsidRPr="002D37FE">
        <w:rPr>
          <w:rFonts w:ascii="Arial" w:hAnsi="Arial" w:cs="Arial"/>
          <w:b/>
        </w:rPr>
        <w:t>Economía:</w:t>
      </w:r>
      <w:r w:rsidRPr="002D37FE">
        <w:rPr>
          <w:rFonts w:ascii="Arial" w:hAnsi="Arial" w:cs="Arial"/>
        </w:rPr>
        <w:t xml:space="preserve"> En todo caso se buscará el manejo óptimo de los recursos destinados a la capacitación, mediante acciones que pueden incluir el apoyo interinstitucional. </w:t>
      </w:r>
    </w:p>
    <w:p w:rsidR="00447413" w:rsidRPr="002D37FE" w:rsidRDefault="00447413" w:rsidP="00447413">
      <w:pPr>
        <w:pStyle w:val="Prrafodelista"/>
        <w:numPr>
          <w:ilvl w:val="0"/>
          <w:numId w:val="3"/>
        </w:numPr>
        <w:jc w:val="both"/>
        <w:rPr>
          <w:rFonts w:ascii="Arial" w:hAnsi="Arial" w:cs="Arial"/>
        </w:rPr>
      </w:pPr>
      <w:r w:rsidRPr="002D37FE">
        <w:rPr>
          <w:rFonts w:ascii="Arial" w:hAnsi="Arial" w:cs="Arial"/>
          <w:b/>
        </w:rPr>
        <w:t>Énfasis en la práctica:</w:t>
      </w:r>
      <w:r w:rsidRPr="002D37FE">
        <w:rPr>
          <w:rFonts w:ascii="Arial" w:hAnsi="Arial" w:cs="Arial"/>
        </w:rPr>
        <w:t xml:space="preserve"> La capacitación se impartirá privilegiando el uso de metodologías que hagan énfasis en la práctica, en el análisis de casos concretos y en la solución de problemas específicos.</w:t>
      </w:r>
    </w:p>
    <w:p w:rsidR="00447413" w:rsidRDefault="00447413" w:rsidP="00447413">
      <w:pPr>
        <w:jc w:val="both"/>
        <w:rPr>
          <w:rFonts w:ascii="Arial" w:hAnsi="Arial" w:cs="Arial"/>
        </w:rPr>
      </w:pPr>
    </w:p>
    <w:p w:rsidR="00447413" w:rsidRPr="002D37FE" w:rsidRDefault="00447413" w:rsidP="00447413">
      <w:pPr>
        <w:jc w:val="both"/>
        <w:rPr>
          <w:rFonts w:ascii="Arial" w:hAnsi="Arial" w:cs="Arial"/>
        </w:rPr>
      </w:pPr>
    </w:p>
    <w:p w:rsidR="00447413" w:rsidRPr="00B0553A" w:rsidRDefault="00447413" w:rsidP="00447413">
      <w:pPr>
        <w:pStyle w:val="Ttulo3"/>
        <w:numPr>
          <w:ilvl w:val="0"/>
          <w:numId w:val="26"/>
        </w:numPr>
        <w:spacing w:line="360" w:lineRule="auto"/>
        <w:rPr>
          <w:rFonts w:ascii="Arial" w:hAnsi="Arial" w:cs="Arial"/>
          <w:sz w:val="24"/>
        </w:rPr>
      </w:pPr>
      <w:bookmarkStart w:id="19" w:name="_Toc536694393"/>
      <w:r>
        <w:rPr>
          <w:rFonts w:ascii="Arial" w:hAnsi="Arial" w:cs="Arial"/>
          <w:sz w:val="24"/>
        </w:rPr>
        <w:t>LINEAMIENTOS CONCEPTUALES Y PEDAGOGICOS</w:t>
      </w:r>
      <w:bookmarkEnd w:id="19"/>
    </w:p>
    <w:p w:rsidR="00447413" w:rsidRDefault="00447413" w:rsidP="00447413">
      <w:pPr>
        <w:spacing w:line="360" w:lineRule="auto"/>
        <w:jc w:val="center"/>
      </w:pPr>
    </w:p>
    <w:p w:rsidR="00447413" w:rsidRDefault="00447413" w:rsidP="00447413">
      <w:pPr>
        <w:pStyle w:val="Prrafodelista"/>
        <w:numPr>
          <w:ilvl w:val="1"/>
          <w:numId w:val="26"/>
        </w:numPr>
        <w:spacing w:line="360" w:lineRule="auto"/>
        <w:jc w:val="both"/>
        <w:rPr>
          <w:rFonts w:ascii="Arial" w:hAnsi="Arial" w:cs="Arial"/>
          <w:b/>
          <w:iCs/>
          <w:u w:val="single"/>
        </w:rPr>
      </w:pPr>
      <w:r>
        <w:rPr>
          <w:rFonts w:ascii="Arial" w:hAnsi="Arial" w:cs="Arial"/>
          <w:b/>
          <w:iCs/>
          <w:u w:val="single"/>
        </w:rPr>
        <w:t>Conceptuales.</w:t>
      </w:r>
    </w:p>
    <w:p w:rsidR="00447413" w:rsidRDefault="00447413" w:rsidP="00447413">
      <w:pPr>
        <w:ind w:left="360"/>
        <w:jc w:val="both"/>
        <w:rPr>
          <w:rFonts w:ascii="Arial" w:hAnsi="Arial" w:cs="Arial"/>
        </w:rPr>
      </w:pPr>
    </w:p>
    <w:p w:rsidR="00447413" w:rsidRDefault="00447413" w:rsidP="00447413">
      <w:pPr>
        <w:ind w:left="360"/>
        <w:jc w:val="both"/>
        <w:rPr>
          <w:rFonts w:ascii="Arial" w:hAnsi="Arial" w:cs="Arial"/>
        </w:rPr>
      </w:pPr>
      <w:r w:rsidRPr="00CA6EE7">
        <w:rPr>
          <w:rFonts w:ascii="Arial" w:hAnsi="Arial" w:cs="Arial"/>
          <w:b/>
        </w:rPr>
        <w:t>La Profesionalización del Empleo Público:</w:t>
      </w:r>
      <w:r w:rsidRPr="002D37FE">
        <w:rPr>
          <w:rFonts w:ascii="Arial" w:hAnsi="Arial" w:cs="Arial"/>
        </w:rPr>
        <w:t xml:space="preserve"> Para alcanzar esta profesionalización es necesario garantizar que los empleados públicos posean una serie de atributos como el mérito, la vocación de servicio, responsabilidad, eficacia y honestidad de manera que se logre una administración efectiva</w:t>
      </w:r>
    </w:p>
    <w:p w:rsidR="00447413" w:rsidRDefault="00447413" w:rsidP="00447413">
      <w:pPr>
        <w:ind w:left="360"/>
        <w:jc w:val="both"/>
      </w:pPr>
    </w:p>
    <w:p w:rsidR="00447413" w:rsidRDefault="00447413" w:rsidP="00447413">
      <w:pPr>
        <w:ind w:left="360"/>
        <w:jc w:val="both"/>
        <w:rPr>
          <w:rFonts w:ascii="Arial" w:hAnsi="Arial" w:cs="Arial"/>
        </w:rPr>
      </w:pPr>
      <w:r w:rsidRPr="00CA6EE7">
        <w:rPr>
          <w:rFonts w:ascii="Arial" w:hAnsi="Arial" w:cs="Arial"/>
          <w:b/>
        </w:rPr>
        <w:t>Desarrollo de Competencias laborales:</w:t>
      </w:r>
      <w:r w:rsidRPr="00CA6EE7">
        <w:rPr>
          <w:rFonts w:ascii="Arial" w:hAnsi="Arial" w:cs="Arial"/>
        </w:rPr>
        <w:t xml:space="preserve"> Se define Competencias Laborales como la capacidad de una persona para desempeñar en diferentes contextos y con base en los requerimientos de calidad y resultados las funciones inherentes a un empleo, capacidad que está determinada por los conocimientos, destrezas, habilidades, valores, actitudes y aptitudes que debe poseer y demostrar el empleado público</w:t>
      </w:r>
      <w:r>
        <w:rPr>
          <w:rFonts w:ascii="Arial" w:hAnsi="Arial" w:cs="Arial"/>
        </w:rPr>
        <w:t>.</w:t>
      </w:r>
    </w:p>
    <w:p w:rsidR="00447413" w:rsidRPr="00CA6EE7" w:rsidRDefault="00447413" w:rsidP="00447413">
      <w:pPr>
        <w:ind w:left="360"/>
        <w:jc w:val="both"/>
        <w:rPr>
          <w:rFonts w:ascii="Arial" w:hAnsi="Arial" w:cs="Arial"/>
        </w:rPr>
      </w:pPr>
    </w:p>
    <w:p w:rsidR="00447413" w:rsidRDefault="00447413" w:rsidP="00447413">
      <w:pPr>
        <w:pStyle w:val="Prrafodelista"/>
        <w:numPr>
          <w:ilvl w:val="1"/>
          <w:numId w:val="26"/>
        </w:numPr>
        <w:spacing w:line="360" w:lineRule="auto"/>
        <w:jc w:val="both"/>
        <w:rPr>
          <w:rFonts w:ascii="Arial" w:hAnsi="Arial" w:cs="Arial"/>
          <w:b/>
          <w:iCs/>
          <w:u w:val="single"/>
        </w:rPr>
      </w:pPr>
      <w:r>
        <w:rPr>
          <w:rFonts w:ascii="Arial" w:hAnsi="Arial" w:cs="Arial"/>
          <w:b/>
          <w:iCs/>
          <w:u w:val="single"/>
        </w:rPr>
        <w:t>Pedagógicos.</w:t>
      </w:r>
    </w:p>
    <w:p w:rsidR="00447413" w:rsidRDefault="00447413" w:rsidP="00447413">
      <w:pPr>
        <w:ind w:left="360"/>
        <w:jc w:val="both"/>
        <w:rPr>
          <w:rFonts w:ascii="Arial" w:hAnsi="Arial" w:cs="Arial"/>
          <w:b/>
        </w:rPr>
      </w:pPr>
    </w:p>
    <w:p w:rsidR="00447413" w:rsidRPr="00CA6EE7" w:rsidRDefault="00447413" w:rsidP="00447413">
      <w:pPr>
        <w:ind w:left="360"/>
        <w:jc w:val="both"/>
        <w:rPr>
          <w:rFonts w:ascii="Arial" w:hAnsi="Arial" w:cs="Arial"/>
        </w:rPr>
      </w:pPr>
      <w:r w:rsidRPr="00CA6EE7">
        <w:rPr>
          <w:rFonts w:ascii="Arial" w:hAnsi="Arial" w:cs="Arial"/>
          <w:b/>
        </w:rPr>
        <w:t>El Proyecto de Aprendizaje en Equipo</w:t>
      </w:r>
      <w:r w:rsidRPr="00CA6EE7">
        <w:rPr>
          <w:rFonts w:ascii="Arial" w:hAnsi="Arial" w:cs="Arial"/>
        </w:rPr>
        <w:t>: Se plantea con base en el análisis de problemas institucionales o de retos o dificultades para el cumplimiento de metas y resultados institucionales del empleado.</w:t>
      </w:r>
    </w:p>
    <w:p w:rsidR="00447413" w:rsidRDefault="00447413" w:rsidP="00447413">
      <w:pPr>
        <w:spacing w:line="360" w:lineRule="auto"/>
        <w:jc w:val="both"/>
        <w:rPr>
          <w:rFonts w:ascii="Arial" w:hAnsi="Arial" w:cs="Arial"/>
          <w:b/>
          <w:iCs/>
          <w:u w:val="single"/>
        </w:rPr>
      </w:pPr>
    </w:p>
    <w:p w:rsidR="00447413" w:rsidRDefault="00447413" w:rsidP="00447413">
      <w:pPr>
        <w:spacing w:line="360" w:lineRule="auto"/>
        <w:jc w:val="both"/>
        <w:rPr>
          <w:rFonts w:ascii="Arial" w:hAnsi="Arial" w:cs="Arial"/>
          <w:b/>
          <w:iCs/>
          <w:u w:val="single"/>
        </w:rPr>
      </w:pPr>
    </w:p>
    <w:p w:rsidR="00447413" w:rsidRDefault="00447413" w:rsidP="00447413">
      <w:pPr>
        <w:spacing w:line="360" w:lineRule="auto"/>
        <w:jc w:val="both"/>
        <w:rPr>
          <w:rFonts w:ascii="Arial" w:hAnsi="Arial" w:cs="Arial"/>
          <w:b/>
          <w:iCs/>
          <w:u w:val="single"/>
        </w:rPr>
      </w:pPr>
    </w:p>
    <w:p w:rsidR="00447413" w:rsidRDefault="00447413" w:rsidP="00447413">
      <w:pPr>
        <w:spacing w:line="360" w:lineRule="auto"/>
        <w:jc w:val="both"/>
        <w:rPr>
          <w:rFonts w:ascii="Arial" w:hAnsi="Arial" w:cs="Arial"/>
          <w:b/>
          <w:iCs/>
          <w:u w:val="single"/>
        </w:rPr>
      </w:pPr>
    </w:p>
    <w:p w:rsidR="00447413" w:rsidRDefault="00447413" w:rsidP="00447413">
      <w:pPr>
        <w:spacing w:line="360" w:lineRule="auto"/>
        <w:ind w:left="708" w:hanging="708"/>
        <w:jc w:val="both"/>
        <w:rPr>
          <w:rFonts w:ascii="Arial" w:hAnsi="Arial" w:cs="Arial"/>
          <w:b/>
          <w:iCs/>
          <w:u w:val="single"/>
        </w:rPr>
      </w:pPr>
    </w:p>
    <w:p w:rsidR="00447413" w:rsidRPr="00B0553A" w:rsidRDefault="00447413" w:rsidP="00447413">
      <w:pPr>
        <w:pStyle w:val="Ttulo3"/>
        <w:numPr>
          <w:ilvl w:val="0"/>
          <w:numId w:val="26"/>
        </w:numPr>
        <w:spacing w:line="360" w:lineRule="auto"/>
        <w:rPr>
          <w:rFonts w:ascii="Arial" w:hAnsi="Arial" w:cs="Arial"/>
          <w:sz w:val="24"/>
        </w:rPr>
      </w:pPr>
      <w:bookmarkStart w:id="20" w:name="_Toc536694394"/>
      <w:r>
        <w:rPr>
          <w:rFonts w:ascii="Arial" w:hAnsi="Arial" w:cs="Arial"/>
          <w:sz w:val="24"/>
        </w:rPr>
        <w:t>EJES TEMÁTICOS</w:t>
      </w:r>
      <w:bookmarkEnd w:id="20"/>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r>
        <w:rPr>
          <w:rFonts w:ascii="Arial" w:hAnsi="Arial" w:cs="Arial"/>
        </w:rPr>
        <w:t>El Plan Nacional de capacitación define los ejes temáticos en tres (3) frentes:</w:t>
      </w:r>
    </w:p>
    <w:p w:rsidR="00447413" w:rsidRDefault="00447413" w:rsidP="00447413">
      <w:pPr>
        <w:jc w:val="both"/>
        <w:rPr>
          <w:rFonts w:ascii="Arial" w:hAnsi="Arial" w:cs="Arial"/>
          <w:b/>
        </w:rPr>
      </w:pPr>
    </w:p>
    <w:p w:rsidR="00447413" w:rsidRDefault="00447413" w:rsidP="00447413">
      <w:pPr>
        <w:pStyle w:val="Prrafodelista"/>
        <w:numPr>
          <w:ilvl w:val="1"/>
          <w:numId w:val="26"/>
        </w:numPr>
        <w:spacing w:line="360" w:lineRule="auto"/>
        <w:jc w:val="both"/>
        <w:rPr>
          <w:rFonts w:ascii="Arial" w:hAnsi="Arial" w:cs="Arial"/>
          <w:b/>
          <w:iCs/>
          <w:u w:val="single"/>
        </w:rPr>
      </w:pPr>
      <w:r>
        <w:rPr>
          <w:rFonts w:ascii="Arial" w:hAnsi="Arial" w:cs="Arial"/>
          <w:b/>
          <w:iCs/>
          <w:u w:val="single"/>
        </w:rPr>
        <w:t xml:space="preserve">Gestión de Conocimiento: </w:t>
      </w:r>
    </w:p>
    <w:p w:rsidR="00447413" w:rsidRDefault="00447413" w:rsidP="00447413">
      <w:pPr>
        <w:ind w:left="360"/>
        <w:jc w:val="both"/>
        <w:rPr>
          <w:rFonts w:ascii="Arial" w:hAnsi="Arial" w:cs="Arial"/>
        </w:rPr>
      </w:pPr>
    </w:p>
    <w:p w:rsidR="00447413" w:rsidRDefault="00447413" w:rsidP="00447413">
      <w:pPr>
        <w:ind w:left="360"/>
        <w:jc w:val="both"/>
        <w:rPr>
          <w:rFonts w:ascii="Arial" w:hAnsi="Arial" w:cs="Arial"/>
        </w:rPr>
      </w:pPr>
      <w:r w:rsidRPr="00CC1E7A">
        <w:rPr>
          <w:rFonts w:ascii="Arial" w:hAnsi="Arial" w:cs="Arial"/>
        </w:rPr>
        <w:t xml:space="preserve">Responde a la necesidad de instalar en los servidores capacidades orientadas al mejoramiento continuo de la gestión pública mediante el reconocimiento de los procesos que viven todas las entidades para generar, sistematizar y transferir información necesaria para responder los retos y las necesidades de las entidades públicas. </w:t>
      </w:r>
    </w:p>
    <w:p w:rsidR="00447413" w:rsidRDefault="00447413" w:rsidP="00447413">
      <w:pPr>
        <w:ind w:left="360"/>
        <w:jc w:val="both"/>
        <w:rPr>
          <w:rFonts w:ascii="Arial" w:hAnsi="Arial" w:cs="Arial"/>
        </w:rPr>
      </w:pPr>
    </w:p>
    <w:p w:rsidR="00447413" w:rsidRPr="00CC1E7A" w:rsidRDefault="00447413" w:rsidP="00447413">
      <w:pPr>
        <w:ind w:left="360"/>
        <w:jc w:val="both"/>
        <w:rPr>
          <w:rFonts w:ascii="Arial" w:hAnsi="Arial" w:cs="Arial"/>
        </w:rPr>
      </w:pPr>
      <w:r w:rsidRPr="00CC1E7A">
        <w:rPr>
          <w:rFonts w:ascii="Arial" w:hAnsi="Arial" w:cs="Arial"/>
        </w:rPr>
        <w:t xml:space="preserve">Es por esto que, a través del Plan Institucional de Capacitación se busca la integración de programas que permitirán a los servidores de la CONTRALORIA DISTRITAL DE CARTAGENA recibir el conocimiento y ser agentes multiplicadores a su equipo de trabajo, propiciando así una cultura de conocimiento que impacte a los procesos de la entidad. </w:t>
      </w:r>
    </w:p>
    <w:p w:rsidR="00447413" w:rsidRDefault="00447413" w:rsidP="00447413">
      <w:pPr>
        <w:jc w:val="both"/>
        <w:rPr>
          <w:rFonts w:ascii="Arial" w:hAnsi="Arial" w:cs="Arial"/>
        </w:rPr>
      </w:pPr>
    </w:p>
    <w:p w:rsidR="00447413" w:rsidRDefault="00447413" w:rsidP="00447413">
      <w:pPr>
        <w:pStyle w:val="Prrafodelista"/>
        <w:numPr>
          <w:ilvl w:val="1"/>
          <w:numId w:val="26"/>
        </w:numPr>
        <w:spacing w:line="360" w:lineRule="auto"/>
        <w:jc w:val="both"/>
        <w:rPr>
          <w:rFonts w:ascii="Arial" w:hAnsi="Arial" w:cs="Arial"/>
          <w:b/>
          <w:iCs/>
          <w:u w:val="single"/>
        </w:rPr>
      </w:pPr>
      <w:r>
        <w:rPr>
          <w:rFonts w:ascii="Arial" w:hAnsi="Arial" w:cs="Arial"/>
          <w:b/>
          <w:iCs/>
          <w:u w:val="single"/>
        </w:rPr>
        <w:t xml:space="preserve">Creación de Valor Público: </w:t>
      </w:r>
    </w:p>
    <w:p w:rsidR="00447413" w:rsidRDefault="00447413" w:rsidP="00447413">
      <w:pPr>
        <w:spacing w:line="360" w:lineRule="auto"/>
        <w:ind w:left="360"/>
        <w:jc w:val="both"/>
        <w:rPr>
          <w:rFonts w:ascii="Arial" w:hAnsi="Arial" w:cs="Arial"/>
        </w:rPr>
      </w:pPr>
    </w:p>
    <w:p w:rsidR="00447413" w:rsidRDefault="00447413" w:rsidP="00447413">
      <w:pPr>
        <w:ind w:left="360"/>
        <w:jc w:val="both"/>
        <w:rPr>
          <w:rFonts w:ascii="Arial" w:hAnsi="Arial" w:cs="Arial"/>
        </w:rPr>
      </w:pPr>
      <w:r w:rsidRPr="00CC1E7A">
        <w:rPr>
          <w:rFonts w:ascii="Arial" w:hAnsi="Arial" w:cs="Arial"/>
        </w:rPr>
        <w:t xml:space="preserve">El concepto de valor público se orienta principalmente a la capacidad que tienen los servidores para que, a partir de la toma de decisiones y la implementación de políticas públicas, se genere mayor satisfacción a la sociedad. </w:t>
      </w:r>
    </w:p>
    <w:p w:rsidR="00447413" w:rsidRDefault="00447413" w:rsidP="00447413">
      <w:pPr>
        <w:ind w:left="360"/>
        <w:jc w:val="both"/>
        <w:rPr>
          <w:rFonts w:ascii="Arial" w:hAnsi="Arial" w:cs="Arial"/>
        </w:rPr>
      </w:pPr>
    </w:p>
    <w:p w:rsidR="00447413" w:rsidRDefault="00447413" w:rsidP="00447413">
      <w:pPr>
        <w:ind w:left="360"/>
        <w:jc w:val="both"/>
        <w:rPr>
          <w:rFonts w:ascii="Arial" w:hAnsi="Arial" w:cs="Arial"/>
        </w:rPr>
      </w:pPr>
      <w:r w:rsidRPr="00CC1E7A">
        <w:rPr>
          <w:rFonts w:ascii="Arial" w:hAnsi="Arial" w:cs="Arial"/>
        </w:rPr>
        <w:t xml:space="preserve">Desde </w:t>
      </w:r>
      <w:r>
        <w:rPr>
          <w:rFonts w:ascii="Arial" w:hAnsi="Arial" w:cs="Arial"/>
        </w:rPr>
        <w:t>la CONTRALORIA DISTRITAL DE CARTAGENA DE INDIAS</w:t>
      </w:r>
      <w:r w:rsidRPr="00CC1E7A">
        <w:rPr>
          <w:rFonts w:ascii="Arial" w:hAnsi="Arial" w:cs="Arial"/>
        </w:rPr>
        <w:t xml:space="preserve"> se busca a partir de las acciones de formación potencializar las competencias, habilidades y destrezas de nuestros servidores, buscando optimizar la calidad de servicio y satisfaciendo las demandas del entorno social. </w:t>
      </w:r>
    </w:p>
    <w:p w:rsidR="00447413" w:rsidRDefault="00447413" w:rsidP="00447413">
      <w:pPr>
        <w:ind w:left="360"/>
        <w:jc w:val="both"/>
        <w:rPr>
          <w:rFonts w:ascii="Arial" w:hAnsi="Arial" w:cs="Arial"/>
        </w:rPr>
      </w:pPr>
    </w:p>
    <w:p w:rsidR="00447413" w:rsidRDefault="00447413" w:rsidP="00447413">
      <w:pPr>
        <w:ind w:left="360"/>
        <w:jc w:val="both"/>
        <w:rPr>
          <w:rFonts w:ascii="Arial" w:hAnsi="Arial" w:cs="Arial"/>
        </w:rPr>
      </w:pPr>
    </w:p>
    <w:p w:rsidR="00447413" w:rsidRDefault="00447413" w:rsidP="00447413">
      <w:pPr>
        <w:ind w:left="360"/>
        <w:jc w:val="both"/>
        <w:rPr>
          <w:rFonts w:ascii="Arial" w:hAnsi="Arial" w:cs="Arial"/>
        </w:rPr>
      </w:pPr>
    </w:p>
    <w:p w:rsidR="00447413" w:rsidRDefault="00447413" w:rsidP="00447413">
      <w:pPr>
        <w:pStyle w:val="Prrafodelista"/>
        <w:numPr>
          <w:ilvl w:val="1"/>
          <w:numId w:val="26"/>
        </w:numPr>
        <w:spacing w:line="360" w:lineRule="auto"/>
        <w:jc w:val="both"/>
        <w:rPr>
          <w:rFonts w:ascii="Arial" w:hAnsi="Arial" w:cs="Arial"/>
          <w:b/>
          <w:iCs/>
          <w:u w:val="single"/>
        </w:rPr>
      </w:pPr>
      <w:r>
        <w:rPr>
          <w:rFonts w:ascii="Arial" w:hAnsi="Arial" w:cs="Arial"/>
          <w:b/>
          <w:iCs/>
          <w:u w:val="single"/>
        </w:rPr>
        <w:t xml:space="preserve">Gobernanza para la Paz: </w:t>
      </w:r>
    </w:p>
    <w:p w:rsidR="00447413" w:rsidRDefault="00447413" w:rsidP="00447413">
      <w:pPr>
        <w:jc w:val="both"/>
        <w:rPr>
          <w:rFonts w:ascii="Arial" w:hAnsi="Arial" w:cs="Arial"/>
        </w:rPr>
      </w:pPr>
    </w:p>
    <w:p w:rsidR="00447413" w:rsidRDefault="00447413" w:rsidP="00447413">
      <w:pPr>
        <w:ind w:left="360"/>
        <w:jc w:val="both"/>
        <w:rPr>
          <w:rFonts w:ascii="Arial" w:hAnsi="Arial" w:cs="Arial"/>
        </w:rPr>
      </w:pPr>
      <w:r w:rsidRPr="00CC1E7A">
        <w:rPr>
          <w:rFonts w:ascii="Arial" w:hAnsi="Arial" w:cs="Arial"/>
        </w:rPr>
        <w:lastRenderedPageBreak/>
        <w:t xml:space="preserve">Esta temática responde a la necesidad de atender los retos que presenta el contexto nacional actual. El fortalecimiento de las condiciones para la paz se logra por medio de un Estado fuerte que logre sobrepasar las barreras impuestas por un conflicto de cinco décadas. Para esto, los esfuerzos que está haciendo el Gobierno Nacional en materia de empleo público son de gran importancia, ya que quienes aplican las políticas públicas en las regiones son servidores públicos y son ellos la cara visible del Estado. </w:t>
      </w:r>
    </w:p>
    <w:p w:rsidR="00447413" w:rsidRDefault="00447413" w:rsidP="00447413">
      <w:pPr>
        <w:ind w:left="360"/>
        <w:jc w:val="both"/>
        <w:rPr>
          <w:rFonts w:ascii="Arial" w:hAnsi="Arial" w:cs="Arial"/>
        </w:rPr>
      </w:pPr>
    </w:p>
    <w:p w:rsidR="00447413" w:rsidRPr="00CC1E7A" w:rsidRDefault="00447413" w:rsidP="00447413">
      <w:pPr>
        <w:ind w:left="360"/>
        <w:jc w:val="both"/>
        <w:rPr>
          <w:rFonts w:ascii="Arial" w:hAnsi="Arial" w:cs="Arial"/>
          <w:b/>
          <w:iCs/>
          <w:u w:val="single"/>
        </w:rPr>
      </w:pPr>
      <w:r w:rsidRPr="00CC1E7A">
        <w:rPr>
          <w:rFonts w:ascii="Arial" w:hAnsi="Arial" w:cs="Arial"/>
        </w:rPr>
        <w:t>La entidad a través de su plan de capacitación busca concientizar a los servidores de la importancia de la construcción de la convivencia pacífica en las interacciones con los ciudadanos, razón por la cual se capacitará en temas de derechos humanos y trasparencia en la gestión pública.</w:t>
      </w: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Default="00447413" w:rsidP="00447413">
      <w:pPr>
        <w:tabs>
          <w:tab w:val="left" w:pos="0"/>
        </w:tabs>
        <w:jc w:val="center"/>
        <w:rPr>
          <w:rFonts w:ascii="Arial" w:hAnsi="Arial" w:cs="Arial"/>
          <w:sz w:val="23"/>
          <w:szCs w:val="23"/>
          <w:lang w:eastAsia="es-CO"/>
        </w:rPr>
      </w:pPr>
    </w:p>
    <w:p w:rsidR="00447413" w:rsidRPr="00CC1E7A" w:rsidRDefault="00447413" w:rsidP="00447413">
      <w:pPr>
        <w:pStyle w:val="Ttulo3"/>
        <w:numPr>
          <w:ilvl w:val="0"/>
          <w:numId w:val="26"/>
        </w:numPr>
        <w:spacing w:line="360" w:lineRule="auto"/>
        <w:rPr>
          <w:rFonts w:ascii="Arial" w:hAnsi="Arial" w:cs="Arial"/>
          <w:sz w:val="24"/>
          <w:u w:val="none"/>
        </w:rPr>
      </w:pPr>
      <w:bookmarkStart w:id="21" w:name="_Toc536694395"/>
      <w:r w:rsidRPr="00CC1E7A">
        <w:rPr>
          <w:rFonts w:ascii="Arial" w:hAnsi="Arial" w:cs="Arial"/>
          <w:sz w:val="24"/>
          <w:u w:val="none"/>
        </w:rPr>
        <w:t>PLAN INSTITUCIONAL DE CAPACITACIÓN</w:t>
      </w:r>
      <w:bookmarkEnd w:id="21"/>
    </w:p>
    <w:p w:rsidR="00447413" w:rsidRDefault="00447413" w:rsidP="00447413">
      <w:pPr>
        <w:tabs>
          <w:tab w:val="left" w:pos="0"/>
        </w:tabs>
        <w:jc w:val="both"/>
        <w:rPr>
          <w:rFonts w:ascii="Arial" w:hAnsi="Arial" w:cs="Arial"/>
        </w:rPr>
      </w:pPr>
    </w:p>
    <w:p w:rsidR="00447413" w:rsidRDefault="00447413" w:rsidP="00447413">
      <w:pPr>
        <w:tabs>
          <w:tab w:val="left" w:pos="0"/>
        </w:tabs>
        <w:jc w:val="both"/>
        <w:rPr>
          <w:rFonts w:ascii="Arial" w:hAnsi="Arial" w:cs="Arial"/>
        </w:rPr>
      </w:pPr>
      <w:r w:rsidRPr="00CC1E7A">
        <w:rPr>
          <w:rFonts w:ascii="Arial" w:hAnsi="Arial" w:cs="Arial"/>
        </w:rPr>
        <w:t>El Plan Institucional de Capacitación PIC es el conjunto coherente de acciones de capacitación y formación que durante un periodo de tiempo y a partir de unos objetivos específicos, facilita el desarrollo de competencias, el mejoramiento de los procesos institucionales y el fortalecimiento de la capacidad laboral de los empleados a nivel individual y de equipo para conseguir los resultados y metas institucionales establecidas en una entidad pública.</w:t>
      </w:r>
    </w:p>
    <w:p w:rsidR="00447413" w:rsidRDefault="00447413" w:rsidP="00447413">
      <w:pPr>
        <w:tabs>
          <w:tab w:val="left" w:pos="0"/>
        </w:tabs>
        <w:jc w:val="both"/>
        <w:rPr>
          <w:rFonts w:ascii="Arial" w:hAnsi="Arial" w:cs="Arial"/>
        </w:rPr>
      </w:pPr>
    </w:p>
    <w:p w:rsidR="00447413" w:rsidRDefault="00447413" w:rsidP="00447413">
      <w:pPr>
        <w:spacing w:line="360" w:lineRule="auto"/>
        <w:jc w:val="center"/>
      </w:pPr>
    </w:p>
    <w:p w:rsidR="00447413" w:rsidRDefault="00447413" w:rsidP="00447413">
      <w:pPr>
        <w:pStyle w:val="Prrafodelista"/>
        <w:numPr>
          <w:ilvl w:val="1"/>
          <w:numId w:val="26"/>
        </w:numPr>
        <w:spacing w:line="360" w:lineRule="auto"/>
        <w:jc w:val="both"/>
        <w:rPr>
          <w:rFonts w:ascii="Arial" w:hAnsi="Arial" w:cs="Arial"/>
          <w:b/>
          <w:iCs/>
          <w:u w:val="single"/>
        </w:rPr>
      </w:pPr>
      <w:r>
        <w:rPr>
          <w:rFonts w:ascii="Arial" w:hAnsi="Arial" w:cs="Arial"/>
          <w:b/>
          <w:iCs/>
          <w:u w:val="single"/>
        </w:rPr>
        <w:t>Diagnóstico de Necesidades de Capacitación</w:t>
      </w:r>
    </w:p>
    <w:p w:rsidR="00447413" w:rsidRDefault="00447413" w:rsidP="00447413">
      <w:pPr>
        <w:jc w:val="both"/>
        <w:rPr>
          <w:rFonts w:ascii="Arial" w:hAnsi="Arial" w:cs="Arial"/>
          <w:b/>
          <w:iCs/>
          <w:u w:val="single"/>
        </w:rPr>
      </w:pPr>
    </w:p>
    <w:p w:rsidR="00447413" w:rsidRPr="00CE62D7" w:rsidRDefault="00447413" w:rsidP="00447413">
      <w:pPr>
        <w:jc w:val="both"/>
        <w:rPr>
          <w:rFonts w:ascii="Arial" w:hAnsi="Arial" w:cs="Arial"/>
        </w:rPr>
      </w:pPr>
      <w:r w:rsidRPr="00CE62D7">
        <w:rPr>
          <w:rFonts w:ascii="Arial" w:hAnsi="Arial" w:cs="Arial"/>
        </w:rPr>
        <w:t>EL diagnóstico de Necesidades de Capacitación f</w:t>
      </w:r>
      <w:r w:rsidR="00655D8F">
        <w:rPr>
          <w:rFonts w:ascii="Arial" w:hAnsi="Arial" w:cs="Arial"/>
        </w:rPr>
        <w:t>ue realizado en la vigencia 2019</w:t>
      </w:r>
      <w:r w:rsidRPr="00CE62D7">
        <w:rPr>
          <w:rFonts w:ascii="Arial" w:hAnsi="Arial" w:cs="Arial"/>
        </w:rPr>
        <w:t xml:space="preserve"> enfocado </w:t>
      </w:r>
      <w:r>
        <w:rPr>
          <w:rFonts w:ascii="Arial" w:hAnsi="Arial" w:cs="Arial"/>
        </w:rPr>
        <w:t xml:space="preserve">en las necesidades de aprendizaje personalizadas, es decir, las encuestas individuales y grupales, los proyectos de aprendizaje, los cuales tienen en cuenta el punto de vista de cada Jefe de Área. La revisión de las necesidades de los funcionarios por medio de estos puntos de vista permitió evidenciar cuáles son las dificultades que se presentan y cómo se pueden solucionar por medio de las acciones de capacitación, que fueron revisadas y priorizadas bajo un enfoque Institucional. </w:t>
      </w:r>
    </w:p>
    <w:p w:rsidR="00447413" w:rsidRDefault="00447413" w:rsidP="00447413">
      <w:pPr>
        <w:autoSpaceDE w:val="0"/>
        <w:autoSpaceDN w:val="0"/>
        <w:adjustRightInd w:val="0"/>
        <w:jc w:val="both"/>
        <w:rPr>
          <w:rFonts w:ascii="Arial" w:hAnsi="Arial" w:cs="Arial"/>
        </w:rPr>
      </w:pPr>
    </w:p>
    <w:p w:rsidR="00447413" w:rsidRPr="00CE62D7" w:rsidRDefault="00447413" w:rsidP="00447413">
      <w:pPr>
        <w:jc w:val="both"/>
        <w:rPr>
          <w:rFonts w:ascii="Arial" w:hAnsi="Arial" w:cs="Arial"/>
        </w:rPr>
      </w:pPr>
      <w:r w:rsidRPr="00CE62D7">
        <w:rPr>
          <w:rFonts w:ascii="Arial" w:hAnsi="Arial" w:cs="Arial"/>
        </w:rPr>
        <w:t xml:space="preserve">Este Diagnóstico fue presentado al Comité de Capacitación, donde priorizaron los ejes temáticos </w:t>
      </w:r>
      <w:r>
        <w:rPr>
          <w:rFonts w:ascii="Arial" w:hAnsi="Arial" w:cs="Arial"/>
        </w:rPr>
        <w:t xml:space="preserve">a desarrollar, </w:t>
      </w:r>
      <w:r w:rsidR="00655D8F">
        <w:rPr>
          <w:rFonts w:ascii="Arial" w:hAnsi="Arial" w:cs="Arial"/>
        </w:rPr>
        <w:t>el cual durante la vigencia 2019</w:t>
      </w:r>
      <w:r>
        <w:rPr>
          <w:rFonts w:ascii="Arial" w:hAnsi="Arial" w:cs="Arial"/>
        </w:rPr>
        <w:t xml:space="preserve"> se le dio cubrimiento algunas necesidades priorizadas quedando pendiente otras que se pretenden cubrir en la presente vigencia.</w:t>
      </w:r>
    </w:p>
    <w:p w:rsidR="00447413" w:rsidRDefault="00447413" w:rsidP="00447413">
      <w:pPr>
        <w:spacing w:line="360" w:lineRule="auto"/>
        <w:jc w:val="both"/>
        <w:rPr>
          <w:rFonts w:ascii="Arial" w:hAnsi="Arial" w:cs="Arial"/>
          <w:iCs/>
        </w:rPr>
      </w:pPr>
    </w:p>
    <w:p w:rsidR="00447413" w:rsidRDefault="00447413" w:rsidP="00447413">
      <w:pPr>
        <w:jc w:val="both"/>
        <w:rPr>
          <w:rFonts w:ascii="Arial" w:hAnsi="Arial" w:cs="Arial"/>
          <w:iCs/>
        </w:rPr>
      </w:pPr>
      <w:r>
        <w:rPr>
          <w:rFonts w:ascii="Arial" w:hAnsi="Arial" w:cs="Arial"/>
          <w:iCs/>
        </w:rPr>
        <w:t>Igualmente en la presente vigencia se puede revisar nuevamente el Diagnostico en donde se incluyan nuevas necesidades de capacitación y proyectos de aprendizaje para que sean sometidas a priorización por parte del Comité de Capacitación.</w:t>
      </w:r>
    </w:p>
    <w:p w:rsidR="00447413" w:rsidRDefault="00447413" w:rsidP="00447413">
      <w:pPr>
        <w:spacing w:line="360" w:lineRule="auto"/>
        <w:jc w:val="both"/>
        <w:rPr>
          <w:rFonts w:ascii="Arial" w:hAnsi="Arial" w:cs="Arial"/>
          <w:iCs/>
        </w:rPr>
      </w:pPr>
    </w:p>
    <w:p w:rsidR="00447413" w:rsidRDefault="00447413" w:rsidP="00447413">
      <w:pPr>
        <w:spacing w:line="360" w:lineRule="auto"/>
        <w:jc w:val="both"/>
        <w:rPr>
          <w:rFonts w:ascii="Arial" w:hAnsi="Arial" w:cs="Arial"/>
          <w:iCs/>
        </w:rPr>
      </w:pPr>
      <w:r>
        <w:rPr>
          <w:rFonts w:ascii="Arial" w:hAnsi="Arial" w:cs="Arial"/>
          <w:iCs/>
        </w:rPr>
        <w:t>Para la formulación de dicho diagnóstico se desarrollan las siguientes fases:</w:t>
      </w:r>
    </w:p>
    <w:p w:rsidR="00447413" w:rsidRDefault="00447413" w:rsidP="00447413">
      <w:pPr>
        <w:spacing w:line="360" w:lineRule="auto"/>
        <w:jc w:val="both"/>
        <w:rPr>
          <w:rFonts w:ascii="Arial" w:hAnsi="Arial" w:cs="Arial"/>
          <w:iCs/>
        </w:rPr>
      </w:pPr>
    </w:p>
    <w:p w:rsidR="00655D8F" w:rsidRDefault="00655D8F" w:rsidP="00447413">
      <w:pPr>
        <w:spacing w:line="360" w:lineRule="auto"/>
        <w:jc w:val="both"/>
        <w:rPr>
          <w:rFonts w:ascii="Arial" w:hAnsi="Arial" w:cs="Arial"/>
          <w:iCs/>
        </w:rPr>
      </w:pPr>
    </w:p>
    <w:p w:rsidR="00655D8F" w:rsidRDefault="00655D8F" w:rsidP="00447413">
      <w:pPr>
        <w:spacing w:line="360" w:lineRule="auto"/>
        <w:jc w:val="both"/>
        <w:rPr>
          <w:rFonts w:ascii="Arial" w:hAnsi="Arial" w:cs="Arial"/>
          <w:iCs/>
        </w:rPr>
      </w:pPr>
    </w:p>
    <w:p w:rsidR="00447413" w:rsidRPr="00E03D90" w:rsidRDefault="00447413" w:rsidP="00447413">
      <w:pPr>
        <w:pStyle w:val="Prrafodelista"/>
        <w:numPr>
          <w:ilvl w:val="2"/>
          <w:numId w:val="26"/>
        </w:numPr>
        <w:spacing w:line="360" w:lineRule="auto"/>
        <w:jc w:val="both"/>
        <w:rPr>
          <w:rFonts w:ascii="Arial" w:hAnsi="Arial" w:cs="Arial"/>
          <w:b/>
          <w:iCs/>
        </w:rPr>
      </w:pPr>
      <w:r w:rsidRPr="00E03D90">
        <w:rPr>
          <w:rFonts w:ascii="Arial" w:hAnsi="Arial" w:cs="Arial"/>
          <w:b/>
          <w:iCs/>
        </w:rPr>
        <w:lastRenderedPageBreak/>
        <w:t>Sensibilización:</w:t>
      </w:r>
    </w:p>
    <w:p w:rsidR="00447413" w:rsidRDefault="00447413" w:rsidP="00447413">
      <w:pPr>
        <w:pStyle w:val="Prrafodelista"/>
        <w:numPr>
          <w:ilvl w:val="0"/>
          <w:numId w:val="5"/>
        </w:numPr>
        <w:tabs>
          <w:tab w:val="left" w:pos="0"/>
        </w:tabs>
        <w:jc w:val="both"/>
        <w:rPr>
          <w:rFonts w:ascii="Arial" w:hAnsi="Arial" w:cs="Arial"/>
          <w:iCs/>
        </w:rPr>
      </w:pPr>
      <w:r w:rsidRPr="00CE62D7">
        <w:rPr>
          <w:rFonts w:ascii="Arial" w:hAnsi="Arial" w:cs="Arial"/>
          <w:iCs/>
        </w:rPr>
        <w:t xml:space="preserve">Familiarizar </w:t>
      </w:r>
      <w:r>
        <w:rPr>
          <w:rFonts w:ascii="Arial" w:hAnsi="Arial" w:cs="Arial"/>
          <w:iCs/>
        </w:rPr>
        <w:t>a los Servidores Públicos</w:t>
      </w:r>
      <w:r w:rsidRPr="00CE62D7">
        <w:rPr>
          <w:rFonts w:ascii="Arial" w:hAnsi="Arial" w:cs="Arial"/>
          <w:iCs/>
        </w:rPr>
        <w:t xml:space="preserve"> con la nueva cultura de la capacita</w:t>
      </w:r>
      <w:r>
        <w:rPr>
          <w:rFonts w:ascii="Arial" w:hAnsi="Arial" w:cs="Arial"/>
          <w:iCs/>
        </w:rPr>
        <w:t>ción.</w:t>
      </w:r>
    </w:p>
    <w:p w:rsidR="00447413" w:rsidRDefault="00447413" w:rsidP="00447413">
      <w:pPr>
        <w:pStyle w:val="Prrafodelista"/>
        <w:numPr>
          <w:ilvl w:val="0"/>
          <w:numId w:val="5"/>
        </w:numPr>
        <w:tabs>
          <w:tab w:val="left" w:pos="0"/>
        </w:tabs>
        <w:jc w:val="both"/>
        <w:rPr>
          <w:rFonts w:ascii="Arial" w:hAnsi="Arial" w:cs="Arial"/>
          <w:iCs/>
        </w:rPr>
      </w:pPr>
      <w:r w:rsidRPr="00CE62D7">
        <w:rPr>
          <w:rFonts w:ascii="Arial" w:hAnsi="Arial" w:cs="Arial"/>
          <w:iCs/>
        </w:rPr>
        <w:t>Ident</w:t>
      </w:r>
      <w:r>
        <w:rPr>
          <w:rFonts w:ascii="Arial" w:hAnsi="Arial" w:cs="Arial"/>
          <w:iCs/>
        </w:rPr>
        <w:t>ificar Facilitadores Internos.</w:t>
      </w:r>
    </w:p>
    <w:p w:rsidR="00447413" w:rsidRDefault="00447413" w:rsidP="00447413">
      <w:pPr>
        <w:pStyle w:val="Prrafodelista"/>
        <w:numPr>
          <w:ilvl w:val="0"/>
          <w:numId w:val="5"/>
        </w:numPr>
        <w:tabs>
          <w:tab w:val="left" w:pos="0"/>
        </w:tabs>
        <w:jc w:val="both"/>
        <w:rPr>
          <w:rFonts w:ascii="Arial" w:hAnsi="Arial" w:cs="Arial"/>
          <w:iCs/>
        </w:rPr>
      </w:pPr>
      <w:r w:rsidRPr="00CE62D7">
        <w:rPr>
          <w:rFonts w:ascii="Arial" w:hAnsi="Arial" w:cs="Arial"/>
          <w:iCs/>
        </w:rPr>
        <w:t>Explicar cómo conformar equipos de aprendizaje</w:t>
      </w:r>
      <w:r>
        <w:rPr>
          <w:rFonts w:ascii="Arial" w:hAnsi="Arial" w:cs="Arial"/>
          <w:iCs/>
        </w:rPr>
        <w:t>.</w:t>
      </w:r>
    </w:p>
    <w:p w:rsidR="00447413" w:rsidRDefault="00447413" w:rsidP="00447413">
      <w:pPr>
        <w:pStyle w:val="Prrafodelista"/>
        <w:tabs>
          <w:tab w:val="left" w:pos="0"/>
        </w:tabs>
        <w:ind w:left="1068"/>
        <w:jc w:val="both"/>
        <w:rPr>
          <w:rFonts w:ascii="Arial" w:hAnsi="Arial" w:cs="Arial"/>
          <w:iCs/>
        </w:rPr>
      </w:pPr>
    </w:p>
    <w:p w:rsidR="00447413" w:rsidRPr="00E03D90" w:rsidRDefault="00447413" w:rsidP="00447413">
      <w:pPr>
        <w:pStyle w:val="Prrafodelista"/>
        <w:numPr>
          <w:ilvl w:val="2"/>
          <w:numId w:val="26"/>
        </w:numPr>
        <w:spacing w:line="360" w:lineRule="auto"/>
        <w:jc w:val="both"/>
        <w:rPr>
          <w:rFonts w:ascii="Arial" w:hAnsi="Arial" w:cs="Arial"/>
          <w:b/>
          <w:iCs/>
        </w:rPr>
      </w:pPr>
      <w:r w:rsidRPr="00E03D90">
        <w:rPr>
          <w:rFonts w:ascii="Arial" w:hAnsi="Arial" w:cs="Arial"/>
          <w:b/>
          <w:iCs/>
        </w:rPr>
        <w:t>Formulación de Proyectos de Aprendizaje en Equipo - PAE</w:t>
      </w:r>
    </w:p>
    <w:p w:rsidR="00447413" w:rsidRDefault="00447413" w:rsidP="00447413">
      <w:pPr>
        <w:pStyle w:val="Prrafodelista"/>
        <w:numPr>
          <w:ilvl w:val="0"/>
          <w:numId w:val="5"/>
        </w:numPr>
        <w:tabs>
          <w:tab w:val="left" w:pos="0"/>
        </w:tabs>
        <w:jc w:val="both"/>
        <w:rPr>
          <w:rFonts w:ascii="Arial" w:hAnsi="Arial" w:cs="Arial"/>
          <w:iCs/>
        </w:rPr>
      </w:pPr>
      <w:r w:rsidRPr="00CE62D7">
        <w:rPr>
          <w:rFonts w:ascii="Arial" w:hAnsi="Arial" w:cs="Arial"/>
          <w:iCs/>
        </w:rPr>
        <w:t>Identificar la</w:t>
      </w:r>
      <w:r>
        <w:rPr>
          <w:rFonts w:ascii="Arial" w:hAnsi="Arial" w:cs="Arial"/>
          <w:iCs/>
        </w:rPr>
        <w:t>s necesidades Institucionales.</w:t>
      </w:r>
    </w:p>
    <w:p w:rsidR="00447413" w:rsidRDefault="00447413" w:rsidP="00447413">
      <w:pPr>
        <w:pStyle w:val="Prrafodelista"/>
        <w:numPr>
          <w:ilvl w:val="0"/>
          <w:numId w:val="5"/>
        </w:numPr>
        <w:tabs>
          <w:tab w:val="left" w:pos="0"/>
        </w:tabs>
        <w:jc w:val="both"/>
        <w:rPr>
          <w:rFonts w:ascii="Arial" w:hAnsi="Arial" w:cs="Arial"/>
          <w:iCs/>
        </w:rPr>
      </w:pPr>
      <w:r w:rsidRPr="00CE62D7">
        <w:rPr>
          <w:rFonts w:ascii="Arial" w:hAnsi="Arial" w:cs="Arial"/>
          <w:iCs/>
        </w:rPr>
        <w:t>Identificar el problem</w:t>
      </w:r>
      <w:r>
        <w:rPr>
          <w:rFonts w:ascii="Arial" w:hAnsi="Arial" w:cs="Arial"/>
          <w:iCs/>
        </w:rPr>
        <w:t>a para establecer el proyecto.</w:t>
      </w:r>
    </w:p>
    <w:p w:rsidR="00447413" w:rsidRDefault="00447413" w:rsidP="00447413">
      <w:pPr>
        <w:pStyle w:val="Prrafodelista"/>
        <w:numPr>
          <w:ilvl w:val="0"/>
          <w:numId w:val="5"/>
        </w:numPr>
        <w:tabs>
          <w:tab w:val="left" w:pos="0"/>
        </w:tabs>
        <w:jc w:val="both"/>
        <w:rPr>
          <w:rFonts w:ascii="Arial" w:hAnsi="Arial" w:cs="Arial"/>
          <w:iCs/>
        </w:rPr>
      </w:pPr>
      <w:r w:rsidRPr="00CE62D7">
        <w:rPr>
          <w:rFonts w:ascii="Arial" w:hAnsi="Arial" w:cs="Arial"/>
          <w:iCs/>
        </w:rPr>
        <w:t>Plantear</w:t>
      </w:r>
      <w:r>
        <w:rPr>
          <w:rFonts w:ascii="Arial" w:hAnsi="Arial" w:cs="Arial"/>
          <w:iCs/>
        </w:rPr>
        <w:t xml:space="preserve"> los objetivos de aprendizaje.</w:t>
      </w:r>
    </w:p>
    <w:p w:rsidR="00447413" w:rsidRPr="00CE62D7" w:rsidRDefault="00447413" w:rsidP="00447413">
      <w:pPr>
        <w:pStyle w:val="Prrafodelista"/>
        <w:numPr>
          <w:ilvl w:val="0"/>
          <w:numId w:val="5"/>
        </w:numPr>
        <w:tabs>
          <w:tab w:val="left" w:pos="0"/>
        </w:tabs>
        <w:jc w:val="both"/>
        <w:rPr>
          <w:rFonts w:ascii="Arial" w:hAnsi="Arial" w:cs="Arial"/>
          <w:iCs/>
        </w:rPr>
      </w:pPr>
      <w:r w:rsidRPr="00CE62D7">
        <w:rPr>
          <w:rFonts w:ascii="Arial" w:hAnsi="Arial" w:cs="Arial"/>
          <w:iCs/>
        </w:rPr>
        <w:t>Proponer estrategias de aprendizaje y cronograma</w:t>
      </w:r>
    </w:p>
    <w:p w:rsidR="00447413" w:rsidRDefault="00447413" w:rsidP="00447413">
      <w:pPr>
        <w:tabs>
          <w:tab w:val="left" w:pos="0"/>
        </w:tabs>
        <w:jc w:val="center"/>
        <w:rPr>
          <w:rFonts w:ascii="Arial" w:hAnsi="Arial" w:cs="Arial"/>
          <w:sz w:val="23"/>
          <w:szCs w:val="23"/>
          <w:lang w:eastAsia="es-CO"/>
        </w:rPr>
      </w:pPr>
    </w:p>
    <w:p w:rsidR="00447413" w:rsidRDefault="00447413" w:rsidP="00447413">
      <w:pPr>
        <w:jc w:val="both"/>
        <w:rPr>
          <w:rFonts w:ascii="Arial" w:hAnsi="Arial" w:cs="Arial"/>
          <w:noProof/>
        </w:rPr>
      </w:pPr>
      <w:r>
        <w:rPr>
          <w:rFonts w:ascii="Arial" w:hAnsi="Arial" w:cs="Arial"/>
          <w:noProof/>
        </w:rPr>
        <w:t>Otros insumos que se tuvieron en cuenta fueron las evaluaciones de desempeño de los funcionarios y las auditorías de calidad realizadas en la entidad,asi  como tambien el Plan Anticorrupción.</w:t>
      </w:r>
    </w:p>
    <w:p w:rsidR="00447413" w:rsidRDefault="00447413" w:rsidP="00447413">
      <w:pPr>
        <w:jc w:val="both"/>
        <w:rPr>
          <w:rFonts w:ascii="Arial" w:hAnsi="Arial" w:cs="Arial"/>
          <w:noProof/>
        </w:rPr>
      </w:pPr>
    </w:p>
    <w:p w:rsidR="00447413" w:rsidRDefault="00447413" w:rsidP="00447413">
      <w:pPr>
        <w:jc w:val="both"/>
        <w:rPr>
          <w:rFonts w:ascii="Arial" w:hAnsi="Arial" w:cs="Arial"/>
          <w:noProof/>
        </w:rPr>
      </w:pPr>
      <w:r>
        <w:rPr>
          <w:rFonts w:ascii="Arial" w:hAnsi="Arial" w:cs="Arial"/>
          <w:noProof/>
        </w:rPr>
        <w:t xml:space="preserve">El área de Talento Humano solicitó la estructuración de necesidades de aprendizaje a través de Proyectos de Aprendizaje , para ello socializó con los diferentes equipos que conformaron las direrentes áreas orientaciones pertinentes sobre la consolidación de cada una de sus proyectos. </w:t>
      </w:r>
    </w:p>
    <w:p w:rsidR="00447413" w:rsidRDefault="00447413" w:rsidP="00447413">
      <w:pPr>
        <w:jc w:val="both"/>
        <w:rPr>
          <w:rFonts w:ascii="Arial" w:hAnsi="Arial" w:cs="Arial"/>
          <w:noProof/>
        </w:rPr>
      </w:pPr>
    </w:p>
    <w:p w:rsidR="00447413" w:rsidRDefault="00447413" w:rsidP="00447413">
      <w:pPr>
        <w:jc w:val="both"/>
        <w:rPr>
          <w:rFonts w:ascii="Arial" w:hAnsi="Arial" w:cs="Arial"/>
          <w:noProof/>
        </w:rPr>
      </w:pPr>
      <w:r>
        <w:rPr>
          <w:rFonts w:ascii="Arial" w:hAnsi="Arial" w:cs="Arial"/>
          <w:noProof/>
        </w:rPr>
        <w:t>Posteriormente cada Jefe de área solicitó la consolidación de necesidades individales ( Formato Nº1) que deberían ser revisadas por el equipo de aprendizaje quien tenía la responsabildiad de estructurar los Proyectos de Aprendizaje (Formato Nº2), consolidar los temas necesarios priorizarlos (Formato Nº 3) y enviarlos al área de Talento Humano.</w:t>
      </w:r>
    </w:p>
    <w:p w:rsidR="00447413" w:rsidRDefault="00447413" w:rsidP="00447413">
      <w:pPr>
        <w:jc w:val="both"/>
        <w:rPr>
          <w:rFonts w:ascii="Arial" w:hAnsi="Arial" w:cs="Arial"/>
          <w:noProof/>
        </w:rPr>
      </w:pPr>
    </w:p>
    <w:p w:rsidR="00447413" w:rsidRDefault="00447413" w:rsidP="00447413">
      <w:pPr>
        <w:jc w:val="both"/>
        <w:rPr>
          <w:rFonts w:ascii="Arial" w:hAnsi="Arial" w:cs="Arial"/>
          <w:noProof/>
        </w:rPr>
      </w:pPr>
      <w:r>
        <w:rPr>
          <w:rFonts w:ascii="Arial" w:hAnsi="Arial" w:cs="Arial"/>
          <w:noProof/>
        </w:rPr>
        <w:t>Se recibieron Proyectos de Aprendizaje de las siguientes áreas:</w:t>
      </w:r>
    </w:p>
    <w:p w:rsidR="00447413" w:rsidRDefault="00447413" w:rsidP="00447413">
      <w:pPr>
        <w:jc w:val="both"/>
        <w:rPr>
          <w:rFonts w:ascii="Arial" w:hAnsi="Arial" w:cs="Arial"/>
          <w:b/>
          <w:iCs/>
        </w:rPr>
      </w:pPr>
    </w:p>
    <w:p w:rsidR="00447413" w:rsidRDefault="00447413" w:rsidP="00447413">
      <w:pPr>
        <w:pStyle w:val="Prrafodelista"/>
        <w:numPr>
          <w:ilvl w:val="0"/>
          <w:numId w:val="6"/>
        </w:numPr>
        <w:contextualSpacing/>
        <w:jc w:val="both"/>
        <w:rPr>
          <w:rFonts w:ascii="Arial" w:hAnsi="Arial" w:cs="Arial"/>
          <w:noProof/>
        </w:rPr>
      </w:pPr>
      <w:r>
        <w:rPr>
          <w:rFonts w:ascii="Arial" w:hAnsi="Arial" w:cs="Arial"/>
          <w:noProof/>
        </w:rPr>
        <w:t xml:space="preserve">Planeación – Despacho. </w:t>
      </w:r>
    </w:p>
    <w:p w:rsidR="00447413" w:rsidRPr="00F90C19" w:rsidRDefault="00447413" w:rsidP="00447413">
      <w:pPr>
        <w:pStyle w:val="Prrafodelista"/>
        <w:numPr>
          <w:ilvl w:val="0"/>
          <w:numId w:val="6"/>
        </w:numPr>
        <w:contextualSpacing/>
        <w:jc w:val="both"/>
        <w:rPr>
          <w:rFonts w:ascii="Arial" w:hAnsi="Arial" w:cs="Arial"/>
          <w:noProof/>
        </w:rPr>
      </w:pPr>
      <w:r>
        <w:rPr>
          <w:rFonts w:ascii="Arial" w:hAnsi="Arial" w:cs="Arial"/>
          <w:noProof/>
        </w:rPr>
        <w:t>Participacion Ciudanada</w:t>
      </w:r>
      <w:r>
        <w:t xml:space="preserve"> </w:t>
      </w:r>
      <w:r>
        <w:rPr>
          <w:rFonts w:ascii="Arial" w:hAnsi="Arial" w:cs="Arial"/>
          <w:noProof/>
        </w:rPr>
        <w:t>-Despacho.</w:t>
      </w:r>
    </w:p>
    <w:p w:rsidR="00447413" w:rsidRDefault="00447413" w:rsidP="00447413">
      <w:pPr>
        <w:pStyle w:val="Prrafodelista"/>
        <w:numPr>
          <w:ilvl w:val="0"/>
          <w:numId w:val="6"/>
        </w:numPr>
        <w:contextualSpacing/>
        <w:jc w:val="both"/>
        <w:rPr>
          <w:rFonts w:ascii="Arial" w:hAnsi="Arial" w:cs="Arial"/>
          <w:noProof/>
        </w:rPr>
      </w:pPr>
      <w:r>
        <w:rPr>
          <w:rFonts w:ascii="Arial" w:hAnsi="Arial" w:cs="Arial"/>
          <w:noProof/>
        </w:rPr>
        <w:t>Oficina Asesora Control Interno.</w:t>
      </w:r>
    </w:p>
    <w:p w:rsidR="00447413" w:rsidRDefault="00447413" w:rsidP="00447413">
      <w:pPr>
        <w:pStyle w:val="Prrafodelista"/>
        <w:numPr>
          <w:ilvl w:val="0"/>
          <w:numId w:val="6"/>
        </w:numPr>
        <w:contextualSpacing/>
        <w:jc w:val="both"/>
        <w:rPr>
          <w:rFonts w:ascii="Arial" w:hAnsi="Arial" w:cs="Arial"/>
          <w:noProof/>
        </w:rPr>
      </w:pPr>
      <w:r>
        <w:rPr>
          <w:rFonts w:ascii="Arial" w:hAnsi="Arial" w:cs="Arial"/>
          <w:noProof/>
        </w:rPr>
        <w:t>Dirección Técnica de Auditoría Fiscal.</w:t>
      </w:r>
    </w:p>
    <w:p w:rsidR="00447413" w:rsidRDefault="00447413" w:rsidP="00447413">
      <w:pPr>
        <w:pStyle w:val="Prrafodelista"/>
        <w:numPr>
          <w:ilvl w:val="0"/>
          <w:numId w:val="6"/>
        </w:numPr>
        <w:contextualSpacing/>
        <w:jc w:val="both"/>
        <w:rPr>
          <w:rFonts w:ascii="Arial" w:hAnsi="Arial" w:cs="Arial"/>
          <w:noProof/>
        </w:rPr>
      </w:pPr>
      <w:r>
        <w:rPr>
          <w:rFonts w:ascii="Arial" w:hAnsi="Arial" w:cs="Arial"/>
          <w:noProof/>
        </w:rPr>
        <w:t xml:space="preserve">Dirección Técnica de Responsabilidad Fiscal. </w:t>
      </w:r>
    </w:p>
    <w:p w:rsidR="00447413" w:rsidRDefault="00447413" w:rsidP="00447413">
      <w:pPr>
        <w:pStyle w:val="Prrafodelista"/>
        <w:numPr>
          <w:ilvl w:val="0"/>
          <w:numId w:val="6"/>
        </w:numPr>
        <w:contextualSpacing/>
        <w:jc w:val="both"/>
        <w:rPr>
          <w:rFonts w:ascii="Arial" w:hAnsi="Arial" w:cs="Arial"/>
          <w:noProof/>
        </w:rPr>
      </w:pPr>
      <w:r>
        <w:rPr>
          <w:rFonts w:ascii="Arial" w:hAnsi="Arial" w:cs="Arial"/>
          <w:noProof/>
        </w:rPr>
        <w:t>Dirección Administrativa y Financiera.</w:t>
      </w:r>
    </w:p>
    <w:p w:rsidR="00447413" w:rsidRDefault="00447413" w:rsidP="00447413">
      <w:pPr>
        <w:pStyle w:val="Prrafodelista"/>
        <w:numPr>
          <w:ilvl w:val="0"/>
          <w:numId w:val="6"/>
        </w:numPr>
        <w:contextualSpacing/>
        <w:jc w:val="both"/>
        <w:rPr>
          <w:rFonts w:ascii="Arial" w:hAnsi="Arial" w:cs="Arial"/>
          <w:noProof/>
        </w:rPr>
      </w:pPr>
      <w:r>
        <w:rPr>
          <w:rFonts w:ascii="Arial" w:hAnsi="Arial" w:cs="Arial"/>
          <w:noProof/>
        </w:rPr>
        <w:t>Oficina Asesora Júridica.</w:t>
      </w:r>
    </w:p>
    <w:p w:rsidR="00447413" w:rsidRDefault="00447413" w:rsidP="00447413">
      <w:pPr>
        <w:pStyle w:val="Prrafodelista"/>
        <w:numPr>
          <w:ilvl w:val="0"/>
          <w:numId w:val="6"/>
        </w:numPr>
        <w:contextualSpacing/>
        <w:jc w:val="both"/>
        <w:rPr>
          <w:rFonts w:ascii="Arial" w:hAnsi="Arial" w:cs="Arial"/>
          <w:noProof/>
        </w:rPr>
      </w:pPr>
      <w:r>
        <w:rPr>
          <w:rFonts w:ascii="Arial" w:hAnsi="Arial" w:cs="Arial"/>
          <w:noProof/>
        </w:rPr>
        <w:t>Secretaria General.</w:t>
      </w:r>
    </w:p>
    <w:p w:rsidR="00447413" w:rsidRDefault="00447413" w:rsidP="00447413">
      <w:pPr>
        <w:pStyle w:val="Prrafodelista"/>
        <w:jc w:val="both"/>
        <w:rPr>
          <w:rFonts w:ascii="Arial" w:hAnsi="Arial" w:cs="Arial"/>
          <w:noProof/>
        </w:rPr>
      </w:pPr>
    </w:p>
    <w:p w:rsidR="00447413" w:rsidRDefault="00447413" w:rsidP="00447413">
      <w:pPr>
        <w:jc w:val="both"/>
        <w:rPr>
          <w:rFonts w:ascii="Arial" w:hAnsi="Arial" w:cs="Arial"/>
          <w:noProof/>
        </w:rPr>
      </w:pPr>
      <w:r>
        <w:rPr>
          <w:rFonts w:ascii="Arial" w:hAnsi="Arial" w:cs="Arial"/>
          <w:noProof/>
        </w:rPr>
        <w:lastRenderedPageBreak/>
        <w:t>Los proyectos de aprendizaje de cada una de las áreas están constituidos por los siguientes:</w:t>
      </w:r>
    </w:p>
    <w:p w:rsidR="00655D8F" w:rsidRDefault="00655D8F" w:rsidP="00655D8F">
      <w:pPr>
        <w:spacing w:line="360" w:lineRule="auto"/>
        <w:jc w:val="both"/>
        <w:rPr>
          <w:rFonts w:ascii="Arial" w:hAnsi="Arial" w:cs="Arial"/>
          <w:noProof/>
        </w:rPr>
      </w:pPr>
    </w:p>
    <w:tbl>
      <w:tblPr>
        <w:tblStyle w:val="Tablaconcuadrcula"/>
        <w:tblW w:w="0" w:type="auto"/>
        <w:jc w:val="center"/>
        <w:tblLook w:val="04A0" w:firstRow="1" w:lastRow="0" w:firstColumn="1" w:lastColumn="0" w:noHBand="0" w:noVBand="1"/>
      </w:tblPr>
      <w:tblGrid>
        <w:gridCol w:w="562"/>
        <w:gridCol w:w="851"/>
        <w:gridCol w:w="709"/>
        <w:gridCol w:w="2268"/>
        <w:gridCol w:w="567"/>
        <w:gridCol w:w="3119"/>
      </w:tblGrid>
      <w:tr w:rsidR="00655D8F" w:rsidRPr="00655D8F" w:rsidTr="004F11A5">
        <w:trPr>
          <w:trHeight w:val="167"/>
          <w:jc w:val="center"/>
        </w:trPr>
        <w:tc>
          <w:tcPr>
            <w:tcW w:w="562" w:type="dxa"/>
            <w:shd w:val="clear" w:color="auto" w:fill="002060"/>
          </w:tcPr>
          <w:p w:rsidR="00655D8F" w:rsidRPr="00655D8F" w:rsidRDefault="00655D8F" w:rsidP="004F11A5">
            <w:pPr>
              <w:spacing w:line="360" w:lineRule="auto"/>
              <w:jc w:val="both"/>
              <w:rPr>
                <w:rFonts w:ascii="Arial Narrow" w:hAnsi="Arial Narrow" w:cs="Arial"/>
                <w:noProof/>
                <w:sz w:val="22"/>
              </w:rPr>
            </w:pPr>
          </w:p>
        </w:tc>
        <w:tc>
          <w:tcPr>
            <w:tcW w:w="851" w:type="dxa"/>
          </w:tcPr>
          <w:p w:rsidR="00655D8F" w:rsidRPr="00655D8F" w:rsidRDefault="00655D8F" w:rsidP="004F11A5">
            <w:pPr>
              <w:spacing w:line="360" w:lineRule="auto"/>
              <w:jc w:val="both"/>
              <w:rPr>
                <w:rFonts w:ascii="Arial Narrow" w:hAnsi="Arial Narrow" w:cs="Arial"/>
                <w:b/>
                <w:noProof/>
                <w:sz w:val="22"/>
              </w:rPr>
            </w:pPr>
            <w:r w:rsidRPr="00655D8F">
              <w:rPr>
                <w:rFonts w:ascii="Arial Narrow" w:hAnsi="Arial Narrow" w:cs="Arial"/>
                <w:b/>
                <w:noProof/>
                <w:sz w:val="22"/>
              </w:rPr>
              <w:t xml:space="preserve">Area. </w:t>
            </w:r>
          </w:p>
        </w:tc>
        <w:tc>
          <w:tcPr>
            <w:tcW w:w="709" w:type="dxa"/>
            <w:shd w:val="clear" w:color="auto" w:fill="FFFF00"/>
          </w:tcPr>
          <w:p w:rsidR="00655D8F" w:rsidRPr="00655D8F" w:rsidRDefault="00655D8F" w:rsidP="004F11A5">
            <w:pPr>
              <w:spacing w:line="360" w:lineRule="auto"/>
              <w:jc w:val="both"/>
              <w:rPr>
                <w:rFonts w:ascii="Arial Narrow" w:hAnsi="Arial Narrow" w:cs="Arial"/>
                <w:b/>
                <w:noProof/>
                <w:sz w:val="22"/>
              </w:rPr>
            </w:pPr>
          </w:p>
        </w:tc>
        <w:tc>
          <w:tcPr>
            <w:tcW w:w="2268" w:type="dxa"/>
          </w:tcPr>
          <w:p w:rsidR="00655D8F" w:rsidRPr="00655D8F" w:rsidRDefault="00655D8F" w:rsidP="004F11A5">
            <w:pPr>
              <w:spacing w:line="360" w:lineRule="auto"/>
              <w:jc w:val="both"/>
              <w:rPr>
                <w:rFonts w:ascii="Arial Narrow" w:hAnsi="Arial Narrow" w:cs="Arial"/>
                <w:b/>
                <w:noProof/>
                <w:sz w:val="22"/>
              </w:rPr>
            </w:pPr>
            <w:r w:rsidRPr="00655D8F">
              <w:rPr>
                <w:rFonts w:ascii="Arial Narrow" w:hAnsi="Arial Narrow" w:cs="Arial"/>
                <w:b/>
                <w:noProof/>
                <w:sz w:val="22"/>
              </w:rPr>
              <w:t>Proyecto Aprendizaje</w:t>
            </w:r>
          </w:p>
        </w:tc>
        <w:tc>
          <w:tcPr>
            <w:tcW w:w="567" w:type="dxa"/>
            <w:shd w:val="clear" w:color="auto" w:fill="F2F2F2" w:themeFill="background1" w:themeFillShade="F2"/>
          </w:tcPr>
          <w:p w:rsidR="00655D8F" w:rsidRPr="00655D8F" w:rsidRDefault="00655D8F" w:rsidP="004F11A5">
            <w:pPr>
              <w:spacing w:line="360" w:lineRule="auto"/>
              <w:jc w:val="both"/>
              <w:rPr>
                <w:rFonts w:ascii="Arial Narrow" w:hAnsi="Arial Narrow" w:cs="Arial"/>
                <w:b/>
                <w:noProof/>
                <w:sz w:val="22"/>
              </w:rPr>
            </w:pPr>
          </w:p>
        </w:tc>
        <w:tc>
          <w:tcPr>
            <w:tcW w:w="3119" w:type="dxa"/>
          </w:tcPr>
          <w:p w:rsidR="00655D8F" w:rsidRPr="00655D8F" w:rsidRDefault="00655D8F" w:rsidP="004F11A5">
            <w:pPr>
              <w:spacing w:line="360" w:lineRule="auto"/>
              <w:jc w:val="both"/>
              <w:rPr>
                <w:rFonts w:ascii="Arial Narrow" w:hAnsi="Arial Narrow" w:cs="Arial"/>
                <w:b/>
                <w:noProof/>
                <w:sz w:val="22"/>
              </w:rPr>
            </w:pPr>
            <w:r w:rsidRPr="00655D8F">
              <w:rPr>
                <w:rFonts w:ascii="Arial Narrow" w:hAnsi="Arial Narrow" w:cs="Arial"/>
                <w:b/>
                <w:noProof/>
                <w:sz w:val="22"/>
              </w:rPr>
              <w:t>Necesidad de Aprendizaje</w:t>
            </w:r>
          </w:p>
        </w:tc>
      </w:tr>
    </w:tbl>
    <w:p w:rsidR="00655D8F" w:rsidRPr="00C5738B" w:rsidRDefault="00655D8F" w:rsidP="00655D8F">
      <w:pPr>
        <w:spacing w:line="360" w:lineRule="auto"/>
        <w:jc w:val="both"/>
        <w:rPr>
          <w:rFonts w:ascii="Arial" w:hAnsi="Arial" w:cs="Arial"/>
          <w:noProof/>
          <w:sz w:val="10"/>
        </w:rPr>
      </w:pPr>
    </w:p>
    <w:tbl>
      <w:tblPr>
        <w:tblStyle w:val="Tablaconcuadrcula"/>
        <w:tblW w:w="0" w:type="auto"/>
        <w:tblLook w:val="04A0" w:firstRow="1" w:lastRow="0" w:firstColumn="1" w:lastColumn="0" w:noHBand="0" w:noVBand="1"/>
      </w:tblPr>
      <w:tblGrid>
        <w:gridCol w:w="9113"/>
      </w:tblGrid>
      <w:tr w:rsidR="00655D8F" w:rsidRPr="00655D8F" w:rsidTr="004F11A5">
        <w:trPr>
          <w:trHeight w:val="300"/>
        </w:trPr>
        <w:tc>
          <w:tcPr>
            <w:tcW w:w="9964" w:type="dxa"/>
            <w:shd w:val="clear" w:color="auto" w:fill="002060"/>
            <w:noWrap/>
            <w:hideMark/>
          </w:tcPr>
          <w:p w:rsidR="00655D8F" w:rsidRPr="00655D8F" w:rsidRDefault="00655D8F" w:rsidP="004F11A5">
            <w:pPr>
              <w:jc w:val="both"/>
              <w:rPr>
                <w:rFonts w:ascii="Arial" w:hAnsi="Arial" w:cs="Arial"/>
                <w:b/>
                <w:bCs/>
                <w:noProof/>
                <w:sz w:val="18"/>
              </w:rPr>
            </w:pPr>
            <w:r w:rsidRPr="00655D8F">
              <w:rPr>
                <w:rFonts w:ascii="Arial" w:hAnsi="Arial" w:cs="Arial"/>
                <w:b/>
                <w:bCs/>
                <w:noProof/>
                <w:sz w:val="18"/>
              </w:rPr>
              <w:t>Despacho</w:t>
            </w:r>
          </w:p>
        </w:tc>
      </w:tr>
      <w:tr w:rsidR="00655D8F" w:rsidRPr="00655D8F" w:rsidTr="004F11A5">
        <w:trPr>
          <w:trHeight w:val="300"/>
        </w:trPr>
        <w:tc>
          <w:tcPr>
            <w:tcW w:w="9964" w:type="dxa"/>
            <w:shd w:val="clear" w:color="auto" w:fill="FFFF00"/>
            <w:noWrap/>
            <w:hideMark/>
          </w:tcPr>
          <w:p w:rsidR="00655D8F" w:rsidRPr="00655D8F" w:rsidRDefault="00655D8F" w:rsidP="004F11A5">
            <w:pPr>
              <w:jc w:val="both"/>
              <w:rPr>
                <w:rFonts w:ascii="Arial" w:hAnsi="Arial" w:cs="Arial"/>
                <w:b/>
                <w:bCs/>
                <w:noProof/>
                <w:sz w:val="18"/>
              </w:rPr>
            </w:pPr>
            <w:r w:rsidRPr="00655D8F">
              <w:rPr>
                <w:rFonts w:ascii="Arial" w:hAnsi="Arial" w:cs="Arial"/>
                <w:b/>
                <w:bCs/>
                <w:noProof/>
                <w:sz w:val="18"/>
              </w:rPr>
              <w:t xml:space="preserve">Optimización del Proceso de Direccionamiento Estratégico y Funcional </w:t>
            </w:r>
          </w:p>
        </w:tc>
      </w:tr>
      <w:tr w:rsidR="00655D8F" w:rsidRPr="00655D8F" w:rsidTr="004F11A5">
        <w:trPr>
          <w:trHeight w:val="300"/>
        </w:trPr>
        <w:tc>
          <w:tcPr>
            <w:tcW w:w="9964" w:type="dxa"/>
            <w:shd w:val="clear" w:color="auto" w:fill="F2F2F2" w:themeFill="background1" w:themeFillShade="F2"/>
            <w:hideMark/>
          </w:tcPr>
          <w:p w:rsidR="00655D8F" w:rsidRPr="00655D8F" w:rsidRDefault="00655D8F" w:rsidP="004F11A5">
            <w:pPr>
              <w:jc w:val="both"/>
              <w:rPr>
                <w:rFonts w:ascii="Arial" w:hAnsi="Arial" w:cs="Arial"/>
                <w:noProof/>
                <w:sz w:val="18"/>
              </w:rPr>
            </w:pPr>
            <w:r w:rsidRPr="00655D8F">
              <w:rPr>
                <w:rFonts w:ascii="Arial" w:hAnsi="Arial" w:cs="Arial"/>
                <w:noProof/>
                <w:sz w:val="18"/>
              </w:rPr>
              <w:t>Aplicación efectiva de los procedimientos del Sistema de Planificación de la Contraloria Distrital de Cartagena</w:t>
            </w:r>
          </w:p>
        </w:tc>
      </w:tr>
      <w:tr w:rsidR="00655D8F" w:rsidRPr="00655D8F" w:rsidTr="004F11A5">
        <w:trPr>
          <w:trHeight w:val="300"/>
        </w:trPr>
        <w:tc>
          <w:tcPr>
            <w:tcW w:w="9964" w:type="dxa"/>
            <w:shd w:val="clear" w:color="auto" w:fill="FFFF00"/>
            <w:noWrap/>
            <w:hideMark/>
          </w:tcPr>
          <w:p w:rsidR="00655D8F" w:rsidRPr="00655D8F" w:rsidRDefault="00655D8F" w:rsidP="004F11A5">
            <w:pPr>
              <w:jc w:val="both"/>
              <w:rPr>
                <w:rFonts w:ascii="Arial" w:hAnsi="Arial" w:cs="Arial"/>
                <w:b/>
                <w:bCs/>
                <w:noProof/>
                <w:sz w:val="18"/>
              </w:rPr>
            </w:pPr>
            <w:r w:rsidRPr="00655D8F">
              <w:rPr>
                <w:rFonts w:ascii="Arial" w:hAnsi="Arial" w:cs="Arial"/>
                <w:b/>
                <w:bCs/>
                <w:noProof/>
                <w:sz w:val="18"/>
              </w:rPr>
              <w:t>Atención Eficiente al Ciudadano</w:t>
            </w:r>
          </w:p>
        </w:tc>
      </w:tr>
      <w:tr w:rsidR="00655D8F" w:rsidRPr="00655D8F" w:rsidTr="004F11A5">
        <w:trPr>
          <w:trHeight w:val="254"/>
        </w:trPr>
        <w:tc>
          <w:tcPr>
            <w:tcW w:w="9964" w:type="dxa"/>
            <w:shd w:val="clear" w:color="auto" w:fill="F2F2F2" w:themeFill="background1" w:themeFillShade="F2"/>
            <w:hideMark/>
          </w:tcPr>
          <w:p w:rsidR="00655D8F" w:rsidRPr="00655D8F" w:rsidRDefault="00655D8F" w:rsidP="004F11A5">
            <w:pPr>
              <w:jc w:val="both"/>
              <w:rPr>
                <w:rFonts w:ascii="Arial" w:hAnsi="Arial" w:cs="Arial"/>
                <w:noProof/>
                <w:sz w:val="18"/>
              </w:rPr>
            </w:pPr>
            <w:r w:rsidRPr="00655D8F">
              <w:rPr>
                <w:rFonts w:ascii="Arial" w:hAnsi="Arial" w:cs="Arial"/>
                <w:noProof/>
                <w:sz w:val="18"/>
              </w:rPr>
              <w:t>Mejorar las competencias de atención al ciudadano de los funcionarios de la entidad para lograr un atención más eficiente al ciudadano.</w:t>
            </w:r>
          </w:p>
        </w:tc>
      </w:tr>
      <w:tr w:rsidR="00655D8F" w:rsidRPr="00655D8F" w:rsidTr="004F11A5">
        <w:trPr>
          <w:trHeight w:val="300"/>
        </w:trPr>
        <w:tc>
          <w:tcPr>
            <w:tcW w:w="9964" w:type="dxa"/>
            <w:shd w:val="clear" w:color="auto" w:fill="002060"/>
            <w:noWrap/>
            <w:hideMark/>
          </w:tcPr>
          <w:p w:rsidR="00655D8F" w:rsidRPr="00655D8F" w:rsidRDefault="00655D8F" w:rsidP="004F11A5">
            <w:pPr>
              <w:jc w:val="both"/>
              <w:rPr>
                <w:rFonts w:ascii="Arial" w:hAnsi="Arial" w:cs="Arial"/>
                <w:b/>
                <w:bCs/>
                <w:noProof/>
                <w:sz w:val="18"/>
              </w:rPr>
            </w:pPr>
            <w:r w:rsidRPr="00655D8F">
              <w:rPr>
                <w:rFonts w:ascii="Arial" w:hAnsi="Arial" w:cs="Arial"/>
                <w:b/>
                <w:bCs/>
                <w:noProof/>
                <w:sz w:val="18"/>
              </w:rPr>
              <w:t>Dirección Administrativa y Financiera</w:t>
            </w:r>
          </w:p>
        </w:tc>
      </w:tr>
      <w:tr w:rsidR="00655D8F" w:rsidRPr="00655D8F" w:rsidTr="004F11A5">
        <w:trPr>
          <w:trHeight w:val="300"/>
        </w:trPr>
        <w:tc>
          <w:tcPr>
            <w:tcW w:w="9964" w:type="dxa"/>
            <w:shd w:val="clear" w:color="auto" w:fill="FFFF00"/>
            <w:noWrap/>
            <w:hideMark/>
          </w:tcPr>
          <w:p w:rsidR="00655D8F" w:rsidRPr="00655D8F" w:rsidRDefault="00655D8F" w:rsidP="004F11A5">
            <w:pPr>
              <w:jc w:val="both"/>
              <w:rPr>
                <w:rFonts w:ascii="Arial" w:hAnsi="Arial" w:cs="Arial"/>
                <w:b/>
                <w:bCs/>
                <w:noProof/>
                <w:sz w:val="18"/>
              </w:rPr>
            </w:pPr>
            <w:r w:rsidRPr="00655D8F">
              <w:rPr>
                <w:rFonts w:ascii="Arial" w:hAnsi="Arial" w:cs="Arial"/>
                <w:b/>
                <w:bCs/>
                <w:noProof/>
                <w:sz w:val="18"/>
              </w:rPr>
              <w:t>Fortalecimiento de las competencias del servidores publicos adscritos a la Dirección Adminsitrativa y Financiera</w:t>
            </w:r>
          </w:p>
        </w:tc>
      </w:tr>
      <w:tr w:rsidR="00655D8F" w:rsidRPr="00655D8F" w:rsidTr="004F11A5">
        <w:trPr>
          <w:trHeight w:val="571"/>
        </w:trPr>
        <w:tc>
          <w:tcPr>
            <w:tcW w:w="9964" w:type="dxa"/>
            <w:shd w:val="clear" w:color="auto" w:fill="F2F2F2" w:themeFill="background1" w:themeFillShade="F2"/>
            <w:vAlign w:val="center"/>
            <w:hideMark/>
          </w:tcPr>
          <w:p w:rsidR="00655D8F" w:rsidRPr="00655D8F" w:rsidRDefault="00655D8F" w:rsidP="00655D8F">
            <w:pPr>
              <w:jc w:val="both"/>
              <w:rPr>
                <w:rFonts w:ascii="Arial" w:hAnsi="Arial" w:cs="Arial"/>
                <w:noProof/>
                <w:sz w:val="18"/>
              </w:rPr>
            </w:pPr>
            <w:r w:rsidRPr="00655D8F">
              <w:rPr>
                <w:rFonts w:ascii="Arial" w:hAnsi="Arial" w:cs="Arial"/>
                <w:noProof/>
                <w:sz w:val="18"/>
              </w:rPr>
              <w:t>Actualización de conocimientos en normas y procedimientos relacionados con los difrerentes procesos que se llevan en el area financiera y administrativa (Contabilidad, presupuesto, tesorería, recursos fisicos y tecnologicos, talento humano y seguridad y salud en trabajo), los cuales son de obligatorio cumplimiento.</w:t>
            </w:r>
          </w:p>
        </w:tc>
      </w:tr>
      <w:tr w:rsidR="00655D8F" w:rsidRPr="00655D8F" w:rsidTr="004F11A5">
        <w:trPr>
          <w:trHeight w:val="300"/>
        </w:trPr>
        <w:tc>
          <w:tcPr>
            <w:tcW w:w="9964" w:type="dxa"/>
            <w:shd w:val="clear" w:color="auto" w:fill="002060"/>
            <w:noWrap/>
            <w:hideMark/>
          </w:tcPr>
          <w:p w:rsidR="00655D8F" w:rsidRPr="00655D8F" w:rsidRDefault="00655D8F" w:rsidP="004F11A5">
            <w:pPr>
              <w:jc w:val="both"/>
              <w:rPr>
                <w:rFonts w:ascii="Arial" w:hAnsi="Arial" w:cs="Arial"/>
                <w:b/>
                <w:bCs/>
                <w:noProof/>
                <w:sz w:val="18"/>
              </w:rPr>
            </w:pPr>
            <w:r w:rsidRPr="00655D8F">
              <w:rPr>
                <w:rFonts w:ascii="Arial" w:hAnsi="Arial" w:cs="Arial"/>
                <w:b/>
                <w:bCs/>
                <w:noProof/>
                <w:sz w:val="18"/>
              </w:rPr>
              <w:t>Dirección Técnica de Auditoria Fiscal</w:t>
            </w:r>
          </w:p>
        </w:tc>
      </w:tr>
      <w:tr w:rsidR="00655D8F" w:rsidRPr="00655D8F" w:rsidTr="004F11A5">
        <w:trPr>
          <w:trHeight w:val="300"/>
        </w:trPr>
        <w:tc>
          <w:tcPr>
            <w:tcW w:w="9964" w:type="dxa"/>
            <w:shd w:val="clear" w:color="auto" w:fill="FFFF00"/>
            <w:noWrap/>
            <w:hideMark/>
          </w:tcPr>
          <w:p w:rsidR="00655D8F" w:rsidRPr="00655D8F" w:rsidRDefault="00655D8F" w:rsidP="004F11A5">
            <w:pPr>
              <w:jc w:val="both"/>
              <w:rPr>
                <w:rFonts w:ascii="Arial" w:hAnsi="Arial" w:cs="Arial"/>
                <w:b/>
                <w:bCs/>
                <w:noProof/>
                <w:sz w:val="18"/>
              </w:rPr>
            </w:pPr>
            <w:r w:rsidRPr="00655D8F">
              <w:rPr>
                <w:rFonts w:ascii="Arial" w:hAnsi="Arial" w:cs="Arial"/>
                <w:b/>
                <w:bCs/>
                <w:noProof/>
                <w:sz w:val="18"/>
              </w:rPr>
              <w:t>Actualización en Tematicas Relacionadas con el Control Fiscal y el Proceso Auditor</w:t>
            </w:r>
          </w:p>
        </w:tc>
      </w:tr>
      <w:tr w:rsidR="00655D8F" w:rsidRPr="00655D8F" w:rsidTr="004F11A5">
        <w:trPr>
          <w:trHeight w:val="250"/>
        </w:trPr>
        <w:tc>
          <w:tcPr>
            <w:tcW w:w="9964" w:type="dxa"/>
            <w:shd w:val="clear" w:color="auto" w:fill="D9D9D9" w:themeFill="background1" w:themeFillShade="D9"/>
            <w:hideMark/>
          </w:tcPr>
          <w:p w:rsidR="00655D8F" w:rsidRPr="00655D8F" w:rsidRDefault="00655D8F" w:rsidP="004F11A5">
            <w:pPr>
              <w:jc w:val="both"/>
              <w:rPr>
                <w:rFonts w:ascii="Arial" w:hAnsi="Arial" w:cs="Arial"/>
                <w:noProof/>
                <w:sz w:val="18"/>
              </w:rPr>
            </w:pPr>
            <w:r w:rsidRPr="00655D8F">
              <w:rPr>
                <w:rFonts w:ascii="Arial" w:hAnsi="Arial" w:cs="Arial"/>
                <w:noProof/>
                <w:sz w:val="18"/>
              </w:rPr>
              <w:t>Como lograr la capacitación constantes de los servidores públicos adscritos a la DTAF para lograr el mejoramiento, la efciacia y la eficiencia del proceso auditor que permita la configuración optima de los hallazgos</w:t>
            </w:r>
          </w:p>
        </w:tc>
      </w:tr>
      <w:tr w:rsidR="00655D8F" w:rsidRPr="00655D8F" w:rsidTr="004F11A5">
        <w:trPr>
          <w:trHeight w:val="250"/>
        </w:trPr>
        <w:tc>
          <w:tcPr>
            <w:tcW w:w="9964" w:type="dxa"/>
            <w:shd w:val="clear" w:color="auto" w:fill="002060"/>
          </w:tcPr>
          <w:p w:rsidR="00655D8F" w:rsidRPr="00655D8F" w:rsidRDefault="00655D8F" w:rsidP="004F11A5">
            <w:pPr>
              <w:jc w:val="both"/>
              <w:rPr>
                <w:rFonts w:ascii="Arial" w:hAnsi="Arial" w:cs="Arial"/>
                <w:b/>
                <w:bCs/>
                <w:noProof/>
                <w:sz w:val="18"/>
              </w:rPr>
            </w:pPr>
            <w:r w:rsidRPr="00655D8F">
              <w:rPr>
                <w:rFonts w:ascii="Arial" w:hAnsi="Arial" w:cs="Arial"/>
                <w:b/>
                <w:bCs/>
                <w:noProof/>
                <w:sz w:val="18"/>
              </w:rPr>
              <w:t>Dirección Técnica de Responsabilidad Fiscal</w:t>
            </w:r>
          </w:p>
        </w:tc>
      </w:tr>
      <w:tr w:rsidR="00655D8F" w:rsidRPr="00655D8F" w:rsidTr="004F11A5">
        <w:trPr>
          <w:trHeight w:val="250"/>
        </w:trPr>
        <w:tc>
          <w:tcPr>
            <w:tcW w:w="9964" w:type="dxa"/>
            <w:shd w:val="clear" w:color="auto" w:fill="FFFF00"/>
          </w:tcPr>
          <w:p w:rsidR="00655D8F" w:rsidRPr="00655D8F" w:rsidRDefault="00655D8F" w:rsidP="004F11A5">
            <w:pPr>
              <w:jc w:val="both"/>
              <w:rPr>
                <w:rFonts w:ascii="Arial" w:hAnsi="Arial" w:cs="Arial"/>
                <w:b/>
                <w:bCs/>
                <w:noProof/>
                <w:sz w:val="18"/>
                <w:lang w:val="es-CO"/>
              </w:rPr>
            </w:pPr>
            <w:r w:rsidRPr="00655D8F">
              <w:rPr>
                <w:rFonts w:ascii="Arial" w:hAnsi="Arial" w:cs="Arial"/>
                <w:b/>
                <w:bCs/>
                <w:noProof/>
                <w:sz w:val="18"/>
                <w:lang w:val="es-CO"/>
              </w:rPr>
              <w:t>Fortalecimiento de los Procesos de Responsabilidad Fiscal y Cobro Coactivo</w:t>
            </w:r>
          </w:p>
        </w:tc>
      </w:tr>
      <w:tr w:rsidR="00655D8F" w:rsidRPr="00655D8F" w:rsidTr="004F11A5">
        <w:trPr>
          <w:trHeight w:val="250"/>
        </w:trPr>
        <w:tc>
          <w:tcPr>
            <w:tcW w:w="9964" w:type="dxa"/>
            <w:shd w:val="clear" w:color="auto" w:fill="D9D9D9" w:themeFill="background1" w:themeFillShade="D9"/>
          </w:tcPr>
          <w:p w:rsidR="00655D8F" w:rsidRPr="00655D8F" w:rsidRDefault="00655D8F" w:rsidP="004F11A5">
            <w:pPr>
              <w:jc w:val="both"/>
              <w:rPr>
                <w:rFonts w:ascii="Arial" w:hAnsi="Arial" w:cs="Arial"/>
                <w:b/>
                <w:bCs/>
                <w:noProof/>
                <w:sz w:val="18"/>
              </w:rPr>
            </w:pPr>
            <w:r w:rsidRPr="00655D8F">
              <w:rPr>
                <w:rFonts w:ascii="Arial" w:hAnsi="Arial" w:cs="Arial"/>
                <w:b/>
                <w:bCs/>
                <w:noProof/>
                <w:sz w:val="18"/>
              </w:rPr>
              <w:t>¿Cómo agilizar los Procesos de Responsabilidad Fiscal  y Cobro Coactivo?</w:t>
            </w:r>
          </w:p>
        </w:tc>
      </w:tr>
      <w:tr w:rsidR="00655D8F" w:rsidRPr="00655D8F" w:rsidTr="004F11A5">
        <w:trPr>
          <w:trHeight w:val="300"/>
        </w:trPr>
        <w:tc>
          <w:tcPr>
            <w:tcW w:w="9964" w:type="dxa"/>
            <w:shd w:val="clear" w:color="auto" w:fill="002060"/>
            <w:noWrap/>
            <w:hideMark/>
          </w:tcPr>
          <w:p w:rsidR="00655D8F" w:rsidRPr="00655D8F" w:rsidRDefault="00655D8F" w:rsidP="004F11A5">
            <w:pPr>
              <w:jc w:val="both"/>
              <w:rPr>
                <w:rFonts w:ascii="Arial" w:hAnsi="Arial" w:cs="Arial"/>
                <w:b/>
                <w:bCs/>
                <w:noProof/>
                <w:sz w:val="18"/>
              </w:rPr>
            </w:pPr>
            <w:r w:rsidRPr="00655D8F">
              <w:rPr>
                <w:rFonts w:ascii="Arial" w:hAnsi="Arial" w:cs="Arial"/>
                <w:b/>
                <w:bCs/>
                <w:noProof/>
                <w:sz w:val="18"/>
              </w:rPr>
              <w:t>Oficina Asesora Control Interno</w:t>
            </w:r>
          </w:p>
        </w:tc>
      </w:tr>
      <w:tr w:rsidR="00655D8F" w:rsidRPr="00655D8F" w:rsidTr="004F11A5">
        <w:trPr>
          <w:trHeight w:val="300"/>
        </w:trPr>
        <w:tc>
          <w:tcPr>
            <w:tcW w:w="9964" w:type="dxa"/>
            <w:shd w:val="clear" w:color="auto" w:fill="FFFF00"/>
            <w:noWrap/>
            <w:hideMark/>
          </w:tcPr>
          <w:p w:rsidR="00655D8F" w:rsidRPr="00655D8F" w:rsidRDefault="00655D8F" w:rsidP="004F11A5">
            <w:pPr>
              <w:rPr>
                <w:rFonts w:ascii="Arial" w:hAnsi="Arial" w:cs="Arial"/>
                <w:noProof/>
                <w:sz w:val="18"/>
              </w:rPr>
            </w:pPr>
            <w:r w:rsidRPr="00655D8F">
              <w:rPr>
                <w:rFonts w:ascii="Arial" w:hAnsi="Arial" w:cs="Arial"/>
                <w:noProof/>
                <w:sz w:val="18"/>
              </w:rPr>
              <w:t>Fortalecimiento de los conocimientos necesarios para un control interno eficaz</w:t>
            </w:r>
          </w:p>
        </w:tc>
      </w:tr>
      <w:tr w:rsidR="00655D8F" w:rsidRPr="00655D8F" w:rsidTr="004F11A5">
        <w:trPr>
          <w:trHeight w:val="300"/>
        </w:trPr>
        <w:tc>
          <w:tcPr>
            <w:tcW w:w="9964" w:type="dxa"/>
            <w:shd w:val="clear" w:color="auto" w:fill="F2F2F2" w:themeFill="background1" w:themeFillShade="F2"/>
            <w:hideMark/>
          </w:tcPr>
          <w:p w:rsidR="00655D8F" w:rsidRPr="00655D8F" w:rsidRDefault="00655D8F" w:rsidP="004F11A5">
            <w:pPr>
              <w:rPr>
                <w:rFonts w:ascii="Arial" w:hAnsi="Arial" w:cs="Arial"/>
                <w:noProof/>
                <w:sz w:val="18"/>
              </w:rPr>
            </w:pPr>
            <w:r w:rsidRPr="00655D8F">
              <w:rPr>
                <w:rFonts w:ascii="Arial" w:hAnsi="Arial" w:cs="Arial"/>
                <w:noProof/>
                <w:sz w:val="18"/>
              </w:rPr>
              <w:t>¿Cómo podemos realizar un control interno con mayor eficacia para beneficio de la entidad?</w:t>
            </w:r>
          </w:p>
        </w:tc>
      </w:tr>
      <w:tr w:rsidR="00655D8F" w:rsidRPr="00655D8F" w:rsidTr="004F11A5">
        <w:trPr>
          <w:trHeight w:val="300"/>
        </w:trPr>
        <w:tc>
          <w:tcPr>
            <w:tcW w:w="9964" w:type="dxa"/>
            <w:shd w:val="clear" w:color="auto" w:fill="002060"/>
            <w:hideMark/>
          </w:tcPr>
          <w:p w:rsidR="00655D8F" w:rsidRPr="00655D8F" w:rsidRDefault="00655D8F" w:rsidP="004F11A5">
            <w:pPr>
              <w:jc w:val="both"/>
              <w:rPr>
                <w:rFonts w:ascii="Arial" w:hAnsi="Arial" w:cs="Arial"/>
                <w:b/>
                <w:bCs/>
                <w:noProof/>
                <w:sz w:val="18"/>
              </w:rPr>
            </w:pPr>
            <w:r w:rsidRPr="00655D8F">
              <w:rPr>
                <w:rFonts w:ascii="Arial" w:hAnsi="Arial" w:cs="Arial"/>
                <w:b/>
                <w:bCs/>
                <w:noProof/>
                <w:sz w:val="18"/>
              </w:rPr>
              <w:t>Oficina Asesora Juridica</w:t>
            </w:r>
          </w:p>
        </w:tc>
      </w:tr>
      <w:tr w:rsidR="00655D8F" w:rsidRPr="00655D8F" w:rsidTr="004F11A5">
        <w:trPr>
          <w:trHeight w:val="300"/>
        </w:trPr>
        <w:tc>
          <w:tcPr>
            <w:tcW w:w="9964" w:type="dxa"/>
            <w:shd w:val="clear" w:color="auto" w:fill="FFFF00"/>
            <w:hideMark/>
          </w:tcPr>
          <w:p w:rsidR="00655D8F" w:rsidRPr="00655D8F" w:rsidRDefault="00655D8F" w:rsidP="004F11A5">
            <w:pPr>
              <w:jc w:val="both"/>
              <w:rPr>
                <w:rFonts w:ascii="Arial" w:hAnsi="Arial" w:cs="Arial"/>
                <w:b/>
                <w:bCs/>
                <w:noProof/>
                <w:sz w:val="18"/>
              </w:rPr>
            </w:pPr>
            <w:r w:rsidRPr="00655D8F">
              <w:rPr>
                <w:rFonts w:ascii="Arial" w:hAnsi="Arial" w:cs="Arial"/>
                <w:b/>
                <w:bCs/>
                <w:noProof/>
                <w:sz w:val="18"/>
              </w:rPr>
              <w:t>Fortalecimiento en Aptitudes y Conocimientos Juridicos para los servidores públicos que participan en los procesos</w:t>
            </w:r>
          </w:p>
        </w:tc>
      </w:tr>
      <w:tr w:rsidR="00655D8F" w:rsidRPr="00655D8F" w:rsidTr="004F11A5">
        <w:trPr>
          <w:trHeight w:val="600"/>
        </w:trPr>
        <w:tc>
          <w:tcPr>
            <w:tcW w:w="9964" w:type="dxa"/>
            <w:shd w:val="clear" w:color="auto" w:fill="F2F2F2" w:themeFill="background1" w:themeFillShade="F2"/>
            <w:hideMark/>
          </w:tcPr>
          <w:p w:rsidR="00655D8F" w:rsidRPr="00655D8F" w:rsidRDefault="00655D8F" w:rsidP="004F11A5">
            <w:pPr>
              <w:jc w:val="both"/>
              <w:rPr>
                <w:rFonts w:ascii="Arial" w:hAnsi="Arial" w:cs="Arial"/>
                <w:noProof/>
                <w:sz w:val="18"/>
              </w:rPr>
            </w:pPr>
            <w:r w:rsidRPr="00655D8F">
              <w:rPr>
                <w:rFonts w:ascii="Arial" w:hAnsi="Arial" w:cs="Arial"/>
                <w:noProof/>
                <w:sz w:val="18"/>
              </w:rPr>
              <w:t>Ampliacion y completacion de la formación en aquellos aspectos directamente relacionados con los contratos celebrados por el Estado,</w:t>
            </w:r>
          </w:p>
        </w:tc>
      </w:tr>
      <w:tr w:rsidR="00655D8F" w:rsidRPr="00655D8F" w:rsidTr="004F11A5">
        <w:trPr>
          <w:trHeight w:val="300"/>
        </w:trPr>
        <w:tc>
          <w:tcPr>
            <w:tcW w:w="9964" w:type="dxa"/>
            <w:shd w:val="clear" w:color="auto" w:fill="002060"/>
            <w:hideMark/>
          </w:tcPr>
          <w:p w:rsidR="00655D8F" w:rsidRPr="00655D8F" w:rsidRDefault="00655D8F" w:rsidP="004F11A5">
            <w:pPr>
              <w:jc w:val="both"/>
              <w:rPr>
                <w:rFonts w:ascii="Arial" w:hAnsi="Arial" w:cs="Arial"/>
                <w:b/>
                <w:bCs/>
                <w:noProof/>
                <w:sz w:val="18"/>
              </w:rPr>
            </w:pPr>
            <w:r w:rsidRPr="00655D8F">
              <w:rPr>
                <w:rFonts w:ascii="Arial" w:hAnsi="Arial" w:cs="Arial"/>
                <w:b/>
                <w:bCs/>
                <w:noProof/>
                <w:sz w:val="18"/>
              </w:rPr>
              <w:t>Secretaria General</w:t>
            </w:r>
          </w:p>
        </w:tc>
      </w:tr>
      <w:tr w:rsidR="00655D8F" w:rsidRPr="00655D8F" w:rsidTr="004F11A5">
        <w:trPr>
          <w:trHeight w:val="300"/>
        </w:trPr>
        <w:tc>
          <w:tcPr>
            <w:tcW w:w="9964" w:type="dxa"/>
            <w:shd w:val="clear" w:color="auto" w:fill="FFFF00"/>
            <w:noWrap/>
            <w:hideMark/>
          </w:tcPr>
          <w:p w:rsidR="00655D8F" w:rsidRPr="00655D8F" w:rsidRDefault="00655D8F" w:rsidP="004F11A5">
            <w:pPr>
              <w:jc w:val="both"/>
              <w:rPr>
                <w:rFonts w:ascii="Arial" w:hAnsi="Arial" w:cs="Arial"/>
                <w:b/>
                <w:bCs/>
                <w:noProof/>
                <w:sz w:val="18"/>
              </w:rPr>
            </w:pPr>
            <w:r w:rsidRPr="00655D8F">
              <w:rPr>
                <w:rFonts w:ascii="Arial" w:hAnsi="Arial" w:cs="Arial"/>
                <w:b/>
                <w:bCs/>
                <w:noProof/>
                <w:sz w:val="18"/>
              </w:rPr>
              <w:t>Fortalecimiento de las competencias de los funcionarios adcritos a la Secretaria General</w:t>
            </w:r>
          </w:p>
        </w:tc>
      </w:tr>
      <w:tr w:rsidR="00655D8F" w:rsidRPr="00655D8F" w:rsidTr="004F11A5">
        <w:trPr>
          <w:trHeight w:val="427"/>
        </w:trPr>
        <w:tc>
          <w:tcPr>
            <w:tcW w:w="9964" w:type="dxa"/>
            <w:hideMark/>
          </w:tcPr>
          <w:p w:rsidR="00655D8F" w:rsidRPr="00655D8F" w:rsidRDefault="00655D8F" w:rsidP="004F11A5">
            <w:pPr>
              <w:jc w:val="both"/>
              <w:rPr>
                <w:rFonts w:ascii="Arial" w:hAnsi="Arial" w:cs="Arial"/>
                <w:noProof/>
                <w:sz w:val="18"/>
              </w:rPr>
            </w:pPr>
            <w:r w:rsidRPr="00655D8F">
              <w:rPr>
                <w:rFonts w:ascii="Arial" w:hAnsi="Arial" w:cs="Arial"/>
                <w:noProof/>
                <w:sz w:val="18"/>
              </w:rPr>
              <w:t>Cómo lograr la implementación del Sistema de el sistema de Gestion Documental y archivo de la entidado en la Entidad</w:t>
            </w:r>
          </w:p>
        </w:tc>
      </w:tr>
    </w:tbl>
    <w:p w:rsidR="00447413" w:rsidRDefault="00447413" w:rsidP="00447413">
      <w:pPr>
        <w:spacing w:line="360" w:lineRule="auto"/>
        <w:jc w:val="both"/>
        <w:rPr>
          <w:rFonts w:ascii="Arial" w:hAnsi="Arial" w:cs="Arial"/>
          <w:noProof/>
        </w:rPr>
      </w:pPr>
    </w:p>
    <w:p w:rsidR="00447413" w:rsidRPr="00C5738B" w:rsidRDefault="00447413" w:rsidP="00447413">
      <w:pPr>
        <w:spacing w:line="360" w:lineRule="auto"/>
        <w:jc w:val="both"/>
        <w:rPr>
          <w:rFonts w:ascii="Arial" w:hAnsi="Arial" w:cs="Arial"/>
          <w:noProof/>
          <w:sz w:val="10"/>
        </w:rPr>
      </w:pPr>
    </w:p>
    <w:p w:rsidR="00447413" w:rsidRDefault="00447413" w:rsidP="00447413">
      <w:pPr>
        <w:spacing w:line="360" w:lineRule="auto"/>
        <w:jc w:val="both"/>
        <w:rPr>
          <w:rFonts w:ascii="Arial" w:hAnsi="Arial" w:cs="Arial"/>
          <w:noProof/>
        </w:rPr>
      </w:pPr>
    </w:p>
    <w:p w:rsidR="00447413" w:rsidRDefault="00447413" w:rsidP="00447413">
      <w:pPr>
        <w:jc w:val="both"/>
        <w:rPr>
          <w:rFonts w:ascii="Arial" w:hAnsi="Arial" w:cs="Arial"/>
          <w:noProof/>
        </w:rPr>
      </w:pPr>
      <w:r>
        <w:rPr>
          <w:rFonts w:ascii="Arial" w:hAnsi="Arial" w:cs="Arial"/>
          <w:noProof/>
        </w:rPr>
        <w:lastRenderedPageBreak/>
        <w:t xml:space="preserve">Las Necesidades de Aprendizaje, Proyectos de Aprendizaje y Consolidados fueron entregados en forma fisica y se encuentran en los archivos de talento humano como soporte del proceso. </w:t>
      </w:r>
    </w:p>
    <w:p w:rsidR="00447413" w:rsidRDefault="00447413" w:rsidP="00447413">
      <w:pPr>
        <w:jc w:val="both"/>
        <w:rPr>
          <w:rFonts w:ascii="Arial" w:hAnsi="Arial" w:cs="Arial"/>
          <w:noProof/>
        </w:rPr>
      </w:pPr>
    </w:p>
    <w:p w:rsidR="00447413" w:rsidRPr="00E03D90" w:rsidRDefault="00447413" w:rsidP="00447413">
      <w:pPr>
        <w:pStyle w:val="Prrafodelista"/>
        <w:numPr>
          <w:ilvl w:val="2"/>
          <w:numId w:val="26"/>
        </w:numPr>
        <w:spacing w:line="360" w:lineRule="auto"/>
        <w:jc w:val="both"/>
        <w:rPr>
          <w:rFonts w:ascii="Arial" w:hAnsi="Arial" w:cs="Arial"/>
          <w:b/>
          <w:iCs/>
        </w:rPr>
      </w:pPr>
      <w:r w:rsidRPr="00E03D90">
        <w:rPr>
          <w:rFonts w:ascii="Arial" w:hAnsi="Arial" w:cs="Arial"/>
          <w:b/>
          <w:iCs/>
        </w:rPr>
        <w:t>Consolidación del Diagnóstico de Necesidades</w:t>
      </w:r>
    </w:p>
    <w:p w:rsidR="00447413" w:rsidRDefault="00447413" w:rsidP="00447413">
      <w:pPr>
        <w:pStyle w:val="Prrafodelista"/>
        <w:numPr>
          <w:ilvl w:val="0"/>
          <w:numId w:val="5"/>
        </w:numPr>
        <w:tabs>
          <w:tab w:val="left" w:pos="0"/>
        </w:tabs>
        <w:jc w:val="both"/>
        <w:rPr>
          <w:rFonts w:ascii="Arial" w:hAnsi="Arial" w:cs="Arial"/>
          <w:iCs/>
        </w:rPr>
      </w:pPr>
      <w:r w:rsidRPr="00604FB4">
        <w:rPr>
          <w:rFonts w:ascii="Arial" w:hAnsi="Arial" w:cs="Arial"/>
          <w:iCs/>
        </w:rPr>
        <w:t xml:space="preserve">Problemáticas y necesidades de equipos, áreas y organización </w:t>
      </w:r>
    </w:p>
    <w:p w:rsidR="00447413" w:rsidRDefault="00447413" w:rsidP="00447413">
      <w:pPr>
        <w:pStyle w:val="Prrafodelista"/>
        <w:numPr>
          <w:ilvl w:val="0"/>
          <w:numId w:val="5"/>
        </w:numPr>
        <w:tabs>
          <w:tab w:val="left" w:pos="0"/>
        </w:tabs>
        <w:jc w:val="both"/>
        <w:rPr>
          <w:rFonts w:ascii="Arial" w:hAnsi="Arial" w:cs="Arial"/>
          <w:iCs/>
        </w:rPr>
      </w:pPr>
      <w:r w:rsidRPr="00604FB4">
        <w:rPr>
          <w:rFonts w:ascii="Arial" w:hAnsi="Arial" w:cs="Arial"/>
          <w:iCs/>
        </w:rPr>
        <w:t>Temas, métodos de capacitación y fechas de los planes de aprendizaje</w:t>
      </w:r>
      <w:r>
        <w:rPr>
          <w:rFonts w:ascii="Arial" w:hAnsi="Arial" w:cs="Arial"/>
          <w:iCs/>
        </w:rPr>
        <w:t>.</w:t>
      </w:r>
    </w:p>
    <w:p w:rsidR="00447413" w:rsidRPr="00604FB4" w:rsidRDefault="00447413" w:rsidP="00447413">
      <w:pPr>
        <w:pStyle w:val="Prrafodelista"/>
        <w:numPr>
          <w:ilvl w:val="0"/>
          <w:numId w:val="5"/>
        </w:numPr>
        <w:tabs>
          <w:tab w:val="left" w:pos="0"/>
        </w:tabs>
        <w:jc w:val="both"/>
        <w:rPr>
          <w:rFonts w:ascii="Arial" w:hAnsi="Arial" w:cs="Arial"/>
          <w:iCs/>
        </w:rPr>
      </w:pPr>
      <w:r w:rsidRPr="00604FB4">
        <w:rPr>
          <w:rFonts w:ascii="Arial" w:hAnsi="Arial" w:cs="Arial"/>
          <w:iCs/>
        </w:rPr>
        <w:t>Prioridades Institucionales</w:t>
      </w:r>
      <w:r>
        <w:rPr>
          <w:rFonts w:ascii="Arial" w:hAnsi="Arial" w:cs="Arial"/>
          <w:iCs/>
        </w:rPr>
        <w:t>.</w:t>
      </w:r>
    </w:p>
    <w:p w:rsidR="00447413" w:rsidRPr="00604FB4" w:rsidRDefault="00447413" w:rsidP="00447413">
      <w:pPr>
        <w:jc w:val="both"/>
        <w:rPr>
          <w:rFonts w:ascii="Arial" w:hAnsi="Arial" w:cs="Arial"/>
          <w:b/>
          <w:iCs/>
        </w:rPr>
      </w:pPr>
    </w:p>
    <w:p w:rsidR="00447413" w:rsidRDefault="00447413" w:rsidP="00447413">
      <w:pPr>
        <w:jc w:val="both"/>
        <w:rPr>
          <w:rFonts w:ascii="Arial" w:hAnsi="Arial" w:cs="Arial"/>
          <w:noProof/>
        </w:rPr>
      </w:pPr>
      <w:r>
        <w:rPr>
          <w:rFonts w:ascii="Arial" w:hAnsi="Arial" w:cs="Arial"/>
          <w:noProof/>
        </w:rPr>
        <w:t>El ejercicio adelantado en la entidad fue el siguiente:</w:t>
      </w:r>
    </w:p>
    <w:p w:rsidR="00447413" w:rsidRPr="00604FB4" w:rsidRDefault="00447413" w:rsidP="00447413">
      <w:pPr>
        <w:jc w:val="both"/>
        <w:rPr>
          <w:rFonts w:ascii="Arial" w:hAnsi="Arial" w:cs="Arial"/>
          <w:noProof/>
        </w:rPr>
      </w:pPr>
    </w:p>
    <w:p w:rsidR="00447413" w:rsidRPr="00F8572E" w:rsidRDefault="00447413" w:rsidP="00447413">
      <w:pPr>
        <w:pStyle w:val="Prrafodelista"/>
        <w:numPr>
          <w:ilvl w:val="0"/>
          <w:numId w:val="12"/>
        </w:numPr>
        <w:spacing w:line="360" w:lineRule="auto"/>
        <w:contextualSpacing/>
        <w:jc w:val="both"/>
        <w:rPr>
          <w:rFonts w:ascii="Arial" w:hAnsi="Arial" w:cs="Arial"/>
          <w:b/>
        </w:rPr>
      </w:pPr>
      <w:r w:rsidRPr="00F8572E">
        <w:rPr>
          <w:rFonts w:ascii="Arial" w:hAnsi="Arial" w:cs="Arial"/>
          <w:b/>
        </w:rPr>
        <w:t>Priorización por Frecuencia.</w:t>
      </w:r>
    </w:p>
    <w:p w:rsidR="00447413" w:rsidRDefault="00447413" w:rsidP="00447413">
      <w:pPr>
        <w:autoSpaceDE w:val="0"/>
        <w:autoSpaceDN w:val="0"/>
        <w:adjustRightInd w:val="0"/>
        <w:jc w:val="both"/>
        <w:rPr>
          <w:rFonts w:ascii="Arial" w:hAnsi="Arial" w:cs="Arial"/>
        </w:rPr>
      </w:pPr>
      <w:r w:rsidRPr="008A246E">
        <w:rPr>
          <w:rFonts w:ascii="Arial" w:hAnsi="Arial" w:cs="Arial"/>
        </w:rPr>
        <w:t>Una vez recibido las necesidades de aprendizaje y proyectos de aprendizaje, fueron consolidado</w:t>
      </w:r>
      <w:r>
        <w:rPr>
          <w:rFonts w:ascii="Arial" w:hAnsi="Arial" w:cs="Arial"/>
        </w:rPr>
        <w:t>s por el área de Talento Humano.</w:t>
      </w:r>
    </w:p>
    <w:p w:rsidR="00447413" w:rsidRDefault="00447413" w:rsidP="00447413">
      <w:pPr>
        <w:autoSpaceDE w:val="0"/>
        <w:autoSpaceDN w:val="0"/>
        <w:adjustRightInd w:val="0"/>
        <w:jc w:val="both"/>
        <w:rPr>
          <w:rFonts w:ascii="Arial" w:hAnsi="Arial" w:cs="Arial"/>
        </w:rPr>
      </w:pPr>
    </w:p>
    <w:p w:rsidR="00447413" w:rsidRDefault="00447413" w:rsidP="00447413">
      <w:pPr>
        <w:autoSpaceDE w:val="0"/>
        <w:autoSpaceDN w:val="0"/>
        <w:adjustRightInd w:val="0"/>
        <w:jc w:val="both"/>
        <w:rPr>
          <w:rFonts w:ascii="Arial" w:hAnsi="Arial" w:cs="Arial"/>
        </w:rPr>
      </w:pPr>
      <w:r w:rsidRPr="008A246E">
        <w:rPr>
          <w:rFonts w:ascii="Arial" w:hAnsi="Arial" w:cs="Arial"/>
        </w:rPr>
        <w:t xml:space="preserve">Posteriormente se analizó el criterio que corresponde a la </w:t>
      </w:r>
      <w:r w:rsidRPr="008A246E">
        <w:rPr>
          <w:rFonts w:ascii="Arial" w:hAnsi="Arial" w:cs="Arial"/>
          <w:b/>
        </w:rPr>
        <w:t>frecuencia</w:t>
      </w:r>
      <w:r>
        <w:rPr>
          <w:rFonts w:ascii="Arial" w:hAnsi="Arial" w:cs="Arial"/>
        </w:rPr>
        <w:t xml:space="preserve"> donde esta se refiere a la cantidad de veces que un</w:t>
      </w:r>
      <w:r w:rsidRPr="008A246E">
        <w:rPr>
          <w:rFonts w:ascii="Arial" w:hAnsi="Arial" w:cs="Arial"/>
        </w:rPr>
        <w:t xml:space="preserve"> </w:t>
      </w:r>
      <w:r>
        <w:rPr>
          <w:rFonts w:ascii="Arial" w:hAnsi="Arial" w:cs="Arial"/>
        </w:rPr>
        <w:t>tema es relacionado por las diferentes áreas y fuentes de información. Estas fuentes de información como ya se ha mencionado son importantes en el momento del fortalecimiento de las competencias de los diferentes funcionarios, esta información fue tomada del Plan Estratégico 2016-2019, evaluación de desempeño de los servidores públicos, informe de auditoría de calidad, Radar Sistema de Seguridad y Salud en el Trabajo, Estudio de Clima Laboral,  Informe de Capacitación del año 2017 y 2018, Plan Anticorrupción y otros los cuales se mencionan temas como fortalecimiento de competencias, solicitudes direccionales relacionadas con la metodología y calidad de los programas de aprendizaje.</w:t>
      </w:r>
    </w:p>
    <w:p w:rsidR="00447413" w:rsidRDefault="00447413" w:rsidP="00447413">
      <w:pPr>
        <w:autoSpaceDE w:val="0"/>
        <w:autoSpaceDN w:val="0"/>
        <w:adjustRightInd w:val="0"/>
        <w:jc w:val="both"/>
        <w:rPr>
          <w:rFonts w:ascii="Arial" w:hAnsi="Arial" w:cs="Arial"/>
        </w:rPr>
      </w:pPr>
    </w:p>
    <w:p w:rsidR="00447413" w:rsidRDefault="00447413" w:rsidP="00447413">
      <w:pPr>
        <w:autoSpaceDE w:val="0"/>
        <w:autoSpaceDN w:val="0"/>
        <w:adjustRightInd w:val="0"/>
        <w:jc w:val="both"/>
        <w:rPr>
          <w:rFonts w:ascii="Arial" w:hAnsi="Arial" w:cs="Arial"/>
        </w:rPr>
      </w:pPr>
      <w:r>
        <w:rPr>
          <w:rFonts w:ascii="Arial" w:hAnsi="Arial" w:cs="Arial"/>
        </w:rPr>
        <w:t xml:space="preserve">A continuación se relaciona en la Tabla Nº 1 la consolidación de necesidades de aprendizaje por otras fuentes </w:t>
      </w:r>
    </w:p>
    <w:p w:rsidR="00447413" w:rsidRDefault="00447413" w:rsidP="00447413">
      <w:pPr>
        <w:autoSpaceDE w:val="0"/>
        <w:autoSpaceDN w:val="0"/>
        <w:adjustRightInd w:val="0"/>
        <w:jc w:val="both"/>
        <w:rPr>
          <w:rFonts w:ascii="Arial" w:hAnsi="Arial" w:cs="Arial"/>
        </w:rPr>
      </w:pPr>
    </w:p>
    <w:p w:rsidR="00655D8F" w:rsidRDefault="00655D8F" w:rsidP="00447413">
      <w:pPr>
        <w:autoSpaceDE w:val="0"/>
        <w:autoSpaceDN w:val="0"/>
        <w:adjustRightInd w:val="0"/>
        <w:jc w:val="both"/>
        <w:rPr>
          <w:rFonts w:ascii="Arial" w:hAnsi="Arial" w:cs="Arial"/>
        </w:rPr>
      </w:pPr>
    </w:p>
    <w:p w:rsidR="00655D8F" w:rsidRDefault="00655D8F" w:rsidP="00447413">
      <w:pPr>
        <w:autoSpaceDE w:val="0"/>
        <w:autoSpaceDN w:val="0"/>
        <w:adjustRightInd w:val="0"/>
        <w:jc w:val="both"/>
        <w:rPr>
          <w:rFonts w:ascii="Arial" w:hAnsi="Arial" w:cs="Arial"/>
        </w:rPr>
      </w:pPr>
    </w:p>
    <w:p w:rsidR="00655D8F" w:rsidRDefault="00655D8F" w:rsidP="00447413">
      <w:pPr>
        <w:autoSpaceDE w:val="0"/>
        <w:autoSpaceDN w:val="0"/>
        <w:adjustRightInd w:val="0"/>
        <w:jc w:val="both"/>
        <w:rPr>
          <w:rFonts w:ascii="Arial" w:hAnsi="Arial" w:cs="Arial"/>
        </w:rPr>
      </w:pPr>
    </w:p>
    <w:p w:rsidR="00655D8F" w:rsidRDefault="00655D8F" w:rsidP="00447413">
      <w:pPr>
        <w:autoSpaceDE w:val="0"/>
        <w:autoSpaceDN w:val="0"/>
        <w:adjustRightInd w:val="0"/>
        <w:jc w:val="both"/>
        <w:rPr>
          <w:rFonts w:ascii="Arial" w:hAnsi="Arial" w:cs="Arial"/>
        </w:rPr>
      </w:pPr>
    </w:p>
    <w:p w:rsidR="00655D8F" w:rsidRDefault="00655D8F" w:rsidP="00447413">
      <w:pPr>
        <w:autoSpaceDE w:val="0"/>
        <w:autoSpaceDN w:val="0"/>
        <w:adjustRightInd w:val="0"/>
        <w:jc w:val="both"/>
        <w:rPr>
          <w:rFonts w:ascii="Arial" w:hAnsi="Arial" w:cs="Arial"/>
        </w:rPr>
      </w:pPr>
    </w:p>
    <w:p w:rsidR="00655D8F" w:rsidRDefault="00655D8F" w:rsidP="00447413">
      <w:pPr>
        <w:autoSpaceDE w:val="0"/>
        <w:autoSpaceDN w:val="0"/>
        <w:adjustRightInd w:val="0"/>
        <w:jc w:val="both"/>
        <w:rPr>
          <w:rFonts w:ascii="Arial" w:hAnsi="Arial" w:cs="Arial"/>
        </w:rPr>
      </w:pPr>
    </w:p>
    <w:p w:rsidR="00655D8F" w:rsidRDefault="00655D8F" w:rsidP="00447413">
      <w:pPr>
        <w:autoSpaceDE w:val="0"/>
        <w:autoSpaceDN w:val="0"/>
        <w:adjustRightInd w:val="0"/>
        <w:jc w:val="both"/>
        <w:rPr>
          <w:rFonts w:ascii="Arial" w:hAnsi="Arial" w:cs="Arial"/>
        </w:rPr>
      </w:pPr>
    </w:p>
    <w:p w:rsidR="00655D8F" w:rsidRDefault="00655D8F" w:rsidP="00447413">
      <w:pPr>
        <w:autoSpaceDE w:val="0"/>
        <w:autoSpaceDN w:val="0"/>
        <w:adjustRightInd w:val="0"/>
        <w:jc w:val="both"/>
        <w:rPr>
          <w:rFonts w:ascii="Arial" w:hAnsi="Arial" w:cs="Arial"/>
        </w:rPr>
      </w:pPr>
    </w:p>
    <w:p w:rsidR="00655D8F" w:rsidRDefault="00655D8F" w:rsidP="00447413">
      <w:pPr>
        <w:autoSpaceDE w:val="0"/>
        <w:autoSpaceDN w:val="0"/>
        <w:adjustRightInd w:val="0"/>
        <w:jc w:val="both"/>
        <w:rPr>
          <w:rFonts w:ascii="Arial" w:hAnsi="Arial" w:cs="Arial"/>
        </w:rPr>
      </w:pPr>
    </w:p>
    <w:p w:rsidR="00447413" w:rsidRPr="00782E8E" w:rsidRDefault="00447413" w:rsidP="00447413">
      <w:pPr>
        <w:autoSpaceDE w:val="0"/>
        <w:autoSpaceDN w:val="0"/>
        <w:adjustRightInd w:val="0"/>
        <w:jc w:val="center"/>
        <w:rPr>
          <w:rFonts w:ascii="Arial" w:hAnsi="Arial" w:cs="Arial"/>
          <w:b/>
          <w:sz w:val="18"/>
        </w:rPr>
      </w:pPr>
      <w:r w:rsidRPr="00782E8E">
        <w:rPr>
          <w:rFonts w:ascii="Arial" w:hAnsi="Arial" w:cs="Arial"/>
          <w:b/>
          <w:sz w:val="18"/>
        </w:rPr>
        <w:lastRenderedPageBreak/>
        <w:t>Tabla Nº</w:t>
      </w:r>
      <w:r>
        <w:rPr>
          <w:rFonts w:ascii="Arial" w:hAnsi="Arial" w:cs="Arial"/>
          <w:b/>
          <w:sz w:val="18"/>
        </w:rPr>
        <w:t>1</w:t>
      </w:r>
      <w:r w:rsidRPr="00782E8E">
        <w:rPr>
          <w:rFonts w:ascii="Arial" w:hAnsi="Arial" w:cs="Arial"/>
          <w:b/>
          <w:sz w:val="18"/>
        </w:rPr>
        <w:t>. Consolidación</w:t>
      </w:r>
      <w:r>
        <w:rPr>
          <w:rFonts w:ascii="Arial" w:hAnsi="Arial" w:cs="Arial"/>
          <w:b/>
          <w:sz w:val="18"/>
        </w:rPr>
        <w:t xml:space="preserve"> de Necesidades de Aprendizaje </w:t>
      </w:r>
      <w:r w:rsidRPr="00782E8E">
        <w:rPr>
          <w:rFonts w:ascii="Arial" w:hAnsi="Arial" w:cs="Arial"/>
          <w:b/>
          <w:sz w:val="18"/>
        </w:rPr>
        <w:t xml:space="preserve">por </w:t>
      </w:r>
      <w:r>
        <w:rPr>
          <w:rFonts w:ascii="Arial" w:hAnsi="Arial" w:cs="Arial"/>
          <w:b/>
          <w:sz w:val="18"/>
        </w:rPr>
        <w:t>Otras Fuentes</w:t>
      </w:r>
      <w:r w:rsidRPr="00782E8E">
        <w:rPr>
          <w:rFonts w:ascii="Arial" w:hAnsi="Arial" w:cs="Arial"/>
          <w:b/>
          <w:sz w:val="18"/>
        </w:rPr>
        <w:t>.</w:t>
      </w:r>
    </w:p>
    <w:tbl>
      <w:tblPr>
        <w:tblW w:w="9171" w:type="dxa"/>
        <w:tblInd w:w="-10" w:type="dxa"/>
        <w:tblLook w:val="04A0" w:firstRow="1" w:lastRow="0" w:firstColumn="1" w:lastColumn="0" w:noHBand="0" w:noVBand="1"/>
      </w:tblPr>
      <w:tblGrid>
        <w:gridCol w:w="425"/>
        <w:gridCol w:w="2364"/>
        <w:gridCol w:w="1441"/>
        <w:gridCol w:w="2364"/>
        <w:gridCol w:w="2577"/>
      </w:tblGrid>
      <w:tr w:rsidR="00655D8F" w:rsidRPr="00C157D6" w:rsidTr="00655D8F">
        <w:trPr>
          <w:trHeight w:val="529"/>
        </w:trPr>
        <w:tc>
          <w:tcPr>
            <w:tcW w:w="425" w:type="dxa"/>
            <w:tcBorders>
              <w:top w:val="single" w:sz="8" w:space="0" w:color="auto"/>
              <w:left w:val="single" w:sz="8" w:space="0" w:color="auto"/>
              <w:bottom w:val="single" w:sz="8" w:space="0" w:color="auto"/>
              <w:right w:val="single" w:sz="8" w:space="0" w:color="auto"/>
            </w:tcBorders>
            <w:shd w:val="clear" w:color="000000" w:fill="002060"/>
            <w:noWrap/>
            <w:vAlign w:val="center"/>
            <w:hideMark/>
          </w:tcPr>
          <w:p w:rsidR="00655D8F" w:rsidRPr="00C157D6" w:rsidRDefault="00655D8F" w:rsidP="004F11A5">
            <w:pPr>
              <w:jc w:val="center"/>
              <w:rPr>
                <w:rFonts w:ascii="Arial Narrow" w:hAnsi="Arial Narrow" w:cs="Calibri"/>
                <w:b/>
                <w:bCs/>
                <w:color w:val="FFFFFF"/>
                <w:sz w:val="18"/>
                <w:szCs w:val="18"/>
                <w:lang w:val="en-US" w:eastAsia="en-US"/>
              </w:rPr>
            </w:pPr>
            <w:r w:rsidRPr="00C157D6">
              <w:rPr>
                <w:rFonts w:ascii="Arial Narrow" w:hAnsi="Arial Narrow" w:cs="Calibri"/>
                <w:b/>
                <w:bCs/>
                <w:color w:val="FFFFFF"/>
                <w:sz w:val="18"/>
                <w:szCs w:val="18"/>
                <w:lang w:eastAsia="en-US"/>
              </w:rPr>
              <w:t>Nº</w:t>
            </w:r>
          </w:p>
        </w:tc>
        <w:tc>
          <w:tcPr>
            <w:tcW w:w="2364" w:type="dxa"/>
            <w:tcBorders>
              <w:top w:val="single" w:sz="4" w:space="0" w:color="auto"/>
              <w:left w:val="single" w:sz="4" w:space="0" w:color="auto"/>
              <w:bottom w:val="single" w:sz="4" w:space="0" w:color="auto"/>
              <w:right w:val="single" w:sz="4" w:space="0" w:color="auto"/>
            </w:tcBorders>
            <w:shd w:val="clear" w:color="000000" w:fill="002060"/>
            <w:vAlign w:val="center"/>
            <w:hideMark/>
          </w:tcPr>
          <w:p w:rsidR="00655D8F" w:rsidRPr="00C157D6" w:rsidRDefault="00655D8F" w:rsidP="004F11A5">
            <w:pPr>
              <w:jc w:val="center"/>
              <w:rPr>
                <w:rFonts w:ascii="Arial Narrow" w:hAnsi="Arial Narrow" w:cs="Calibri"/>
                <w:b/>
                <w:bCs/>
                <w:color w:val="FFFFFF"/>
                <w:sz w:val="18"/>
                <w:szCs w:val="18"/>
                <w:lang w:eastAsia="en-US"/>
              </w:rPr>
            </w:pPr>
            <w:r w:rsidRPr="00C157D6">
              <w:rPr>
                <w:rFonts w:ascii="Arial Narrow" w:hAnsi="Arial Narrow" w:cs="Calibri"/>
                <w:b/>
                <w:bCs/>
                <w:color w:val="FFFFFF"/>
                <w:sz w:val="18"/>
                <w:szCs w:val="18"/>
                <w:lang w:eastAsia="en-US"/>
              </w:rPr>
              <w:t>EJE TEMATICO PLAN NACIONAL DE CAPACITACION</w:t>
            </w:r>
          </w:p>
        </w:tc>
        <w:tc>
          <w:tcPr>
            <w:tcW w:w="1441" w:type="dxa"/>
            <w:tcBorders>
              <w:top w:val="single" w:sz="4" w:space="0" w:color="auto"/>
              <w:left w:val="nil"/>
              <w:bottom w:val="single" w:sz="4" w:space="0" w:color="auto"/>
              <w:right w:val="single" w:sz="4" w:space="0" w:color="auto"/>
            </w:tcBorders>
            <w:shd w:val="clear" w:color="000000" w:fill="002060"/>
            <w:vAlign w:val="center"/>
            <w:hideMark/>
          </w:tcPr>
          <w:p w:rsidR="00655D8F" w:rsidRPr="00C157D6" w:rsidRDefault="00655D8F" w:rsidP="004F11A5">
            <w:pPr>
              <w:jc w:val="center"/>
              <w:rPr>
                <w:rFonts w:ascii="Arial Narrow" w:hAnsi="Arial Narrow" w:cs="Calibri"/>
                <w:b/>
                <w:bCs/>
                <w:color w:val="FFFFFF"/>
                <w:sz w:val="18"/>
                <w:szCs w:val="18"/>
                <w:lang w:val="en-US" w:eastAsia="en-US"/>
              </w:rPr>
            </w:pPr>
            <w:r w:rsidRPr="00C157D6">
              <w:rPr>
                <w:rFonts w:ascii="Arial Narrow" w:hAnsi="Arial Narrow" w:cs="Calibri"/>
                <w:b/>
                <w:bCs/>
                <w:color w:val="FFFFFF"/>
                <w:sz w:val="18"/>
                <w:szCs w:val="18"/>
                <w:lang w:val="en-US" w:eastAsia="en-US"/>
              </w:rPr>
              <w:t>DIMENSION DE COMPETENCIA</w:t>
            </w:r>
          </w:p>
        </w:tc>
        <w:tc>
          <w:tcPr>
            <w:tcW w:w="2364" w:type="dxa"/>
            <w:tcBorders>
              <w:top w:val="single" w:sz="8" w:space="0" w:color="auto"/>
              <w:left w:val="nil"/>
              <w:bottom w:val="single" w:sz="8" w:space="0" w:color="auto"/>
              <w:right w:val="single" w:sz="8" w:space="0" w:color="auto"/>
            </w:tcBorders>
            <w:shd w:val="clear" w:color="000000" w:fill="002060"/>
            <w:noWrap/>
            <w:vAlign w:val="center"/>
            <w:hideMark/>
          </w:tcPr>
          <w:p w:rsidR="00655D8F" w:rsidRPr="00C157D6" w:rsidRDefault="00655D8F" w:rsidP="004F11A5">
            <w:pPr>
              <w:jc w:val="center"/>
              <w:rPr>
                <w:rFonts w:ascii="Arial Narrow" w:hAnsi="Arial Narrow" w:cs="Calibri"/>
                <w:b/>
                <w:bCs/>
                <w:color w:val="FFFFFF"/>
                <w:sz w:val="18"/>
                <w:szCs w:val="18"/>
                <w:lang w:val="en-US" w:eastAsia="en-US"/>
              </w:rPr>
            </w:pPr>
            <w:r w:rsidRPr="00C157D6">
              <w:rPr>
                <w:rFonts w:ascii="Arial Narrow" w:hAnsi="Arial Narrow" w:cs="Calibri"/>
                <w:b/>
                <w:bCs/>
                <w:color w:val="FFFFFF"/>
                <w:sz w:val="18"/>
                <w:szCs w:val="18"/>
                <w:lang w:eastAsia="en-US"/>
              </w:rPr>
              <w:t>CONTENIDO TEMATICO</w:t>
            </w:r>
          </w:p>
        </w:tc>
        <w:tc>
          <w:tcPr>
            <w:tcW w:w="2577" w:type="dxa"/>
            <w:tcBorders>
              <w:top w:val="single" w:sz="8" w:space="0" w:color="auto"/>
              <w:left w:val="nil"/>
              <w:bottom w:val="single" w:sz="8" w:space="0" w:color="auto"/>
              <w:right w:val="single" w:sz="8" w:space="0" w:color="auto"/>
            </w:tcBorders>
            <w:shd w:val="clear" w:color="000000" w:fill="002060"/>
            <w:noWrap/>
            <w:vAlign w:val="center"/>
            <w:hideMark/>
          </w:tcPr>
          <w:p w:rsidR="00655D8F" w:rsidRPr="00C157D6" w:rsidRDefault="00655D8F" w:rsidP="004F11A5">
            <w:pPr>
              <w:jc w:val="center"/>
              <w:rPr>
                <w:rFonts w:ascii="Arial Narrow" w:hAnsi="Arial Narrow" w:cs="Calibri"/>
                <w:b/>
                <w:bCs/>
                <w:color w:val="FFFFFF"/>
                <w:sz w:val="18"/>
                <w:szCs w:val="18"/>
                <w:lang w:eastAsia="en-US"/>
              </w:rPr>
            </w:pPr>
            <w:r w:rsidRPr="00C157D6">
              <w:rPr>
                <w:rFonts w:ascii="Arial Narrow" w:hAnsi="Arial Narrow" w:cs="Calibri"/>
                <w:b/>
                <w:bCs/>
                <w:color w:val="FFFFFF"/>
                <w:sz w:val="18"/>
                <w:szCs w:val="18"/>
                <w:lang w:eastAsia="en-US"/>
              </w:rPr>
              <w:t>TEMAS ESPECIFICOS /PROGRAMAS DE APRENDIZAJE</w:t>
            </w:r>
          </w:p>
        </w:tc>
      </w:tr>
      <w:tr w:rsidR="00655D8F" w:rsidRPr="00C157D6" w:rsidTr="00655D8F">
        <w:trPr>
          <w:trHeight w:val="317"/>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1</w:t>
            </w:r>
          </w:p>
        </w:tc>
        <w:tc>
          <w:tcPr>
            <w:tcW w:w="2364" w:type="dxa"/>
            <w:tcBorders>
              <w:top w:val="nil"/>
              <w:left w:val="single" w:sz="4" w:space="0" w:color="auto"/>
              <w:bottom w:val="single" w:sz="4" w:space="0" w:color="auto"/>
              <w:right w:val="single" w:sz="4" w:space="0" w:color="auto"/>
            </w:tcBorders>
            <w:shd w:val="clear" w:color="000000" w:fill="92D050"/>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441" w:type="dxa"/>
            <w:tcBorders>
              <w:top w:val="nil"/>
              <w:left w:val="nil"/>
              <w:bottom w:val="single" w:sz="4" w:space="0" w:color="auto"/>
              <w:right w:val="single" w:sz="4" w:space="0" w:color="auto"/>
            </w:tcBorders>
            <w:shd w:val="clear" w:color="000000" w:fill="E2EFDA"/>
            <w:noWrap/>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HACER</w:t>
            </w:r>
          </w:p>
        </w:tc>
        <w:tc>
          <w:tcPr>
            <w:tcW w:w="2364" w:type="dxa"/>
            <w:tcBorders>
              <w:top w:val="single" w:sz="4" w:space="0" w:color="auto"/>
              <w:left w:val="nil"/>
              <w:bottom w:val="single" w:sz="4" w:space="0" w:color="auto"/>
              <w:right w:val="single" w:sz="4" w:space="0" w:color="auto"/>
            </w:tcBorders>
            <w:shd w:val="clear" w:color="000000" w:fill="E2EFDA"/>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GESTION DE APRENDIZAJE ORGANIZACIONAL</w:t>
            </w:r>
          </w:p>
        </w:tc>
        <w:tc>
          <w:tcPr>
            <w:tcW w:w="2577" w:type="dxa"/>
            <w:tcBorders>
              <w:top w:val="nil"/>
              <w:left w:val="nil"/>
              <w:bottom w:val="single" w:sz="8" w:space="0" w:color="auto"/>
              <w:right w:val="single" w:sz="8" w:space="0" w:color="auto"/>
            </w:tcBorders>
            <w:shd w:val="clear" w:color="auto" w:fill="auto"/>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eastAsia="en-US"/>
              </w:rPr>
              <w:t>INDUCCIÒN</w:t>
            </w:r>
          </w:p>
        </w:tc>
      </w:tr>
      <w:tr w:rsidR="00655D8F" w:rsidRPr="00C157D6" w:rsidTr="00655D8F">
        <w:trPr>
          <w:trHeight w:val="317"/>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2</w:t>
            </w:r>
          </w:p>
        </w:tc>
        <w:tc>
          <w:tcPr>
            <w:tcW w:w="2364" w:type="dxa"/>
            <w:tcBorders>
              <w:top w:val="nil"/>
              <w:left w:val="single" w:sz="4" w:space="0" w:color="auto"/>
              <w:bottom w:val="single" w:sz="4" w:space="0" w:color="auto"/>
              <w:right w:val="single" w:sz="4" w:space="0" w:color="auto"/>
            </w:tcBorders>
            <w:shd w:val="clear" w:color="000000" w:fill="92D050"/>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441" w:type="dxa"/>
            <w:tcBorders>
              <w:top w:val="nil"/>
              <w:left w:val="nil"/>
              <w:bottom w:val="single" w:sz="4" w:space="0" w:color="auto"/>
              <w:right w:val="single" w:sz="4" w:space="0" w:color="auto"/>
            </w:tcBorders>
            <w:shd w:val="clear" w:color="000000" w:fill="E2EFDA"/>
            <w:noWrap/>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HACER</w:t>
            </w:r>
          </w:p>
        </w:tc>
        <w:tc>
          <w:tcPr>
            <w:tcW w:w="2364" w:type="dxa"/>
            <w:tcBorders>
              <w:top w:val="nil"/>
              <w:left w:val="nil"/>
              <w:bottom w:val="single" w:sz="4" w:space="0" w:color="auto"/>
              <w:right w:val="single" w:sz="4" w:space="0" w:color="auto"/>
            </w:tcBorders>
            <w:shd w:val="clear" w:color="000000" w:fill="E2EFDA"/>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GESTION DE APRENDIZAJE ORGANIZACIONAL</w:t>
            </w:r>
          </w:p>
        </w:tc>
        <w:tc>
          <w:tcPr>
            <w:tcW w:w="2577" w:type="dxa"/>
            <w:tcBorders>
              <w:top w:val="nil"/>
              <w:left w:val="nil"/>
              <w:bottom w:val="single" w:sz="8" w:space="0" w:color="auto"/>
              <w:right w:val="single" w:sz="8" w:space="0" w:color="auto"/>
            </w:tcBorders>
            <w:shd w:val="clear" w:color="auto" w:fill="auto"/>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eastAsia="en-US"/>
              </w:rPr>
              <w:t>REINDUCCIÓN</w:t>
            </w:r>
          </w:p>
        </w:tc>
      </w:tr>
      <w:tr w:rsidR="00655D8F" w:rsidRPr="00C157D6" w:rsidTr="00655D8F">
        <w:trPr>
          <w:trHeight w:val="422"/>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3</w:t>
            </w:r>
          </w:p>
        </w:tc>
        <w:tc>
          <w:tcPr>
            <w:tcW w:w="2364" w:type="dxa"/>
            <w:tcBorders>
              <w:top w:val="nil"/>
              <w:left w:val="single" w:sz="4" w:space="0" w:color="auto"/>
              <w:bottom w:val="single" w:sz="4" w:space="0" w:color="auto"/>
              <w:right w:val="single" w:sz="4" w:space="0" w:color="auto"/>
            </w:tcBorders>
            <w:shd w:val="clear" w:color="000000" w:fill="92D050"/>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441" w:type="dxa"/>
            <w:tcBorders>
              <w:top w:val="nil"/>
              <w:left w:val="nil"/>
              <w:bottom w:val="single" w:sz="4" w:space="0" w:color="auto"/>
              <w:right w:val="single" w:sz="4" w:space="0" w:color="auto"/>
            </w:tcBorders>
            <w:shd w:val="clear" w:color="000000" w:fill="E2EFDA"/>
            <w:noWrap/>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HACER</w:t>
            </w:r>
          </w:p>
        </w:tc>
        <w:tc>
          <w:tcPr>
            <w:tcW w:w="2364" w:type="dxa"/>
            <w:tcBorders>
              <w:top w:val="nil"/>
              <w:left w:val="nil"/>
              <w:bottom w:val="single" w:sz="4" w:space="0" w:color="auto"/>
              <w:right w:val="single" w:sz="4" w:space="0" w:color="auto"/>
            </w:tcBorders>
            <w:shd w:val="clear" w:color="000000" w:fill="E2EFDA"/>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GESTION DE APRENDIZAJE ORGANIZACIONAL</w:t>
            </w:r>
          </w:p>
        </w:tc>
        <w:tc>
          <w:tcPr>
            <w:tcW w:w="2577" w:type="dxa"/>
            <w:tcBorders>
              <w:top w:val="nil"/>
              <w:left w:val="nil"/>
              <w:bottom w:val="single" w:sz="8" w:space="0" w:color="auto"/>
              <w:right w:val="single" w:sz="8" w:space="0" w:color="auto"/>
            </w:tcBorders>
            <w:shd w:val="clear" w:color="auto" w:fill="auto"/>
            <w:vAlign w:val="center"/>
            <w:hideMark/>
          </w:tcPr>
          <w:p w:rsidR="00655D8F" w:rsidRPr="00C157D6" w:rsidRDefault="00655D8F" w:rsidP="004F11A5">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GAT y Evaluación a la Gestión Fiscal / INDUCCION</w:t>
            </w:r>
          </w:p>
        </w:tc>
      </w:tr>
      <w:tr w:rsidR="00655D8F" w:rsidRPr="00C157D6" w:rsidTr="00655D8F">
        <w:trPr>
          <w:trHeight w:val="263"/>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4</w:t>
            </w:r>
          </w:p>
        </w:tc>
        <w:tc>
          <w:tcPr>
            <w:tcW w:w="2364" w:type="dxa"/>
            <w:tcBorders>
              <w:top w:val="nil"/>
              <w:left w:val="single" w:sz="4" w:space="0" w:color="auto"/>
              <w:bottom w:val="nil"/>
              <w:right w:val="single" w:sz="4" w:space="0" w:color="auto"/>
            </w:tcBorders>
            <w:shd w:val="clear" w:color="000000" w:fill="92D050"/>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441" w:type="dxa"/>
            <w:tcBorders>
              <w:top w:val="nil"/>
              <w:left w:val="nil"/>
              <w:bottom w:val="nil"/>
              <w:right w:val="nil"/>
            </w:tcBorders>
            <w:shd w:val="clear" w:color="000000" w:fill="E2EFDA"/>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HACER</w:t>
            </w:r>
          </w:p>
        </w:tc>
        <w:tc>
          <w:tcPr>
            <w:tcW w:w="2364" w:type="dxa"/>
            <w:tcBorders>
              <w:top w:val="nil"/>
              <w:left w:val="single" w:sz="4" w:space="0" w:color="auto"/>
              <w:bottom w:val="nil"/>
              <w:right w:val="single" w:sz="4" w:space="0" w:color="auto"/>
            </w:tcBorders>
            <w:shd w:val="clear" w:color="000000" w:fill="E2EFDA"/>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GESTION DE LA INFORMACION</w:t>
            </w:r>
          </w:p>
        </w:tc>
        <w:tc>
          <w:tcPr>
            <w:tcW w:w="2577" w:type="dxa"/>
            <w:tcBorders>
              <w:top w:val="nil"/>
              <w:left w:val="nil"/>
              <w:bottom w:val="single" w:sz="8" w:space="0" w:color="auto"/>
              <w:right w:val="single" w:sz="8" w:space="0" w:color="auto"/>
            </w:tcBorders>
            <w:shd w:val="clear" w:color="auto" w:fill="auto"/>
            <w:vAlign w:val="center"/>
            <w:hideMark/>
          </w:tcPr>
          <w:p w:rsidR="00655D8F" w:rsidRPr="00C157D6" w:rsidRDefault="00655D8F" w:rsidP="004F11A5">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Gestión Documental y Administración de Archivos</w:t>
            </w:r>
          </w:p>
        </w:tc>
      </w:tr>
      <w:tr w:rsidR="00655D8F" w:rsidRPr="00C157D6" w:rsidTr="00655D8F">
        <w:trPr>
          <w:trHeight w:val="103"/>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5</w:t>
            </w:r>
          </w:p>
        </w:tc>
        <w:tc>
          <w:tcPr>
            <w:tcW w:w="2364"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441" w:type="dxa"/>
            <w:tcBorders>
              <w:top w:val="single" w:sz="4" w:space="0" w:color="auto"/>
              <w:left w:val="nil"/>
              <w:bottom w:val="single" w:sz="4" w:space="0" w:color="auto"/>
              <w:right w:val="single" w:sz="4" w:space="0" w:color="auto"/>
            </w:tcBorders>
            <w:shd w:val="clear" w:color="000000" w:fill="E2EFDA"/>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HACER</w:t>
            </w:r>
          </w:p>
        </w:tc>
        <w:tc>
          <w:tcPr>
            <w:tcW w:w="2364" w:type="dxa"/>
            <w:tcBorders>
              <w:top w:val="single" w:sz="4" w:space="0" w:color="auto"/>
              <w:left w:val="nil"/>
              <w:bottom w:val="single" w:sz="4" w:space="0" w:color="auto"/>
              <w:right w:val="single" w:sz="4" w:space="0" w:color="auto"/>
            </w:tcBorders>
            <w:shd w:val="clear" w:color="000000" w:fill="E2EFDA"/>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GESTION DE LA INFORMACION</w:t>
            </w:r>
          </w:p>
        </w:tc>
        <w:tc>
          <w:tcPr>
            <w:tcW w:w="2577" w:type="dxa"/>
            <w:tcBorders>
              <w:top w:val="nil"/>
              <w:left w:val="nil"/>
              <w:bottom w:val="single" w:sz="8" w:space="0" w:color="auto"/>
              <w:right w:val="single" w:sz="8" w:space="0" w:color="auto"/>
            </w:tcBorders>
            <w:shd w:val="clear" w:color="auto" w:fill="auto"/>
            <w:vAlign w:val="center"/>
            <w:hideMark/>
          </w:tcPr>
          <w:p w:rsidR="00655D8F" w:rsidRPr="00C157D6" w:rsidRDefault="00655D8F" w:rsidP="004F11A5">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Curso en Seguridad de la Información</w:t>
            </w:r>
          </w:p>
        </w:tc>
      </w:tr>
      <w:tr w:rsidR="00655D8F" w:rsidRPr="00C157D6" w:rsidTr="00655D8F">
        <w:trPr>
          <w:trHeight w:val="161"/>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6</w:t>
            </w:r>
          </w:p>
        </w:tc>
        <w:tc>
          <w:tcPr>
            <w:tcW w:w="2364" w:type="dxa"/>
            <w:tcBorders>
              <w:top w:val="nil"/>
              <w:left w:val="single" w:sz="4" w:space="0" w:color="auto"/>
              <w:bottom w:val="single" w:sz="4" w:space="0" w:color="auto"/>
              <w:right w:val="single" w:sz="4" w:space="0" w:color="auto"/>
            </w:tcBorders>
            <w:shd w:val="clear" w:color="000000" w:fill="92D050"/>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441" w:type="dxa"/>
            <w:tcBorders>
              <w:top w:val="nil"/>
              <w:left w:val="nil"/>
              <w:bottom w:val="single" w:sz="4" w:space="0" w:color="auto"/>
              <w:right w:val="single" w:sz="4" w:space="0" w:color="auto"/>
            </w:tcBorders>
            <w:shd w:val="clear" w:color="000000" w:fill="E2EFDA"/>
            <w:noWrap/>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HACER</w:t>
            </w:r>
          </w:p>
        </w:tc>
        <w:tc>
          <w:tcPr>
            <w:tcW w:w="2364" w:type="dxa"/>
            <w:tcBorders>
              <w:top w:val="nil"/>
              <w:left w:val="nil"/>
              <w:bottom w:val="single" w:sz="4" w:space="0" w:color="auto"/>
              <w:right w:val="single" w:sz="4" w:space="0" w:color="auto"/>
            </w:tcBorders>
            <w:shd w:val="clear" w:color="000000" w:fill="E2EFDA"/>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PLANIFICACION Y ORGANIZACION</w:t>
            </w:r>
          </w:p>
        </w:tc>
        <w:tc>
          <w:tcPr>
            <w:tcW w:w="2577" w:type="dxa"/>
            <w:tcBorders>
              <w:top w:val="nil"/>
              <w:left w:val="nil"/>
              <w:bottom w:val="single" w:sz="8" w:space="0" w:color="auto"/>
              <w:right w:val="single" w:sz="8" w:space="0" w:color="auto"/>
            </w:tcBorders>
            <w:shd w:val="clear" w:color="auto" w:fill="auto"/>
            <w:vAlign w:val="center"/>
            <w:hideMark/>
          </w:tcPr>
          <w:p w:rsidR="00655D8F" w:rsidRPr="00C157D6" w:rsidRDefault="00655D8F" w:rsidP="004F11A5">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Actualización en Sistema de Gestión de Calidad (9000:2015)</w:t>
            </w:r>
          </w:p>
        </w:tc>
      </w:tr>
      <w:tr w:rsidR="00655D8F" w:rsidRPr="00C157D6" w:rsidTr="00655D8F">
        <w:trPr>
          <w:trHeight w:val="317"/>
        </w:trPr>
        <w:tc>
          <w:tcPr>
            <w:tcW w:w="425" w:type="dxa"/>
            <w:tcBorders>
              <w:top w:val="nil"/>
              <w:left w:val="single" w:sz="8" w:space="0" w:color="auto"/>
              <w:bottom w:val="single" w:sz="4" w:space="0" w:color="auto"/>
              <w:right w:val="single" w:sz="8" w:space="0" w:color="auto"/>
            </w:tcBorders>
            <w:shd w:val="clear" w:color="auto" w:fill="auto"/>
            <w:noWrap/>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7</w:t>
            </w:r>
          </w:p>
        </w:tc>
        <w:tc>
          <w:tcPr>
            <w:tcW w:w="2364" w:type="dxa"/>
            <w:tcBorders>
              <w:top w:val="nil"/>
              <w:left w:val="single" w:sz="4" w:space="0" w:color="auto"/>
              <w:bottom w:val="single" w:sz="4" w:space="0" w:color="auto"/>
              <w:right w:val="single" w:sz="4" w:space="0" w:color="auto"/>
            </w:tcBorders>
            <w:shd w:val="clear" w:color="000000" w:fill="92D050"/>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441" w:type="dxa"/>
            <w:tcBorders>
              <w:top w:val="nil"/>
              <w:left w:val="nil"/>
              <w:bottom w:val="single" w:sz="4" w:space="0" w:color="auto"/>
              <w:right w:val="single" w:sz="4" w:space="0" w:color="auto"/>
            </w:tcBorders>
            <w:shd w:val="clear" w:color="000000" w:fill="E2EFDA"/>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SER</w:t>
            </w:r>
          </w:p>
        </w:tc>
        <w:tc>
          <w:tcPr>
            <w:tcW w:w="2364" w:type="dxa"/>
            <w:tcBorders>
              <w:top w:val="nil"/>
              <w:left w:val="nil"/>
              <w:bottom w:val="single" w:sz="4" w:space="0" w:color="auto"/>
              <w:right w:val="single" w:sz="4" w:space="0" w:color="auto"/>
            </w:tcBorders>
            <w:shd w:val="clear" w:color="000000" w:fill="E2EFDA"/>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TRABAJO EN EQUIPO</w:t>
            </w:r>
          </w:p>
        </w:tc>
        <w:tc>
          <w:tcPr>
            <w:tcW w:w="2577" w:type="dxa"/>
            <w:tcBorders>
              <w:top w:val="nil"/>
              <w:left w:val="nil"/>
              <w:bottom w:val="single" w:sz="4" w:space="0" w:color="auto"/>
              <w:right w:val="single" w:sz="8" w:space="0" w:color="auto"/>
            </w:tcBorders>
            <w:shd w:val="clear" w:color="auto" w:fill="auto"/>
            <w:vAlign w:val="center"/>
            <w:hideMark/>
          </w:tcPr>
          <w:p w:rsidR="00655D8F" w:rsidRPr="00C157D6" w:rsidRDefault="00655D8F" w:rsidP="004F11A5">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Seminario sobre Cómo Trabajar en Equipo</w:t>
            </w:r>
          </w:p>
        </w:tc>
      </w:tr>
      <w:tr w:rsidR="00655D8F" w:rsidRPr="00C157D6" w:rsidTr="00655D8F">
        <w:trPr>
          <w:trHeight w:val="317"/>
        </w:trPr>
        <w:tc>
          <w:tcPr>
            <w:tcW w:w="425" w:type="dxa"/>
            <w:tcBorders>
              <w:top w:val="nil"/>
              <w:left w:val="single" w:sz="8" w:space="0" w:color="auto"/>
              <w:bottom w:val="single" w:sz="4" w:space="0" w:color="auto"/>
              <w:right w:val="single" w:sz="8" w:space="0" w:color="auto"/>
            </w:tcBorders>
            <w:shd w:val="clear" w:color="auto" w:fill="auto"/>
            <w:noWrap/>
            <w:vAlign w:val="center"/>
          </w:tcPr>
          <w:p w:rsidR="00655D8F" w:rsidRPr="00C157D6" w:rsidRDefault="00655D8F" w:rsidP="004F11A5">
            <w:pPr>
              <w:jc w:val="center"/>
              <w:rPr>
                <w:rFonts w:ascii="Arial Narrow" w:hAnsi="Arial Narrow" w:cs="Calibri"/>
                <w:b/>
                <w:bCs/>
                <w:color w:val="000000"/>
                <w:sz w:val="18"/>
                <w:szCs w:val="18"/>
                <w:lang w:eastAsia="en-US"/>
              </w:rPr>
            </w:pPr>
            <w:r>
              <w:rPr>
                <w:rFonts w:ascii="Arial Narrow" w:hAnsi="Arial Narrow" w:cs="Calibri"/>
                <w:b/>
                <w:bCs/>
                <w:color w:val="000000"/>
                <w:sz w:val="18"/>
                <w:szCs w:val="18"/>
                <w:lang w:eastAsia="en-US"/>
              </w:rPr>
              <w:t>8</w:t>
            </w:r>
          </w:p>
        </w:tc>
        <w:tc>
          <w:tcPr>
            <w:tcW w:w="2364" w:type="dxa"/>
            <w:tcBorders>
              <w:top w:val="nil"/>
              <w:left w:val="single" w:sz="4" w:space="0" w:color="auto"/>
              <w:bottom w:val="single" w:sz="4" w:space="0" w:color="auto"/>
              <w:right w:val="single" w:sz="4" w:space="0" w:color="auto"/>
            </w:tcBorders>
            <w:shd w:val="clear" w:color="000000" w:fill="92D050"/>
            <w:noWrap/>
            <w:vAlign w:val="center"/>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441" w:type="dxa"/>
            <w:tcBorders>
              <w:top w:val="nil"/>
              <w:left w:val="nil"/>
              <w:bottom w:val="single" w:sz="4" w:space="0" w:color="auto"/>
              <w:right w:val="single" w:sz="4" w:space="0" w:color="auto"/>
            </w:tcBorders>
            <w:shd w:val="clear" w:color="000000" w:fill="E2EFDA"/>
            <w:noWrap/>
            <w:vAlign w:val="center"/>
          </w:tcPr>
          <w:p w:rsidR="00655D8F" w:rsidRPr="00C157D6" w:rsidRDefault="00655D8F" w:rsidP="004F11A5">
            <w:pPr>
              <w:jc w:val="center"/>
              <w:rPr>
                <w:rFonts w:ascii="Arial Narrow" w:hAnsi="Arial Narrow" w:cs="Calibri"/>
                <w:color w:val="000000"/>
                <w:sz w:val="18"/>
                <w:szCs w:val="18"/>
                <w:lang w:val="en-US" w:eastAsia="en-US"/>
              </w:rPr>
            </w:pPr>
            <w:r>
              <w:rPr>
                <w:rFonts w:ascii="Arial Narrow" w:hAnsi="Arial Narrow" w:cs="Calibri"/>
                <w:color w:val="000000"/>
                <w:sz w:val="18"/>
                <w:szCs w:val="18"/>
                <w:lang w:val="en-US" w:eastAsia="en-US"/>
              </w:rPr>
              <w:t>SABER</w:t>
            </w:r>
          </w:p>
        </w:tc>
        <w:tc>
          <w:tcPr>
            <w:tcW w:w="2364" w:type="dxa"/>
            <w:tcBorders>
              <w:top w:val="nil"/>
              <w:left w:val="nil"/>
              <w:bottom w:val="single" w:sz="4" w:space="0" w:color="auto"/>
              <w:right w:val="single" w:sz="4" w:space="0" w:color="auto"/>
            </w:tcBorders>
            <w:shd w:val="clear" w:color="000000" w:fill="E2EFDA"/>
            <w:vAlign w:val="center"/>
          </w:tcPr>
          <w:p w:rsidR="00655D8F" w:rsidRPr="00C157D6" w:rsidRDefault="00655D8F" w:rsidP="004F11A5">
            <w:pPr>
              <w:jc w:val="center"/>
              <w:rPr>
                <w:rFonts w:ascii="Arial Narrow" w:hAnsi="Arial Narrow" w:cs="Calibri"/>
                <w:b/>
                <w:bCs/>
                <w:color w:val="000000"/>
                <w:sz w:val="18"/>
                <w:szCs w:val="18"/>
                <w:lang w:val="en-US" w:eastAsia="en-US"/>
              </w:rPr>
            </w:pPr>
            <w:r>
              <w:rPr>
                <w:rFonts w:ascii="Arial Narrow" w:hAnsi="Arial Narrow" w:cs="Calibri"/>
                <w:b/>
                <w:bCs/>
                <w:color w:val="000000"/>
                <w:sz w:val="18"/>
                <w:szCs w:val="18"/>
                <w:lang w:val="en-US" w:eastAsia="en-US"/>
              </w:rPr>
              <w:t>GESTION DE APRENDIZAJE ORGANIZACIONAL</w:t>
            </w:r>
          </w:p>
        </w:tc>
        <w:tc>
          <w:tcPr>
            <w:tcW w:w="2577" w:type="dxa"/>
            <w:tcBorders>
              <w:top w:val="nil"/>
              <w:left w:val="nil"/>
              <w:bottom w:val="single" w:sz="4" w:space="0" w:color="auto"/>
              <w:right w:val="single" w:sz="8" w:space="0" w:color="auto"/>
            </w:tcBorders>
            <w:shd w:val="clear" w:color="auto" w:fill="auto"/>
            <w:vAlign w:val="center"/>
          </w:tcPr>
          <w:p w:rsidR="00655D8F" w:rsidRPr="00C157D6" w:rsidRDefault="00655D8F" w:rsidP="004F11A5">
            <w:pPr>
              <w:jc w:val="center"/>
              <w:rPr>
                <w:rFonts w:ascii="Arial Narrow" w:hAnsi="Arial Narrow" w:cs="Calibri"/>
                <w:color w:val="000000"/>
                <w:sz w:val="18"/>
                <w:szCs w:val="18"/>
                <w:lang w:eastAsia="en-US"/>
              </w:rPr>
            </w:pPr>
            <w:r>
              <w:rPr>
                <w:rFonts w:ascii="Arial Narrow" w:hAnsi="Arial Narrow" w:cs="Calibri"/>
                <w:color w:val="000000"/>
                <w:sz w:val="18"/>
                <w:szCs w:val="18"/>
                <w:lang w:eastAsia="en-US"/>
              </w:rPr>
              <w:t>Inducción en Atención al Ciudadano</w:t>
            </w:r>
          </w:p>
        </w:tc>
      </w:tr>
      <w:tr w:rsidR="00655D8F" w:rsidRPr="00C157D6" w:rsidTr="00655D8F">
        <w:trPr>
          <w:trHeight w:val="317"/>
        </w:trPr>
        <w:tc>
          <w:tcPr>
            <w:tcW w:w="425" w:type="dxa"/>
            <w:tcBorders>
              <w:top w:val="nil"/>
              <w:left w:val="single" w:sz="8" w:space="0" w:color="auto"/>
              <w:bottom w:val="single" w:sz="4" w:space="0" w:color="auto"/>
              <w:right w:val="single" w:sz="8" w:space="0" w:color="auto"/>
            </w:tcBorders>
            <w:shd w:val="clear" w:color="auto" w:fill="auto"/>
            <w:noWrap/>
            <w:vAlign w:val="center"/>
          </w:tcPr>
          <w:p w:rsidR="00655D8F" w:rsidRPr="00C157D6" w:rsidRDefault="00655D8F" w:rsidP="004F11A5">
            <w:pPr>
              <w:jc w:val="center"/>
              <w:rPr>
                <w:rFonts w:ascii="Arial Narrow" w:hAnsi="Arial Narrow" w:cs="Calibri"/>
                <w:b/>
                <w:bCs/>
                <w:color w:val="000000"/>
                <w:sz w:val="18"/>
                <w:szCs w:val="18"/>
                <w:lang w:eastAsia="en-US"/>
              </w:rPr>
            </w:pPr>
            <w:r>
              <w:rPr>
                <w:rFonts w:ascii="Arial Narrow" w:hAnsi="Arial Narrow" w:cs="Calibri"/>
                <w:b/>
                <w:bCs/>
                <w:color w:val="000000"/>
                <w:sz w:val="18"/>
                <w:szCs w:val="18"/>
                <w:lang w:eastAsia="en-US"/>
              </w:rPr>
              <w:t>8</w:t>
            </w:r>
          </w:p>
        </w:tc>
        <w:tc>
          <w:tcPr>
            <w:tcW w:w="2364" w:type="dxa"/>
            <w:tcBorders>
              <w:top w:val="nil"/>
              <w:left w:val="single" w:sz="4" w:space="0" w:color="auto"/>
              <w:bottom w:val="single" w:sz="4" w:space="0" w:color="auto"/>
              <w:right w:val="single" w:sz="4" w:space="0" w:color="auto"/>
            </w:tcBorders>
            <w:shd w:val="clear" w:color="000000" w:fill="92D050"/>
            <w:noWrap/>
            <w:vAlign w:val="center"/>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GESTION DEL CONOCIMIENTO</w:t>
            </w:r>
          </w:p>
        </w:tc>
        <w:tc>
          <w:tcPr>
            <w:tcW w:w="1441" w:type="dxa"/>
            <w:tcBorders>
              <w:top w:val="nil"/>
              <w:left w:val="nil"/>
              <w:bottom w:val="single" w:sz="4" w:space="0" w:color="auto"/>
              <w:right w:val="single" w:sz="4" w:space="0" w:color="auto"/>
            </w:tcBorders>
            <w:shd w:val="clear" w:color="000000" w:fill="E2EFDA"/>
            <w:noWrap/>
            <w:vAlign w:val="center"/>
          </w:tcPr>
          <w:p w:rsidR="00655D8F" w:rsidRPr="00C157D6" w:rsidRDefault="00655D8F" w:rsidP="004F11A5">
            <w:pPr>
              <w:jc w:val="center"/>
              <w:rPr>
                <w:rFonts w:ascii="Arial Narrow" w:hAnsi="Arial Narrow" w:cs="Calibri"/>
                <w:color w:val="000000"/>
                <w:sz w:val="18"/>
                <w:szCs w:val="18"/>
                <w:lang w:val="en-US" w:eastAsia="en-US"/>
              </w:rPr>
            </w:pPr>
            <w:r>
              <w:rPr>
                <w:rFonts w:ascii="Arial Narrow" w:hAnsi="Arial Narrow" w:cs="Calibri"/>
                <w:color w:val="000000"/>
                <w:sz w:val="18"/>
                <w:szCs w:val="18"/>
                <w:lang w:val="en-US" w:eastAsia="en-US"/>
              </w:rPr>
              <w:t>SABER</w:t>
            </w:r>
          </w:p>
        </w:tc>
        <w:tc>
          <w:tcPr>
            <w:tcW w:w="2364" w:type="dxa"/>
            <w:tcBorders>
              <w:top w:val="nil"/>
              <w:left w:val="nil"/>
              <w:bottom w:val="single" w:sz="4" w:space="0" w:color="auto"/>
              <w:right w:val="single" w:sz="4" w:space="0" w:color="auto"/>
            </w:tcBorders>
            <w:shd w:val="clear" w:color="000000" w:fill="E2EFDA"/>
            <w:vAlign w:val="center"/>
          </w:tcPr>
          <w:p w:rsidR="00655D8F" w:rsidRPr="00C157D6" w:rsidRDefault="00655D8F" w:rsidP="004F11A5">
            <w:pPr>
              <w:jc w:val="center"/>
              <w:rPr>
                <w:rFonts w:ascii="Arial Narrow" w:hAnsi="Arial Narrow" w:cs="Calibri"/>
                <w:b/>
                <w:bCs/>
                <w:color w:val="000000"/>
                <w:sz w:val="18"/>
                <w:szCs w:val="18"/>
                <w:lang w:val="en-US" w:eastAsia="en-US"/>
              </w:rPr>
            </w:pPr>
            <w:r>
              <w:rPr>
                <w:rFonts w:ascii="Arial Narrow" w:hAnsi="Arial Narrow" w:cs="Calibri"/>
                <w:b/>
                <w:bCs/>
                <w:color w:val="000000"/>
                <w:sz w:val="18"/>
                <w:szCs w:val="18"/>
                <w:lang w:val="en-US" w:eastAsia="en-US"/>
              </w:rPr>
              <w:t>ATENCION AL CIUDADANO</w:t>
            </w:r>
          </w:p>
        </w:tc>
        <w:tc>
          <w:tcPr>
            <w:tcW w:w="2577" w:type="dxa"/>
            <w:tcBorders>
              <w:top w:val="nil"/>
              <w:left w:val="nil"/>
              <w:bottom w:val="single" w:sz="4" w:space="0" w:color="auto"/>
              <w:right w:val="single" w:sz="8" w:space="0" w:color="auto"/>
            </w:tcBorders>
            <w:shd w:val="clear" w:color="auto" w:fill="auto"/>
            <w:vAlign w:val="center"/>
          </w:tcPr>
          <w:p w:rsidR="00655D8F" w:rsidRPr="00C157D6" w:rsidRDefault="00655D8F" w:rsidP="004F11A5">
            <w:pPr>
              <w:jc w:val="center"/>
              <w:rPr>
                <w:rFonts w:ascii="Arial Narrow" w:hAnsi="Arial Narrow" w:cs="Calibri"/>
                <w:color w:val="000000"/>
                <w:sz w:val="18"/>
                <w:szCs w:val="18"/>
                <w:lang w:eastAsia="en-US"/>
              </w:rPr>
            </w:pPr>
            <w:r>
              <w:rPr>
                <w:rFonts w:ascii="Arial Narrow" w:hAnsi="Arial Narrow" w:cs="Calibri"/>
                <w:color w:val="000000"/>
                <w:sz w:val="18"/>
                <w:szCs w:val="18"/>
                <w:lang w:eastAsia="en-US"/>
              </w:rPr>
              <w:t>Curso en Atención al Ciudadano</w:t>
            </w:r>
          </w:p>
        </w:tc>
      </w:tr>
      <w:tr w:rsidR="00655D8F" w:rsidRPr="00C157D6" w:rsidTr="00655D8F">
        <w:trPr>
          <w:trHeight w:val="529"/>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8</w:t>
            </w:r>
          </w:p>
        </w:tc>
        <w:tc>
          <w:tcPr>
            <w:tcW w:w="2364"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GOBERNANZA PARA LA PAZ</w:t>
            </w:r>
          </w:p>
        </w:tc>
        <w:tc>
          <w:tcPr>
            <w:tcW w:w="1441"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SER</w:t>
            </w:r>
          </w:p>
        </w:tc>
        <w:tc>
          <w:tcPr>
            <w:tcW w:w="2364"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655D8F" w:rsidRPr="00C157D6" w:rsidRDefault="00655D8F" w:rsidP="004F11A5">
            <w:pPr>
              <w:jc w:val="center"/>
              <w:rPr>
                <w:rFonts w:ascii="Arial Narrow" w:hAnsi="Arial Narrow" w:cs="Calibri"/>
                <w:b/>
                <w:bCs/>
                <w:color w:val="000000"/>
                <w:sz w:val="18"/>
                <w:szCs w:val="18"/>
                <w:lang w:eastAsia="en-US"/>
              </w:rPr>
            </w:pPr>
            <w:r w:rsidRPr="00C157D6">
              <w:rPr>
                <w:rFonts w:ascii="Arial Narrow" w:hAnsi="Arial Narrow" w:cs="Calibri"/>
                <w:b/>
                <w:bCs/>
                <w:color w:val="000000"/>
                <w:sz w:val="18"/>
                <w:szCs w:val="18"/>
                <w:lang w:eastAsia="en-US"/>
              </w:rPr>
              <w:t>HABILIDADES COMUNICATIVAS Y DE RELACIONAMIENTO</w:t>
            </w:r>
          </w:p>
        </w:tc>
        <w:tc>
          <w:tcPr>
            <w:tcW w:w="25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eastAsia="en-US"/>
              </w:rPr>
              <w:t>Comunicación Organizacional.</w:t>
            </w:r>
          </w:p>
        </w:tc>
      </w:tr>
      <w:tr w:rsidR="00655D8F" w:rsidRPr="00C157D6" w:rsidTr="00655D8F">
        <w:trPr>
          <w:trHeight w:val="317"/>
        </w:trPr>
        <w:tc>
          <w:tcPr>
            <w:tcW w:w="425"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9</w:t>
            </w:r>
          </w:p>
        </w:tc>
        <w:tc>
          <w:tcPr>
            <w:tcW w:w="2364"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GOBERNANZA PARA LA PAZ</w:t>
            </w:r>
          </w:p>
        </w:tc>
        <w:tc>
          <w:tcPr>
            <w:tcW w:w="1441" w:type="dxa"/>
            <w:tcBorders>
              <w:top w:val="single" w:sz="4" w:space="0" w:color="auto"/>
              <w:left w:val="nil"/>
              <w:bottom w:val="single" w:sz="4" w:space="0" w:color="auto"/>
              <w:right w:val="single" w:sz="4" w:space="0" w:color="auto"/>
            </w:tcBorders>
            <w:shd w:val="clear" w:color="000000" w:fill="D9E1F2"/>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HACER</w:t>
            </w:r>
          </w:p>
        </w:tc>
        <w:tc>
          <w:tcPr>
            <w:tcW w:w="2364" w:type="dxa"/>
            <w:tcBorders>
              <w:top w:val="single" w:sz="4" w:space="0" w:color="auto"/>
              <w:left w:val="nil"/>
              <w:bottom w:val="single" w:sz="4" w:space="0" w:color="auto"/>
              <w:right w:val="single" w:sz="4" w:space="0" w:color="auto"/>
            </w:tcBorders>
            <w:shd w:val="clear" w:color="000000" w:fill="D9E1F2"/>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RESOLUCION DE CONFLICTOS</w:t>
            </w:r>
          </w:p>
        </w:tc>
        <w:tc>
          <w:tcPr>
            <w:tcW w:w="2577" w:type="dxa"/>
            <w:tcBorders>
              <w:top w:val="single" w:sz="4" w:space="0" w:color="auto"/>
              <w:left w:val="nil"/>
              <w:bottom w:val="single" w:sz="8" w:space="0" w:color="auto"/>
              <w:right w:val="single" w:sz="8" w:space="0" w:color="auto"/>
            </w:tcBorders>
            <w:shd w:val="clear" w:color="auto" w:fill="auto"/>
            <w:vAlign w:val="center"/>
            <w:hideMark/>
          </w:tcPr>
          <w:p w:rsidR="00655D8F" w:rsidRPr="00C157D6" w:rsidRDefault="00655D8F" w:rsidP="004F11A5">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Taller Sobre Resolución de Conflictos.</w:t>
            </w:r>
          </w:p>
        </w:tc>
      </w:tr>
      <w:tr w:rsidR="00655D8F" w:rsidRPr="00C157D6" w:rsidTr="00655D8F">
        <w:trPr>
          <w:trHeight w:val="317"/>
        </w:trPr>
        <w:tc>
          <w:tcPr>
            <w:tcW w:w="425" w:type="dxa"/>
            <w:tcBorders>
              <w:top w:val="nil"/>
              <w:left w:val="single" w:sz="8" w:space="0" w:color="auto"/>
              <w:bottom w:val="single" w:sz="8" w:space="0" w:color="auto"/>
              <w:right w:val="single" w:sz="8" w:space="0" w:color="auto"/>
            </w:tcBorders>
            <w:shd w:val="clear" w:color="auto" w:fill="auto"/>
            <w:noWrap/>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10</w:t>
            </w:r>
          </w:p>
        </w:tc>
        <w:tc>
          <w:tcPr>
            <w:tcW w:w="23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VALOR PUBLICO</w:t>
            </w:r>
          </w:p>
        </w:tc>
        <w:tc>
          <w:tcPr>
            <w:tcW w:w="1441" w:type="dxa"/>
            <w:tcBorders>
              <w:top w:val="nil"/>
              <w:left w:val="nil"/>
              <w:bottom w:val="single" w:sz="4" w:space="0" w:color="auto"/>
              <w:right w:val="single" w:sz="4" w:space="0" w:color="auto"/>
            </w:tcBorders>
            <w:shd w:val="clear" w:color="000000" w:fill="FFFFCC"/>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SER</w:t>
            </w:r>
          </w:p>
        </w:tc>
        <w:tc>
          <w:tcPr>
            <w:tcW w:w="2364" w:type="dxa"/>
            <w:tcBorders>
              <w:top w:val="nil"/>
              <w:left w:val="nil"/>
              <w:bottom w:val="single" w:sz="4" w:space="0" w:color="auto"/>
              <w:right w:val="single" w:sz="4" w:space="0" w:color="auto"/>
            </w:tcBorders>
            <w:shd w:val="clear" w:color="000000" w:fill="FFFFCC"/>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val="en-US" w:eastAsia="en-US"/>
              </w:rPr>
              <w:t>CALIDAD DEL SERVICIO</w:t>
            </w:r>
          </w:p>
        </w:tc>
        <w:tc>
          <w:tcPr>
            <w:tcW w:w="2577" w:type="dxa"/>
            <w:tcBorders>
              <w:top w:val="nil"/>
              <w:left w:val="nil"/>
              <w:bottom w:val="single" w:sz="8" w:space="0" w:color="auto"/>
              <w:right w:val="single" w:sz="8" w:space="0" w:color="auto"/>
            </w:tcBorders>
            <w:shd w:val="clear" w:color="auto" w:fill="auto"/>
            <w:vAlign w:val="center"/>
            <w:hideMark/>
          </w:tcPr>
          <w:p w:rsidR="00655D8F" w:rsidRPr="00C157D6" w:rsidRDefault="00655D8F" w:rsidP="004F11A5">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Taller sobre sentido de pertenencia</w:t>
            </w:r>
          </w:p>
        </w:tc>
      </w:tr>
      <w:tr w:rsidR="00655D8F" w:rsidRPr="00C157D6" w:rsidTr="00655D8F">
        <w:trPr>
          <w:trHeight w:val="529"/>
        </w:trPr>
        <w:tc>
          <w:tcPr>
            <w:tcW w:w="425" w:type="dxa"/>
            <w:tcBorders>
              <w:top w:val="single" w:sz="4" w:space="0" w:color="auto"/>
              <w:left w:val="single" w:sz="8" w:space="0" w:color="auto"/>
              <w:bottom w:val="single" w:sz="4" w:space="0" w:color="auto"/>
              <w:right w:val="nil"/>
            </w:tcBorders>
            <w:shd w:val="clear" w:color="auto" w:fill="auto"/>
            <w:noWrap/>
            <w:vAlign w:val="center"/>
            <w:hideMark/>
          </w:tcPr>
          <w:p w:rsidR="00655D8F" w:rsidRPr="00C157D6" w:rsidRDefault="00655D8F" w:rsidP="004F11A5">
            <w:pPr>
              <w:jc w:val="center"/>
              <w:rPr>
                <w:rFonts w:ascii="Arial Narrow" w:hAnsi="Arial Narrow" w:cs="Calibri"/>
                <w:b/>
                <w:bCs/>
                <w:color w:val="000000"/>
                <w:sz w:val="18"/>
                <w:szCs w:val="18"/>
                <w:lang w:val="en-US" w:eastAsia="en-US"/>
              </w:rPr>
            </w:pPr>
            <w:r w:rsidRPr="00C157D6">
              <w:rPr>
                <w:rFonts w:ascii="Arial Narrow" w:hAnsi="Arial Narrow" w:cs="Calibri"/>
                <w:b/>
                <w:bCs/>
                <w:color w:val="000000"/>
                <w:sz w:val="18"/>
                <w:szCs w:val="18"/>
                <w:lang w:eastAsia="en-US"/>
              </w:rPr>
              <w:t>14</w:t>
            </w:r>
          </w:p>
        </w:tc>
        <w:tc>
          <w:tcPr>
            <w:tcW w:w="236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VALOR PUBLICO</w:t>
            </w:r>
          </w:p>
        </w:tc>
        <w:tc>
          <w:tcPr>
            <w:tcW w:w="1441" w:type="dxa"/>
            <w:tcBorders>
              <w:top w:val="single" w:sz="4" w:space="0" w:color="auto"/>
              <w:left w:val="nil"/>
              <w:bottom w:val="single" w:sz="4" w:space="0" w:color="auto"/>
              <w:right w:val="single" w:sz="4" w:space="0" w:color="auto"/>
            </w:tcBorders>
            <w:shd w:val="clear" w:color="000000" w:fill="FFFFCC"/>
            <w:noWrap/>
            <w:vAlign w:val="center"/>
            <w:hideMark/>
          </w:tcPr>
          <w:p w:rsidR="00655D8F" w:rsidRPr="00C157D6" w:rsidRDefault="00655D8F" w:rsidP="004F11A5">
            <w:pPr>
              <w:jc w:val="center"/>
              <w:rPr>
                <w:rFonts w:ascii="Arial Narrow" w:hAnsi="Arial Narrow" w:cs="Calibri"/>
                <w:color w:val="000000"/>
                <w:sz w:val="18"/>
                <w:szCs w:val="18"/>
                <w:lang w:val="en-US" w:eastAsia="en-US"/>
              </w:rPr>
            </w:pPr>
            <w:r w:rsidRPr="00C157D6">
              <w:rPr>
                <w:rFonts w:ascii="Arial Narrow" w:hAnsi="Arial Narrow" w:cs="Calibri"/>
                <w:color w:val="000000"/>
                <w:sz w:val="18"/>
                <w:szCs w:val="18"/>
                <w:lang w:val="en-US" w:eastAsia="en-US"/>
              </w:rPr>
              <w:t>HACER</w:t>
            </w:r>
          </w:p>
        </w:tc>
        <w:tc>
          <w:tcPr>
            <w:tcW w:w="2364" w:type="dxa"/>
            <w:tcBorders>
              <w:top w:val="single" w:sz="4" w:space="0" w:color="auto"/>
              <w:left w:val="nil"/>
              <w:bottom w:val="single" w:sz="4" w:space="0" w:color="auto"/>
              <w:right w:val="single" w:sz="4" w:space="0" w:color="auto"/>
            </w:tcBorders>
            <w:shd w:val="clear" w:color="000000" w:fill="FFFFCC"/>
            <w:vAlign w:val="center"/>
            <w:hideMark/>
          </w:tcPr>
          <w:p w:rsidR="00655D8F" w:rsidRPr="00C157D6" w:rsidRDefault="00655D8F" w:rsidP="004F11A5">
            <w:pPr>
              <w:jc w:val="center"/>
              <w:rPr>
                <w:rFonts w:ascii="Arial Narrow" w:hAnsi="Arial Narrow" w:cs="Calibri"/>
                <w:b/>
                <w:bCs/>
                <w:color w:val="000000"/>
                <w:sz w:val="18"/>
                <w:szCs w:val="18"/>
                <w:lang w:eastAsia="en-US"/>
              </w:rPr>
            </w:pPr>
            <w:r w:rsidRPr="00C157D6">
              <w:rPr>
                <w:rFonts w:ascii="Arial Narrow" w:hAnsi="Arial Narrow" w:cs="Calibri"/>
                <w:b/>
                <w:bCs/>
                <w:color w:val="000000"/>
                <w:sz w:val="18"/>
                <w:szCs w:val="18"/>
                <w:lang w:eastAsia="en-US"/>
              </w:rPr>
              <w:t>GESTION Y DESARROLLO DEL TALENTO HUMANO</w:t>
            </w:r>
          </w:p>
        </w:tc>
        <w:tc>
          <w:tcPr>
            <w:tcW w:w="2577" w:type="dxa"/>
            <w:tcBorders>
              <w:top w:val="nil"/>
              <w:left w:val="nil"/>
              <w:bottom w:val="single" w:sz="4" w:space="0" w:color="auto"/>
              <w:right w:val="single" w:sz="8" w:space="0" w:color="auto"/>
            </w:tcBorders>
            <w:shd w:val="clear" w:color="auto" w:fill="auto"/>
            <w:vAlign w:val="center"/>
            <w:hideMark/>
          </w:tcPr>
          <w:p w:rsidR="00655D8F" w:rsidRPr="00C157D6" w:rsidRDefault="00655D8F" w:rsidP="004F11A5">
            <w:pPr>
              <w:jc w:val="center"/>
              <w:rPr>
                <w:rFonts w:ascii="Arial Narrow" w:hAnsi="Arial Narrow" w:cs="Calibri"/>
                <w:color w:val="000000"/>
                <w:sz w:val="18"/>
                <w:szCs w:val="18"/>
                <w:lang w:eastAsia="en-US"/>
              </w:rPr>
            </w:pPr>
            <w:r w:rsidRPr="00C157D6">
              <w:rPr>
                <w:rFonts w:ascii="Arial Narrow" w:hAnsi="Arial Narrow" w:cs="Calibri"/>
                <w:color w:val="000000"/>
                <w:sz w:val="18"/>
                <w:szCs w:val="18"/>
                <w:lang w:eastAsia="en-US"/>
              </w:rPr>
              <w:t>Seminario Evaluación de Desempeño en la Gestión del Talento Humano en las Entidades del Es</w:t>
            </w:r>
            <w:r>
              <w:rPr>
                <w:rFonts w:ascii="Arial Narrow" w:hAnsi="Arial Narrow" w:cs="Calibri"/>
                <w:color w:val="000000"/>
                <w:sz w:val="18"/>
                <w:szCs w:val="18"/>
                <w:lang w:eastAsia="en-US"/>
              </w:rPr>
              <w:t>tado 2019</w:t>
            </w:r>
          </w:p>
        </w:tc>
      </w:tr>
    </w:tbl>
    <w:p w:rsidR="00447413" w:rsidRPr="00BA1F3A" w:rsidRDefault="00447413" w:rsidP="00447413">
      <w:pPr>
        <w:spacing w:line="360" w:lineRule="auto"/>
        <w:jc w:val="both"/>
        <w:rPr>
          <w:rFonts w:ascii="Arial" w:hAnsi="Arial" w:cs="Arial"/>
        </w:rPr>
      </w:pPr>
    </w:p>
    <w:p w:rsidR="00447413" w:rsidRDefault="00447413" w:rsidP="00447413">
      <w:pPr>
        <w:autoSpaceDE w:val="0"/>
        <w:autoSpaceDN w:val="0"/>
        <w:adjustRightInd w:val="0"/>
        <w:jc w:val="both"/>
        <w:rPr>
          <w:rFonts w:ascii="Arial" w:hAnsi="Arial" w:cs="Arial"/>
        </w:rPr>
      </w:pPr>
      <w:r>
        <w:rPr>
          <w:rFonts w:ascii="Arial" w:hAnsi="Arial" w:cs="Arial"/>
        </w:rPr>
        <w:t>El diagnóstico se enfocó en las necesidades de aprendizaje personalizadas, es decir, las encuestas individuales y grupales, los proyectos de aprendizaje, los cuales tienen en cuenta el punto de vista de cada Jefe de Área. La revisión de las necesidades de los funcionarios por medio de estos puntos de vista permitió evidenciar cuáles son las dificultades que se presentan y cómo se pueden solucionar por medio de las acciones de capacitación.</w:t>
      </w:r>
    </w:p>
    <w:p w:rsidR="00447413" w:rsidRDefault="00447413" w:rsidP="00447413">
      <w:pPr>
        <w:autoSpaceDE w:val="0"/>
        <w:autoSpaceDN w:val="0"/>
        <w:adjustRightInd w:val="0"/>
        <w:jc w:val="both"/>
        <w:rPr>
          <w:rFonts w:ascii="Arial" w:hAnsi="Arial" w:cs="Arial"/>
        </w:rPr>
      </w:pPr>
    </w:p>
    <w:p w:rsidR="00447413" w:rsidRDefault="00447413" w:rsidP="00447413">
      <w:pPr>
        <w:autoSpaceDE w:val="0"/>
        <w:autoSpaceDN w:val="0"/>
        <w:adjustRightInd w:val="0"/>
        <w:jc w:val="both"/>
        <w:rPr>
          <w:rFonts w:ascii="Arial" w:hAnsi="Arial" w:cs="Arial"/>
        </w:rPr>
      </w:pPr>
      <w:r>
        <w:rPr>
          <w:rFonts w:ascii="Arial" w:hAnsi="Arial" w:cs="Arial"/>
        </w:rPr>
        <w:t xml:space="preserve">El resultado de este primer análisis, se vio reflejado en la consolidación de necesidades de aprendizaje de cada una de las áreas y fuentes de información, arrojando treinta </w:t>
      </w:r>
      <w:r w:rsidR="00655D8F">
        <w:rPr>
          <w:rFonts w:ascii="Arial" w:hAnsi="Arial" w:cs="Arial"/>
        </w:rPr>
        <w:t>y dos (32</w:t>
      </w:r>
      <w:r>
        <w:rPr>
          <w:rFonts w:ascii="Arial" w:hAnsi="Arial" w:cs="Arial"/>
        </w:rPr>
        <w:t>) temas.</w:t>
      </w:r>
    </w:p>
    <w:p w:rsidR="00447413" w:rsidRDefault="00447413" w:rsidP="00447413">
      <w:pPr>
        <w:autoSpaceDE w:val="0"/>
        <w:autoSpaceDN w:val="0"/>
        <w:adjustRightInd w:val="0"/>
        <w:jc w:val="both"/>
        <w:rPr>
          <w:rFonts w:ascii="Arial" w:hAnsi="Arial" w:cs="Arial"/>
        </w:rPr>
      </w:pPr>
    </w:p>
    <w:p w:rsidR="00655D8F" w:rsidRDefault="00655D8F" w:rsidP="00447413">
      <w:pPr>
        <w:autoSpaceDE w:val="0"/>
        <w:autoSpaceDN w:val="0"/>
        <w:adjustRightInd w:val="0"/>
        <w:jc w:val="both"/>
        <w:rPr>
          <w:rFonts w:ascii="Arial" w:hAnsi="Arial" w:cs="Arial"/>
        </w:rPr>
      </w:pPr>
    </w:p>
    <w:p w:rsidR="00655D8F" w:rsidRDefault="00655D8F" w:rsidP="00447413">
      <w:pPr>
        <w:autoSpaceDE w:val="0"/>
        <w:autoSpaceDN w:val="0"/>
        <w:adjustRightInd w:val="0"/>
        <w:jc w:val="center"/>
        <w:rPr>
          <w:rFonts w:ascii="Arial" w:hAnsi="Arial" w:cs="Arial"/>
          <w:b/>
          <w:sz w:val="18"/>
        </w:rPr>
      </w:pPr>
    </w:p>
    <w:p w:rsidR="00447413" w:rsidRPr="00782E8E" w:rsidRDefault="00447413" w:rsidP="00447413">
      <w:pPr>
        <w:autoSpaceDE w:val="0"/>
        <w:autoSpaceDN w:val="0"/>
        <w:adjustRightInd w:val="0"/>
        <w:jc w:val="center"/>
        <w:rPr>
          <w:rFonts w:ascii="Arial" w:hAnsi="Arial" w:cs="Arial"/>
          <w:b/>
          <w:sz w:val="18"/>
        </w:rPr>
      </w:pPr>
      <w:r>
        <w:rPr>
          <w:rFonts w:ascii="Arial" w:hAnsi="Arial" w:cs="Arial"/>
          <w:b/>
          <w:sz w:val="18"/>
        </w:rPr>
        <w:lastRenderedPageBreak/>
        <w:t>Tabla Nº2</w:t>
      </w:r>
      <w:r w:rsidRPr="00782E8E">
        <w:rPr>
          <w:rFonts w:ascii="Arial" w:hAnsi="Arial" w:cs="Arial"/>
          <w:b/>
          <w:sz w:val="18"/>
        </w:rPr>
        <w:t>. Consolidación por Frecuencia Necesidades de Aprendizaje.</w:t>
      </w:r>
    </w:p>
    <w:tbl>
      <w:tblPr>
        <w:tblW w:w="10100" w:type="dxa"/>
        <w:tblCellMar>
          <w:left w:w="70" w:type="dxa"/>
          <w:right w:w="70" w:type="dxa"/>
        </w:tblCellMar>
        <w:tblLook w:val="04A0" w:firstRow="1" w:lastRow="0" w:firstColumn="1" w:lastColumn="0" w:noHBand="0" w:noVBand="1"/>
      </w:tblPr>
      <w:tblGrid>
        <w:gridCol w:w="5140"/>
        <w:gridCol w:w="1440"/>
        <w:gridCol w:w="1900"/>
        <w:gridCol w:w="1620"/>
      </w:tblGrid>
      <w:tr w:rsidR="00655D8F" w:rsidRPr="00FA5537" w:rsidTr="004F11A5">
        <w:trPr>
          <w:trHeight w:val="500"/>
        </w:trPr>
        <w:tc>
          <w:tcPr>
            <w:tcW w:w="5140" w:type="dxa"/>
            <w:tcBorders>
              <w:top w:val="nil"/>
              <w:left w:val="nil"/>
              <w:bottom w:val="nil"/>
              <w:right w:val="nil"/>
            </w:tcBorders>
            <w:shd w:val="clear" w:color="000000" w:fill="002060"/>
            <w:noWrap/>
            <w:vAlign w:val="center"/>
            <w:hideMark/>
          </w:tcPr>
          <w:p w:rsidR="00655D8F" w:rsidRPr="00FA5537" w:rsidRDefault="00655D8F" w:rsidP="004F11A5">
            <w:pPr>
              <w:jc w:val="center"/>
              <w:rPr>
                <w:rFonts w:ascii="Arial Narrow" w:hAnsi="Arial Narrow"/>
                <w:b/>
                <w:bCs/>
                <w:color w:val="FFFFFF"/>
                <w:sz w:val="18"/>
                <w:szCs w:val="20"/>
              </w:rPr>
            </w:pPr>
            <w:r w:rsidRPr="00FA5537">
              <w:rPr>
                <w:rFonts w:ascii="Arial Narrow" w:hAnsi="Arial Narrow"/>
                <w:b/>
                <w:bCs/>
                <w:color w:val="FFFFFF"/>
                <w:sz w:val="18"/>
                <w:szCs w:val="20"/>
              </w:rPr>
              <w:t>TEMAS ESPECIFICOS /PROGRAMAS DE APRENDIZAJE</w:t>
            </w:r>
          </w:p>
        </w:tc>
        <w:tc>
          <w:tcPr>
            <w:tcW w:w="1440" w:type="dxa"/>
            <w:tcBorders>
              <w:top w:val="nil"/>
              <w:left w:val="nil"/>
              <w:bottom w:val="nil"/>
              <w:right w:val="nil"/>
            </w:tcBorders>
            <w:shd w:val="clear" w:color="000000" w:fill="002060"/>
            <w:vAlign w:val="center"/>
            <w:hideMark/>
          </w:tcPr>
          <w:p w:rsidR="00655D8F" w:rsidRPr="00FA5537" w:rsidRDefault="00655D8F" w:rsidP="004F11A5">
            <w:pPr>
              <w:jc w:val="center"/>
              <w:rPr>
                <w:rFonts w:ascii="Arial Narrow" w:hAnsi="Arial Narrow"/>
                <w:color w:val="FFFFFF"/>
                <w:sz w:val="18"/>
                <w:szCs w:val="20"/>
              </w:rPr>
            </w:pPr>
            <w:r w:rsidRPr="00FA5537">
              <w:rPr>
                <w:rFonts w:ascii="Arial Narrow" w:hAnsi="Arial Narrow"/>
                <w:color w:val="FFFFFF"/>
                <w:sz w:val="18"/>
                <w:szCs w:val="20"/>
              </w:rPr>
              <w:t>Cantidad de Áreas que Seleccionaron el Programa</w:t>
            </w:r>
          </w:p>
        </w:tc>
        <w:tc>
          <w:tcPr>
            <w:tcW w:w="1900" w:type="dxa"/>
            <w:tcBorders>
              <w:top w:val="nil"/>
              <w:left w:val="nil"/>
              <w:bottom w:val="nil"/>
              <w:right w:val="nil"/>
            </w:tcBorders>
            <w:shd w:val="clear" w:color="000000" w:fill="002060"/>
            <w:noWrap/>
            <w:vAlign w:val="center"/>
            <w:hideMark/>
          </w:tcPr>
          <w:p w:rsidR="00655D8F" w:rsidRPr="00FA5537" w:rsidRDefault="00655D8F" w:rsidP="004F11A5">
            <w:pPr>
              <w:jc w:val="center"/>
              <w:rPr>
                <w:rFonts w:ascii="Arial Narrow" w:hAnsi="Arial Narrow"/>
                <w:color w:val="FFFFFF"/>
                <w:sz w:val="18"/>
                <w:szCs w:val="20"/>
              </w:rPr>
            </w:pPr>
            <w:r w:rsidRPr="00FA5537">
              <w:rPr>
                <w:rFonts w:ascii="Arial Narrow" w:hAnsi="Arial Narrow"/>
                <w:color w:val="FFFFFF"/>
                <w:sz w:val="18"/>
                <w:szCs w:val="20"/>
              </w:rPr>
              <w:t>Cantidad de Áreas</w:t>
            </w:r>
          </w:p>
        </w:tc>
        <w:tc>
          <w:tcPr>
            <w:tcW w:w="1620" w:type="dxa"/>
            <w:tcBorders>
              <w:top w:val="nil"/>
              <w:left w:val="nil"/>
              <w:bottom w:val="nil"/>
              <w:right w:val="nil"/>
            </w:tcBorders>
            <w:shd w:val="clear" w:color="000000" w:fill="002060"/>
            <w:vAlign w:val="center"/>
            <w:hideMark/>
          </w:tcPr>
          <w:p w:rsidR="00655D8F" w:rsidRPr="00FA5537" w:rsidRDefault="00655D8F" w:rsidP="004F11A5">
            <w:pPr>
              <w:jc w:val="center"/>
              <w:rPr>
                <w:rFonts w:ascii="Arial Narrow" w:hAnsi="Arial Narrow"/>
                <w:color w:val="FFFFFF"/>
                <w:sz w:val="18"/>
                <w:szCs w:val="20"/>
              </w:rPr>
            </w:pPr>
            <w:r w:rsidRPr="00FA5537">
              <w:rPr>
                <w:rFonts w:ascii="Arial Narrow" w:hAnsi="Arial Narrow"/>
                <w:color w:val="FFFFFF"/>
                <w:sz w:val="18"/>
                <w:szCs w:val="20"/>
              </w:rPr>
              <w:t>% de Áreas que seleccionaron el Programa</w:t>
            </w:r>
          </w:p>
        </w:tc>
      </w:tr>
      <w:tr w:rsidR="00655D8F" w:rsidRPr="00FA5537" w:rsidTr="004F11A5">
        <w:trPr>
          <w:trHeight w:val="183"/>
        </w:trPr>
        <w:tc>
          <w:tcPr>
            <w:tcW w:w="5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Arial" w:hAnsi="Arial" w:cs="Arial"/>
                <w:b/>
                <w:noProof/>
                <w:color w:val="FF0000"/>
                <w:sz w:val="18"/>
              </w:rPr>
              <mc:AlternateContent>
                <mc:Choice Requires="wps">
                  <w:drawing>
                    <wp:anchor distT="0" distB="0" distL="114300" distR="114300" simplePos="0" relativeHeight="251674624" behindDoc="0" locked="0" layoutInCell="1" allowOverlap="1" wp14:anchorId="370DEEA0" wp14:editId="2C882F11">
                      <wp:simplePos x="0" y="0"/>
                      <wp:positionH relativeFrom="column">
                        <wp:posOffset>-229235</wp:posOffset>
                      </wp:positionH>
                      <wp:positionV relativeFrom="paragraph">
                        <wp:posOffset>26035</wp:posOffset>
                      </wp:positionV>
                      <wp:extent cx="6656705" cy="1952625"/>
                      <wp:effectExtent l="0" t="0" r="10795" b="28575"/>
                      <wp:wrapNone/>
                      <wp:docPr id="7" name="Rectángulo 7"/>
                      <wp:cNvGraphicFramePr/>
                      <a:graphic xmlns:a="http://schemas.openxmlformats.org/drawingml/2006/main">
                        <a:graphicData uri="http://schemas.microsoft.com/office/word/2010/wordprocessingShape">
                          <wps:wsp>
                            <wps:cNvSpPr/>
                            <wps:spPr>
                              <a:xfrm>
                                <a:off x="0" y="0"/>
                                <a:ext cx="6656705" cy="1953158"/>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33695" id="Rectángulo 7" o:spid="_x0000_s1026" style="position:absolute;margin-left:-18.05pt;margin-top:2.05pt;width:524.15pt;height:15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" filled="f" strokecolor="red" strokeweight="2pt"/>
                  </w:pict>
                </mc:Fallback>
              </mc:AlternateContent>
            </w:r>
            <w:r w:rsidRPr="00FA5537">
              <w:rPr>
                <w:rFonts w:ascii="Calibri" w:hAnsi="Calibri"/>
                <w:color w:val="000000"/>
                <w:sz w:val="18"/>
                <w:szCs w:val="20"/>
              </w:rPr>
              <w:t>Curso MIPG en todas sus líneas</w:t>
            </w:r>
          </w:p>
        </w:tc>
        <w:tc>
          <w:tcPr>
            <w:tcW w:w="1440" w:type="dxa"/>
            <w:tcBorders>
              <w:top w:val="single" w:sz="4" w:space="0" w:color="auto"/>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4</w:t>
            </w:r>
          </w:p>
        </w:tc>
        <w:tc>
          <w:tcPr>
            <w:tcW w:w="1900" w:type="dxa"/>
            <w:tcBorders>
              <w:top w:val="single" w:sz="4" w:space="0" w:color="auto"/>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50%</w:t>
            </w:r>
          </w:p>
        </w:tc>
      </w:tr>
      <w:tr w:rsidR="00655D8F" w:rsidRPr="00FA5537" w:rsidTr="004F11A5">
        <w:trPr>
          <w:trHeight w:val="216"/>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Gestión Documental y Administración de Archivos</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3</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38%</w:t>
            </w:r>
          </w:p>
        </w:tc>
      </w:tr>
      <w:tr w:rsidR="00655D8F" w:rsidRPr="00FA5537" w:rsidTr="004F11A5">
        <w:trPr>
          <w:trHeight w:val="233"/>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Actualización en Sistema de Gestión de Calidad (9000:2015)</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25%</w:t>
            </w:r>
          </w:p>
        </w:tc>
      </w:tr>
      <w:tr w:rsidR="00655D8F" w:rsidRPr="00FA5537" w:rsidTr="004F11A5">
        <w:trPr>
          <w:trHeight w:val="30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 xml:space="preserve">Diplomado en Finanzas Pública </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25%</w:t>
            </w:r>
          </w:p>
        </w:tc>
      </w:tr>
      <w:tr w:rsidR="00655D8F" w:rsidRPr="00FA5537" w:rsidTr="004F11A5">
        <w:trPr>
          <w:trHeight w:val="255"/>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Diplomado Normas Internacionales de Información Financiera NIIF- para Entidades del Sector Público.</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25%</w:t>
            </w:r>
          </w:p>
        </w:tc>
      </w:tr>
      <w:tr w:rsidR="00655D8F" w:rsidRPr="00FA5537" w:rsidTr="004F11A5">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Seminario Planeación Estatal y Ejecución del Presupuesto Público</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25%</w:t>
            </w:r>
          </w:p>
        </w:tc>
      </w:tr>
      <w:tr w:rsidR="00655D8F" w:rsidRPr="00FA5537" w:rsidTr="004F11A5">
        <w:trPr>
          <w:trHeight w:val="10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Seminario Régimen Disciplinario del Servidor Público, Ley 1952 de 28 de enero 2019.</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25%</w:t>
            </w:r>
          </w:p>
        </w:tc>
      </w:tr>
      <w:tr w:rsidR="00655D8F" w:rsidRPr="00FA5537" w:rsidTr="004F11A5">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 xml:space="preserve">Curso en Atención al Ciudadano </w:t>
            </w:r>
            <w:r>
              <w:rPr>
                <w:rFonts w:ascii="Calibri" w:hAnsi="Calibri"/>
                <w:color w:val="000000"/>
                <w:sz w:val="18"/>
                <w:szCs w:val="20"/>
              </w:rPr>
              <w:t>–</w:t>
            </w:r>
            <w:r w:rsidRPr="00FA5537">
              <w:rPr>
                <w:rFonts w:ascii="Calibri" w:hAnsi="Calibri"/>
                <w:color w:val="000000"/>
                <w:sz w:val="18"/>
                <w:szCs w:val="20"/>
              </w:rPr>
              <w:t xml:space="preserve"> PQRSD</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25%</w:t>
            </w:r>
          </w:p>
        </w:tc>
      </w:tr>
      <w:tr w:rsidR="00655D8F" w:rsidRPr="00FA5537" w:rsidTr="004F11A5">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Diplomado en Contratación Estatal o Publica</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25%</w:t>
            </w:r>
          </w:p>
        </w:tc>
      </w:tr>
      <w:tr w:rsidR="00655D8F" w:rsidRPr="00FA5537" w:rsidTr="004F11A5">
        <w:trPr>
          <w:trHeight w:val="30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Seguridad de la Información</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25%</w:t>
            </w:r>
          </w:p>
        </w:tc>
      </w:tr>
      <w:tr w:rsidR="00655D8F" w:rsidRPr="00FA5537" w:rsidTr="004F11A5">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Gobierno Digital</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25%</w:t>
            </w:r>
          </w:p>
        </w:tc>
      </w:tr>
      <w:tr w:rsidR="00655D8F" w:rsidRPr="00FA5537" w:rsidTr="004F11A5">
        <w:trPr>
          <w:trHeight w:val="9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Curso de y Word Excel Avanzado</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48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Diplomado Actualización en Régimen Salarial y prestacional del servidor publico</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317"/>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 xml:space="preserve">Seminario Empleo Público Situaciones Administrativas y Ajustes a la Planta de personal </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253"/>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Seminario Evaluación de Desempeño en la Gestión del Talento Humano en las Entidades del Estado 2019</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Seminario Nuevo Código General del Proceso</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 xml:space="preserve">Inducción en Atención al Ciudadano </w:t>
            </w:r>
            <w:r>
              <w:rPr>
                <w:rFonts w:ascii="Calibri" w:hAnsi="Calibri"/>
                <w:color w:val="000000"/>
                <w:sz w:val="18"/>
                <w:szCs w:val="20"/>
              </w:rPr>
              <w:t>–</w:t>
            </w:r>
            <w:r w:rsidRPr="00FA5537">
              <w:rPr>
                <w:rFonts w:ascii="Calibri" w:hAnsi="Calibri"/>
                <w:color w:val="000000"/>
                <w:sz w:val="18"/>
                <w:szCs w:val="20"/>
              </w:rPr>
              <w:t xml:space="preserve"> PQRSD</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Diplomado en Proceso Verbal de Responsabilidad Fiscal</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Curso en Administración Publico</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148"/>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Diplomado en Cobro Coactivo</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179"/>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Diplomado en medidas cautelares dentro del proceso ejecutivo</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399"/>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Diplomado en Código de Procedimiento Administrativo y de lo Contencioso Administrativo</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180"/>
        </w:trPr>
        <w:tc>
          <w:tcPr>
            <w:tcW w:w="5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Curso en Sistema General de Pensiones</w:t>
            </w:r>
          </w:p>
        </w:tc>
        <w:tc>
          <w:tcPr>
            <w:tcW w:w="14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300"/>
        </w:trPr>
        <w:tc>
          <w:tcPr>
            <w:tcW w:w="5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Curso Actualización ISO 19011</w:t>
            </w:r>
          </w:p>
        </w:tc>
        <w:tc>
          <w:tcPr>
            <w:tcW w:w="1440" w:type="dxa"/>
            <w:tcBorders>
              <w:top w:val="single" w:sz="4" w:space="0" w:color="auto"/>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single" w:sz="4" w:space="0" w:color="auto"/>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single" w:sz="4" w:space="0" w:color="auto"/>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Curso Auditoria Financiera</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78"/>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SIA Observa</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96"/>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Gestión Ambiental</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127"/>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Curso en Normas Contables NIC-SP</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30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Especialización en Derecho Procesal Civil</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136"/>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Curso de Nulidades Procesales</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540"/>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Actualización en el procedimiento administrativo coactivo en el Estatuto Tributario</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r w:rsidR="00655D8F" w:rsidRPr="00FA5537" w:rsidTr="004F11A5">
        <w:trPr>
          <w:trHeight w:val="64"/>
        </w:trPr>
        <w:tc>
          <w:tcPr>
            <w:tcW w:w="5140" w:type="dxa"/>
            <w:tcBorders>
              <w:top w:val="nil"/>
              <w:left w:val="single" w:sz="4" w:space="0" w:color="auto"/>
              <w:bottom w:val="single" w:sz="4" w:space="0" w:color="auto"/>
              <w:right w:val="single" w:sz="4" w:space="0" w:color="auto"/>
            </w:tcBorders>
            <w:shd w:val="clear" w:color="auto" w:fill="auto"/>
            <w:vAlign w:val="center"/>
            <w:hideMark/>
          </w:tcPr>
          <w:p w:rsidR="00655D8F" w:rsidRPr="00FA5537" w:rsidRDefault="00655D8F" w:rsidP="004F11A5">
            <w:pPr>
              <w:rPr>
                <w:rFonts w:ascii="Calibri" w:hAnsi="Calibri"/>
                <w:color w:val="000000"/>
                <w:sz w:val="18"/>
                <w:szCs w:val="20"/>
              </w:rPr>
            </w:pPr>
            <w:r w:rsidRPr="00FA5537">
              <w:rPr>
                <w:rFonts w:ascii="Calibri" w:hAnsi="Calibri"/>
                <w:color w:val="000000"/>
                <w:sz w:val="18"/>
                <w:szCs w:val="20"/>
              </w:rPr>
              <w:t>Especialización en Derecho Administrativo</w:t>
            </w:r>
          </w:p>
        </w:tc>
        <w:tc>
          <w:tcPr>
            <w:tcW w:w="144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w:t>
            </w:r>
          </w:p>
        </w:tc>
        <w:tc>
          <w:tcPr>
            <w:tcW w:w="190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8</w:t>
            </w:r>
          </w:p>
        </w:tc>
        <w:tc>
          <w:tcPr>
            <w:tcW w:w="1620" w:type="dxa"/>
            <w:tcBorders>
              <w:top w:val="nil"/>
              <w:left w:val="nil"/>
              <w:bottom w:val="single" w:sz="4" w:space="0" w:color="auto"/>
              <w:right w:val="single" w:sz="4" w:space="0" w:color="auto"/>
            </w:tcBorders>
            <w:shd w:val="clear" w:color="000000" w:fill="FFFF00"/>
            <w:noWrap/>
            <w:vAlign w:val="bottom"/>
            <w:hideMark/>
          </w:tcPr>
          <w:p w:rsidR="00655D8F" w:rsidRPr="00FA5537" w:rsidRDefault="00655D8F" w:rsidP="004F11A5">
            <w:pPr>
              <w:jc w:val="center"/>
              <w:rPr>
                <w:rFonts w:ascii="Arial Narrow" w:hAnsi="Arial Narrow"/>
                <w:color w:val="000000"/>
                <w:sz w:val="18"/>
                <w:szCs w:val="20"/>
              </w:rPr>
            </w:pPr>
            <w:r w:rsidRPr="00FA5537">
              <w:rPr>
                <w:rFonts w:ascii="Arial Narrow" w:hAnsi="Arial Narrow"/>
                <w:color w:val="000000"/>
                <w:sz w:val="18"/>
                <w:szCs w:val="20"/>
              </w:rPr>
              <w:t>13%</w:t>
            </w:r>
          </w:p>
        </w:tc>
      </w:tr>
    </w:tbl>
    <w:p w:rsidR="00447413" w:rsidRDefault="00447413" w:rsidP="00447413">
      <w:pPr>
        <w:spacing w:line="360" w:lineRule="auto"/>
        <w:jc w:val="both"/>
        <w:rPr>
          <w:rFonts w:ascii="Arial" w:hAnsi="Arial" w:cs="Arial"/>
          <w:noProof/>
        </w:rPr>
      </w:pPr>
    </w:p>
    <w:p w:rsidR="00655D8F" w:rsidRDefault="00655D8F" w:rsidP="00447413">
      <w:pPr>
        <w:spacing w:line="360" w:lineRule="auto"/>
        <w:jc w:val="both"/>
        <w:rPr>
          <w:rFonts w:ascii="Arial" w:hAnsi="Arial" w:cs="Arial"/>
          <w:noProof/>
        </w:rPr>
      </w:pPr>
    </w:p>
    <w:p w:rsidR="00447413" w:rsidRPr="00F8572E" w:rsidRDefault="00447413" w:rsidP="00447413">
      <w:pPr>
        <w:pStyle w:val="Prrafodelista"/>
        <w:numPr>
          <w:ilvl w:val="0"/>
          <w:numId w:val="12"/>
        </w:numPr>
        <w:spacing w:line="360" w:lineRule="auto"/>
        <w:contextualSpacing/>
        <w:jc w:val="both"/>
        <w:rPr>
          <w:rFonts w:ascii="Arial" w:hAnsi="Arial" w:cs="Arial"/>
          <w:b/>
        </w:rPr>
      </w:pPr>
      <w:r w:rsidRPr="00F8572E">
        <w:rPr>
          <w:rFonts w:ascii="Arial" w:hAnsi="Arial" w:cs="Arial"/>
          <w:b/>
        </w:rPr>
        <w:lastRenderedPageBreak/>
        <w:t>Priorización por Orden de Importancia.</w:t>
      </w:r>
    </w:p>
    <w:p w:rsidR="00447413" w:rsidRDefault="00447413" w:rsidP="00447413">
      <w:pPr>
        <w:autoSpaceDE w:val="0"/>
        <w:autoSpaceDN w:val="0"/>
        <w:adjustRightInd w:val="0"/>
        <w:jc w:val="both"/>
        <w:rPr>
          <w:rFonts w:ascii="Arial" w:hAnsi="Arial" w:cs="Arial"/>
        </w:rPr>
      </w:pPr>
      <w:r>
        <w:rPr>
          <w:rFonts w:ascii="Arial" w:hAnsi="Arial" w:cs="Arial"/>
        </w:rPr>
        <w:t>Igualmente se</w:t>
      </w:r>
      <w:r w:rsidRPr="008A246E">
        <w:rPr>
          <w:rFonts w:ascii="Arial" w:hAnsi="Arial" w:cs="Arial"/>
        </w:rPr>
        <w:t xml:space="preserve"> analizó </w:t>
      </w:r>
      <w:r>
        <w:rPr>
          <w:rFonts w:ascii="Arial" w:hAnsi="Arial" w:cs="Arial"/>
        </w:rPr>
        <w:t xml:space="preserve">el criterio que corresponde al </w:t>
      </w:r>
      <w:r w:rsidRPr="00A860E3">
        <w:rPr>
          <w:rFonts w:ascii="Arial" w:hAnsi="Arial" w:cs="Arial"/>
          <w:b/>
        </w:rPr>
        <w:t>Orden de</w:t>
      </w:r>
      <w:r w:rsidRPr="008A246E">
        <w:rPr>
          <w:rFonts w:ascii="Arial" w:hAnsi="Arial" w:cs="Arial"/>
        </w:rPr>
        <w:t xml:space="preserve"> </w:t>
      </w:r>
      <w:r>
        <w:rPr>
          <w:rFonts w:ascii="Arial" w:hAnsi="Arial" w:cs="Arial"/>
          <w:b/>
        </w:rPr>
        <w:t>Importancia,</w:t>
      </w:r>
      <w:r w:rsidRPr="008A246E">
        <w:rPr>
          <w:rFonts w:ascii="Arial" w:hAnsi="Arial" w:cs="Arial"/>
        </w:rPr>
        <w:t xml:space="preserve"> donde </w:t>
      </w:r>
      <w:r>
        <w:rPr>
          <w:rFonts w:ascii="Arial" w:hAnsi="Arial" w:cs="Arial"/>
        </w:rPr>
        <w:t>los programas deberían ser calificados por el equipo de Aprendizaje como Alto – Medio – Bajo, teniendo como resultado lo relacionado en la Tabla Nº3. En la tabla se relaciona la cantidad de áreas que seleccionaron Alto, Medio y Bajo. Al igual que se establecieron unas ponderaciones para ello siendo estos los siguientes: Si se selecciona Alto tiene un peso del 100%, si se seleccionaba Medio un peso del 50% y Si se seleccionaba Bajo un peso del 10%.</w:t>
      </w:r>
    </w:p>
    <w:p w:rsidR="00447413" w:rsidRDefault="00447413" w:rsidP="00447413">
      <w:pPr>
        <w:autoSpaceDE w:val="0"/>
        <w:autoSpaceDN w:val="0"/>
        <w:adjustRightInd w:val="0"/>
        <w:jc w:val="center"/>
        <w:rPr>
          <w:rFonts w:ascii="Arial" w:hAnsi="Arial" w:cs="Arial"/>
          <w:b/>
          <w:sz w:val="18"/>
        </w:rPr>
      </w:pPr>
    </w:p>
    <w:p w:rsidR="00447413" w:rsidRDefault="00447413" w:rsidP="00447413">
      <w:pPr>
        <w:autoSpaceDE w:val="0"/>
        <w:autoSpaceDN w:val="0"/>
        <w:adjustRightInd w:val="0"/>
        <w:jc w:val="center"/>
        <w:rPr>
          <w:rFonts w:ascii="Arial" w:hAnsi="Arial" w:cs="Arial"/>
          <w:b/>
          <w:sz w:val="18"/>
        </w:rPr>
      </w:pPr>
    </w:p>
    <w:p w:rsidR="00447413" w:rsidRPr="00782E8E" w:rsidRDefault="00447413" w:rsidP="00447413">
      <w:pPr>
        <w:autoSpaceDE w:val="0"/>
        <w:autoSpaceDN w:val="0"/>
        <w:adjustRightInd w:val="0"/>
        <w:jc w:val="center"/>
        <w:rPr>
          <w:rFonts w:ascii="Arial" w:hAnsi="Arial" w:cs="Arial"/>
          <w:b/>
          <w:sz w:val="18"/>
        </w:rPr>
      </w:pPr>
      <w:r w:rsidRPr="00782E8E">
        <w:rPr>
          <w:rFonts w:ascii="Arial" w:hAnsi="Arial" w:cs="Arial"/>
          <w:b/>
          <w:sz w:val="18"/>
        </w:rPr>
        <w:t>Tabla Nº</w:t>
      </w:r>
      <w:r>
        <w:rPr>
          <w:rFonts w:ascii="Arial" w:hAnsi="Arial" w:cs="Arial"/>
          <w:b/>
          <w:sz w:val="18"/>
        </w:rPr>
        <w:t>3</w:t>
      </w:r>
      <w:r w:rsidRPr="00782E8E">
        <w:rPr>
          <w:rFonts w:ascii="Arial" w:hAnsi="Arial" w:cs="Arial"/>
          <w:b/>
          <w:sz w:val="18"/>
        </w:rPr>
        <w:t xml:space="preserve">. Consolidación por </w:t>
      </w:r>
      <w:r>
        <w:rPr>
          <w:rFonts w:ascii="Arial" w:hAnsi="Arial" w:cs="Arial"/>
          <w:b/>
          <w:sz w:val="18"/>
        </w:rPr>
        <w:t>Necesidades de Aprendizaje por Importancia</w:t>
      </w:r>
    </w:p>
    <w:p w:rsidR="00655D8F" w:rsidRDefault="00655D8F" w:rsidP="00655D8F">
      <w:pPr>
        <w:autoSpaceDE w:val="0"/>
        <w:autoSpaceDN w:val="0"/>
        <w:adjustRightInd w:val="0"/>
        <w:jc w:val="center"/>
        <w:rPr>
          <w:rFonts w:ascii="Arial" w:hAnsi="Arial" w:cs="Arial"/>
          <w:b/>
          <w:sz w:val="18"/>
        </w:rPr>
      </w:pPr>
    </w:p>
    <w:tbl>
      <w:tblPr>
        <w:tblW w:w="9634" w:type="dxa"/>
        <w:tblLayout w:type="fixed"/>
        <w:tblCellMar>
          <w:left w:w="70" w:type="dxa"/>
          <w:right w:w="70" w:type="dxa"/>
        </w:tblCellMar>
        <w:tblLook w:val="04A0" w:firstRow="1" w:lastRow="0" w:firstColumn="1" w:lastColumn="0" w:noHBand="0" w:noVBand="1"/>
      </w:tblPr>
      <w:tblGrid>
        <w:gridCol w:w="7225"/>
        <w:gridCol w:w="567"/>
        <w:gridCol w:w="708"/>
        <w:gridCol w:w="567"/>
        <w:gridCol w:w="567"/>
      </w:tblGrid>
      <w:tr w:rsidR="00655D8F" w:rsidRPr="006E0EE2" w:rsidTr="004F11A5">
        <w:trPr>
          <w:trHeight w:val="124"/>
        </w:trPr>
        <w:tc>
          <w:tcPr>
            <w:tcW w:w="7225" w:type="dxa"/>
            <w:tcBorders>
              <w:top w:val="single" w:sz="4" w:space="0" w:color="auto"/>
              <w:left w:val="single" w:sz="4" w:space="0" w:color="auto"/>
              <w:bottom w:val="single" w:sz="4" w:space="0" w:color="auto"/>
              <w:right w:val="nil"/>
            </w:tcBorders>
            <w:shd w:val="clear" w:color="000000" w:fill="002060"/>
            <w:noWrap/>
            <w:vAlign w:val="center"/>
            <w:hideMark/>
          </w:tcPr>
          <w:p w:rsidR="00655D8F" w:rsidRPr="006E0EE2" w:rsidRDefault="00655D8F" w:rsidP="004F11A5">
            <w:pPr>
              <w:jc w:val="center"/>
              <w:rPr>
                <w:rFonts w:ascii="Arial Narrow" w:hAnsi="Arial Narrow"/>
                <w:b/>
                <w:bCs/>
                <w:color w:val="FFFFFF"/>
                <w:sz w:val="18"/>
                <w:szCs w:val="20"/>
              </w:rPr>
            </w:pPr>
            <w:r w:rsidRPr="006E0EE2">
              <w:rPr>
                <w:rFonts w:ascii="Arial Narrow" w:hAnsi="Arial Narrow"/>
                <w:b/>
                <w:bCs/>
                <w:color w:val="FFFFFF"/>
                <w:sz w:val="18"/>
                <w:szCs w:val="20"/>
              </w:rPr>
              <w:t>TEMAS ESPECIFICOS /PROGRAMAS DE APRENDIZAJE</w:t>
            </w:r>
          </w:p>
        </w:tc>
        <w:tc>
          <w:tcPr>
            <w:tcW w:w="567" w:type="dxa"/>
            <w:tcBorders>
              <w:top w:val="single" w:sz="4" w:space="0" w:color="auto"/>
              <w:left w:val="single" w:sz="4" w:space="0" w:color="auto"/>
              <w:bottom w:val="single" w:sz="4" w:space="0" w:color="auto"/>
              <w:right w:val="single" w:sz="4" w:space="0" w:color="auto"/>
            </w:tcBorders>
            <w:shd w:val="clear" w:color="DDEBF7" w:fill="DDEBF7"/>
            <w:vAlign w:val="center"/>
            <w:hideMark/>
          </w:tcPr>
          <w:p w:rsidR="00655D8F" w:rsidRPr="006E0EE2" w:rsidRDefault="00655D8F" w:rsidP="004F11A5">
            <w:pPr>
              <w:jc w:val="center"/>
              <w:rPr>
                <w:rFonts w:ascii="Calibri" w:hAnsi="Calibri"/>
                <w:b/>
                <w:bCs/>
                <w:color w:val="000000"/>
                <w:sz w:val="18"/>
                <w:szCs w:val="20"/>
              </w:rPr>
            </w:pPr>
            <w:r w:rsidRPr="006E0EE2">
              <w:rPr>
                <w:rFonts w:ascii="Calibri" w:hAnsi="Calibri"/>
                <w:b/>
                <w:bCs/>
                <w:color w:val="000000"/>
                <w:sz w:val="18"/>
                <w:szCs w:val="20"/>
              </w:rPr>
              <w:t>Alto</w:t>
            </w:r>
          </w:p>
        </w:tc>
        <w:tc>
          <w:tcPr>
            <w:tcW w:w="708" w:type="dxa"/>
            <w:tcBorders>
              <w:top w:val="single" w:sz="4" w:space="0" w:color="auto"/>
              <w:left w:val="nil"/>
              <w:bottom w:val="single" w:sz="4" w:space="0" w:color="auto"/>
              <w:right w:val="single" w:sz="4" w:space="0" w:color="auto"/>
            </w:tcBorders>
            <w:shd w:val="clear" w:color="DDEBF7" w:fill="DDEBF7"/>
            <w:vAlign w:val="center"/>
            <w:hideMark/>
          </w:tcPr>
          <w:p w:rsidR="00655D8F" w:rsidRPr="006E0EE2" w:rsidRDefault="00655D8F" w:rsidP="004F11A5">
            <w:pPr>
              <w:jc w:val="center"/>
              <w:rPr>
                <w:rFonts w:ascii="Calibri" w:hAnsi="Calibri"/>
                <w:b/>
                <w:bCs/>
                <w:color w:val="000000"/>
                <w:sz w:val="18"/>
                <w:szCs w:val="20"/>
              </w:rPr>
            </w:pPr>
            <w:r w:rsidRPr="006E0EE2">
              <w:rPr>
                <w:rFonts w:ascii="Calibri" w:hAnsi="Calibri"/>
                <w:b/>
                <w:bCs/>
                <w:color w:val="000000"/>
                <w:sz w:val="18"/>
                <w:szCs w:val="20"/>
              </w:rPr>
              <w:t>Medio</w:t>
            </w:r>
          </w:p>
        </w:tc>
        <w:tc>
          <w:tcPr>
            <w:tcW w:w="567" w:type="dxa"/>
            <w:tcBorders>
              <w:top w:val="single" w:sz="4" w:space="0" w:color="auto"/>
              <w:left w:val="nil"/>
              <w:bottom w:val="single" w:sz="4" w:space="0" w:color="auto"/>
              <w:right w:val="single" w:sz="4" w:space="0" w:color="auto"/>
            </w:tcBorders>
            <w:shd w:val="clear" w:color="DDEBF7" w:fill="DDEBF7"/>
            <w:vAlign w:val="center"/>
            <w:hideMark/>
          </w:tcPr>
          <w:p w:rsidR="00655D8F" w:rsidRPr="006E0EE2" w:rsidRDefault="00655D8F" w:rsidP="004F11A5">
            <w:pPr>
              <w:jc w:val="center"/>
              <w:rPr>
                <w:rFonts w:ascii="Calibri" w:hAnsi="Calibri"/>
                <w:b/>
                <w:bCs/>
                <w:color w:val="000000"/>
                <w:sz w:val="18"/>
                <w:szCs w:val="20"/>
              </w:rPr>
            </w:pPr>
            <w:r w:rsidRPr="006E0EE2">
              <w:rPr>
                <w:rFonts w:ascii="Calibri" w:hAnsi="Calibri"/>
                <w:b/>
                <w:bCs/>
                <w:color w:val="000000"/>
                <w:sz w:val="18"/>
                <w:szCs w:val="20"/>
              </w:rPr>
              <w:t>Bajo</w:t>
            </w:r>
          </w:p>
        </w:tc>
        <w:tc>
          <w:tcPr>
            <w:tcW w:w="567" w:type="dxa"/>
            <w:tcBorders>
              <w:top w:val="single" w:sz="4" w:space="0" w:color="auto"/>
              <w:left w:val="nil"/>
              <w:bottom w:val="single" w:sz="4" w:space="0" w:color="auto"/>
              <w:right w:val="single" w:sz="4" w:space="0" w:color="auto"/>
            </w:tcBorders>
            <w:shd w:val="clear" w:color="DDEBF7" w:fill="DDEBF7"/>
            <w:vAlign w:val="center"/>
            <w:hideMark/>
          </w:tcPr>
          <w:p w:rsidR="00655D8F" w:rsidRPr="006E0EE2" w:rsidRDefault="00655D8F" w:rsidP="004F11A5">
            <w:pPr>
              <w:jc w:val="center"/>
              <w:rPr>
                <w:rFonts w:ascii="Calibri" w:hAnsi="Calibri"/>
                <w:b/>
                <w:bCs/>
                <w:color w:val="000000"/>
                <w:sz w:val="18"/>
                <w:szCs w:val="20"/>
              </w:rPr>
            </w:pPr>
            <w:r w:rsidRPr="006E0EE2">
              <w:rPr>
                <w:rFonts w:ascii="Calibri" w:hAnsi="Calibri"/>
                <w:b/>
                <w:bCs/>
                <w:color w:val="000000"/>
                <w:sz w:val="18"/>
                <w:szCs w:val="20"/>
              </w:rPr>
              <w:t>%</w:t>
            </w:r>
          </w:p>
        </w:tc>
      </w:tr>
      <w:tr w:rsidR="00655D8F" w:rsidRPr="006E0EE2" w:rsidTr="004F11A5">
        <w:trPr>
          <w:trHeight w:val="141"/>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Arial" w:hAnsi="Arial" w:cs="Arial"/>
                <w:b/>
                <w:noProof/>
                <w:sz w:val="18"/>
              </w:rPr>
              <mc:AlternateContent>
                <mc:Choice Requires="wps">
                  <w:drawing>
                    <wp:anchor distT="0" distB="0" distL="114300" distR="114300" simplePos="0" relativeHeight="251676672" behindDoc="0" locked="0" layoutInCell="1" allowOverlap="1" wp14:anchorId="2C60A994" wp14:editId="13566783">
                      <wp:simplePos x="0" y="0"/>
                      <wp:positionH relativeFrom="column">
                        <wp:posOffset>-148590</wp:posOffset>
                      </wp:positionH>
                      <wp:positionV relativeFrom="paragraph">
                        <wp:posOffset>-43815</wp:posOffset>
                      </wp:positionV>
                      <wp:extent cx="6232525" cy="2106295"/>
                      <wp:effectExtent l="0" t="0" r="15875" b="27305"/>
                      <wp:wrapNone/>
                      <wp:docPr id="11" name="Rectángulo 11"/>
                      <wp:cNvGraphicFramePr/>
                      <a:graphic xmlns:a="http://schemas.openxmlformats.org/drawingml/2006/main">
                        <a:graphicData uri="http://schemas.microsoft.com/office/word/2010/wordprocessingShape">
                          <wps:wsp>
                            <wps:cNvSpPr/>
                            <wps:spPr>
                              <a:xfrm>
                                <a:off x="0" y="0"/>
                                <a:ext cx="6232550" cy="2106778"/>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A1644" id="Rectángulo 11" o:spid="_x0000_s1026" style="position:absolute;margin-left:-11.7pt;margin-top:-3.45pt;width:490.75pt;height:16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" filled="f" strokecolor="red" strokeweight="2pt"/>
                  </w:pict>
                </mc:Fallback>
              </mc:AlternateContent>
            </w:r>
            <w:r w:rsidRPr="006E0EE2">
              <w:rPr>
                <w:rFonts w:ascii="Calibri" w:hAnsi="Calibri"/>
                <w:color w:val="000000"/>
                <w:sz w:val="18"/>
                <w:szCs w:val="20"/>
              </w:rPr>
              <w:t xml:space="preserve">Curso MIPG en todas sus componentes.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80%</w:t>
            </w:r>
          </w:p>
        </w:tc>
      </w:tr>
      <w:tr w:rsidR="00655D8F" w:rsidRPr="006E0EE2" w:rsidTr="004F11A5">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Gestión Documental y Administración de Archivos</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3</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60%</w:t>
            </w:r>
          </w:p>
        </w:tc>
      </w:tr>
      <w:tr w:rsidR="00655D8F" w:rsidRPr="006E0EE2" w:rsidTr="004F11A5">
        <w:trPr>
          <w:trHeight w:val="155"/>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 xml:space="preserve">Curso en Atención al Ciudadano </w:t>
            </w:r>
            <w:r>
              <w:rPr>
                <w:rFonts w:ascii="Calibri" w:hAnsi="Calibri"/>
                <w:color w:val="000000"/>
                <w:sz w:val="18"/>
                <w:szCs w:val="20"/>
              </w:rPr>
              <w:t>–</w:t>
            </w:r>
            <w:r w:rsidRPr="006E0EE2">
              <w:rPr>
                <w:rFonts w:ascii="Calibri" w:hAnsi="Calibri"/>
                <w:color w:val="000000"/>
                <w:sz w:val="18"/>
                <w:szCs w:val="20"/>
              </w:rPr>
              <w:t xml:space="preserve"> PQRSD</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3</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60%</w:t>
            </w:r>
          </w:p>
        </w:tc>
      </w:tr>
      <w:tr w:rsidR="00655D8F" w:rsidRPr="006E0EE2" w:rsidTr="004F11A5">
        <w:trPr>
          <w:trHeight w:val="100"/>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Actualización en Sistema de Gestión de Calidad (9000:2015)</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40%</w:t>
            </w:r>
          </w:p>
        </w:tc>
      </w:tr>
      <w:tr w:rsidR="00655D8F" w:rsidRPr="006E0EE2" w:rsidTr="004F11A5">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 xml:space="preserve">Diplomado en Finanzas Pública </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40%</w:t>
            </w:r>
          </w:p>
        </w:tc>
      </w:tr>
      <w:tr w:rsidR="00655D8F" w:rsidRPr="006E0EE2" w:rsidTr="004F11A5">
        <w:trPr>
          <w:trHeight w:val="180"/>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jc w:val="both"/>
              <w:rPr>
                <w:rFonts w:ascii="Calibri" w:hAnsi="Calibri"/>
                <w:color w:val="000000"/>
                <w:sz w:val="18"/>
                <w:szCs w:val="20"/>
              </w:rPr>
            </w:pPr>
            <w:r w:rsidRPr="003F6822">
              <w:rPr>
                <w:rFonts w:ascii="Calibri" w:hAnsi="Calibri"/>
                <w:color w:val="000000"/>
                <w:sz w:val="16"/>
                <w:szCs w:val="20"/>
              </w:rPr>
              <w:t>Diplomado Normas Internacionales de Información Financiera NIIF- para Entidades del Sector Público.</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40%</w:t>
            </w:r>
          </w:p>
        </w:tc>
      </w:tr>
      <w:tr w:rsidR="00655D8F" w:rsidRPr="006E0EE2" w:rsidTr="004F11A5">
        <w:trPr>
          <w:trHeight w:val="98"/>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Seminario Planeación Estatal y Ejecución del Presupuesto Público</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40%</w:t>
            </w:r>
          </w:p>
        </w:tc>
      </w:tr>
      <w:tr w:rsidR="00655D8F" w:rsidRPr="006E0EE2" w:rsidTr="004F11A5">
        <w:trPr>
          <w:trHeight w:val="162"/>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Seminario Régimen Disciplinario del Servidor Público, Ley 1952 de 28 de enero 2019.</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40%</w:t>
            </w:r>
          </w:p>
        </w:tc>
      </w:tr>
      <w:tr w:rsidR="00655D8F" w:rsidRPr="006E0EE2" w:rsidTr="004F11A5">
        <w:trPr>
          <w:trHeight w:val="98"/>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Diplomado en Contratación Estatal o Publica</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40%</w:t>
            </w:r>
          </w:p>
        </w:tc>
      </w:tr>
      <w:tr w:rsidR="00655D8F" w:rsidRPr="006E0EE2" w:rsidTr="004F11A5">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Seguridad de la Información</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40%</w:t>
            </w:r>
          </w:p>
        </w:tc>
      </w:tr>
      <w:tr w:rsidR="00655D8F" w:rsidRPr="006E0EE2" w:rsidTr="004F11A5">
        <w:trPr>
          <w:trHeight w:val="106"/>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Gobierno Digital</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40%</w:t>
            </w:r>
          </w:p>
        </w:tc>
      </w:tr>
      <w:tr w:rsidR="00655D8F" w:rsidRPr="006E0EE2" w:rsidTr="004F11A5">
        <w:trPr>
          <w:trHeight w:val="196"/>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jc w:val="both"/>
              <w:rPr>
                <w:rFonts w:ascii="Calibri" w:hAnsi="Calibri"/>
                <w:color w:val="000000"/>
                <w:sz w:val="18"/>
                <w:szCs w:val="20"/>
              </w:rPr>
            </w:pPr>
            <w:r w:rsidRPr="003F6822">
              <w:rPr>
                <w:rFonts w:ascii="Calibri" w:hAnsi="Calibri"/>
                <w:color w:val="000000"/>
                <w:sz w:val="16"/>
                <w:szCs w:val="20"/>
              </w:rPr>
              <w:t>Seminario Evaluación de Desempeño en la Gestión del Talento Humano en las Entidades del Estado 2019</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40%</w:t>
            </w:r>
          </w:p>
        </w:tc>
      </w:tr>
      <w:tr w:rsidR="00655D8F" w:rsidRPr="006E0EE2" w:rsidTr="004F11A5">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 xml:space="preserve">Inducción en Atención al Ciudadano </w:t>
            </w:r>
            <w:r>
              <w:rPr>
                <w:rFonts w:ascii="Calibri" w:hAnsi="Calibri"/>
                <w:color w:val="000000"/>
                <w:sz w:val="18"/>
                <w:szCs w:val="20"/>
              </w:rPr>
              <w:t>–</w:t>
            </w:r>
            <w:r w:rsidRPr="006E0EE2">
              <w:rPr>
                <w:rFonts w:ascii="Calibri" w:hAnsi="Calibri"/>
                <w:color w:val="000000"/>
                <w:sz w:val="18"/>
                <w:szCs w:val="20"/>
              </w:rPr>
              <w:t xml:space="preserve"> PQRSD</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40%</w:t>
            </w:r>
          </w:p>
        </w:tc>
      </w:tr>
      <w:tr w:rsidR="00655D8F" w:rsidRPr="006E0EE2" w:rsidTr="004F11A5">
        <w:trPr>
          <w:trHeight w:val="118"/>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Curso en Administración Publico</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40%</w:t>
            </w:r>
          </w:p>
        </w:tc>
      </w:tr>
      <w:tr w:rsidR="00655D8F" w:rsidRPr="006E0EE2" w:rsidTr="004F11A5">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Curso de y Word Excel Avanzado</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130"/>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Diplomado Actualización en Régimen Salarial y prestacional del servidor publico</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65"/>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 xml:space="preserve">Seminario Empleo Público Situaciones Administrativas y Ajustes a la Planta de personal </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Seminario Nuevo Código General del Proceso</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Diplomado en Proceso Verbal de Responsabilidad Fiscal</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Diplomado en Cobro Coactivo</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86"/>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Diplomado en medidas cautelares dentro del proceso ejecutivo</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213"/>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 xml:space="preserve">Diplomado en Código de Procedimiento Administrativo y de lo Contencioso </w:t>
            </w:r>
            <w:proofErr w:type="spellStart"/>
            <w:r>
              <w:rPr>
                <w:rFonts w:ascii="Calibri" w:hAnsi="Calibri"/>
                <w:color w:val="000000"/>
                <w:sz w:val="18"/>
                <w:szCs w:val="20"/>
              </w:rPr>
              <w:t>Adm</w:t>
            </w:r>
            <w:proofErr w:type="spellEnd"/>
            <w:r>
              <w:rPr>
                <w:rFonts w:ascii="Calibri" w:hAnsi="Calibri"/>
                <w:color w:val="000000"/>
                <w:sz w:val="18"/>
                <w:szCs w:val="20"/>
              </w:rPr>
              <w:t>.</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Curso en Sistema General de Pensiones</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Curso Actualización ISO 19011</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86"/>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Curso Auditoria Financiera</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64"/>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SIA Observa</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64"/>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Gestión Ambiental</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64"/>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Curso en Normas Contables NIC-SP</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56"/>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Curso de Nulidades Procesales</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300"/>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Actualización en el procedimiento administrativo coactivo en el Estatuto Tributario</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20%</w:t>
            </w:r>
          </w:p>
        </w:tc>
      </w:tr>
      <w:tr w:rsidR="00655D8F" w:rsidRPr="006E0EE2" w:rsidTr="004F11A5">
        <w:trPr>
          <w:trHeight w:val="100"/>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Especialización en Derecho Procesal Civil</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3%</w:t>
            </w:r>
          </w:p>
        </w:tc>
      </w:tr>
      <w:tr w:rsidR="00655D8F" w:rsidRPr="006E0EE2" w:rsidTr="004F11A5">
        <w:trPr>
          <w:trHeight w:val="56"/>
        </w:trPr>
        <w:tc>
          <w:tcPr>
            <w:tcW w:w="7225" w:type="dxa"/>
            <w:tcBorders>
              <w:top w:val="nil"/>
              <w:left w:val="single" w:sz="4" w:space="0" w:color="auto"/>
              <w:bottom w:val="single" w:sz="4" w:space="0" w:color="auto"/>
              <w:right w:val="single" w:sz="4" w:space="0" w:color="auto"/>
            </w:tcBorders>
            <w:shd w:val="clear" w:color="auto" w:fill="auto"/>
            <w:vAlign w:val="center"/>
            <w:hideMark/>
          </w:tcPr>
          <w:p w:rsidR="00655D8F" w:rsidRPr="006E0EE2" w:rsidRDefault="00655D8F" w:rsidP="004F11A5">
            <w:pPr>
              <w:rPr>
                <w:rFonts w:ascii="Calibri" w:hAnsi="Calibri"/>
                <w:color w:val="000000"/>
                <w:sz w:val="18"/>
                <w:szCs w:val="20"/>
              </w:rPr>
            </w:pPr>
            <w:r w:rsidRPr="006E0EE2">
              <w:rPr>
                <w:rFonts w:ascii="Calibri" w:hAnsi="Calibri"/>
                <w:color w:val="000000"/>
                <w:sz w:val="18"/>
                <w:szCs w:val="20"/>
              </w:rPr>
              <w:t>Especialización en Derecho Administrativo</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708"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0</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1</w:t>
            </w:r>
          </w:p>
        </w:tc>
        <w:tc>
          <w:tcPr>
            <w:tcW w:w="567" w:type="dxa"/>
            <w:tcBorders>
              <w:top w:val="nil"/>
              <w:left w:val="nil"/>
              <w:bottom w:val="single" w:sz="4" w:space="0" w:color="auto"/>
              <w:right w:val="single" w:sz="4" w:space="0" w:color="auto"/>
            </w:tcBorders>
            <w:shd w:val="clear" w:color="auto" w:fill="auto"/>
            <w:noWrap/>
            <w:vAlign w:val="center"/>
            <w:hideMark/>
          </w:tcPr>
          <w:p w:rsidR="00655D8F" w:rsidRPr="006E0EE2" w:rsidRDefault="00655D8F" w:rsidP="004F11A5">
            <w:pPr>
              <w:jc w:val="center"/>
              <w:rPr>
                <w:rFonts w:ascii="Calibri" w:hAnsi="Calibri"/>
                <w:color w:val="000000"/>
                <w:sz w:val="18"/>
              </w:rPr>
            </w:pPr>
            <w:r w:rsidRPr="006E0EE2">
              <w:rPr>
                <w:rFonts w:ascii="Calibri" w:hAnsi="Calibri"/>
                <w:color w:val="000000"/>
                <w:sz w:val="18"/>
              </w:rPr>
              <w:t>3%</w:t>
            </w:r>
          </w:p>
        </w:tc>
      </w:tr>
    </w:tbl>
    <w:p w:rsidR="00447413" w:rsidRDefault="00447413" w:rsidP="00447413">
      <w:pPr>
        <w:autoSpaceDE w:val="0"/>
        <w:autoSpaceDN w:val="0"/>
        <w:adjustRightInd w:val="0"/>
        <w:jc w:val="both"/>
        <w:rPr>
          <w:rFonts w:ascii="Arial" w:hAnsi="Arial" w:cs="Arial"/>
        </w:rPr>
      </w:pPr>
      <w:r>
        <w:rPr>
          <w:rFonts w:ascii="Arial" w:hAnsi="Arial" w:cs="Arial"/>
        </w:rPr>
        <w:lastRenderedPageBreak/>
        <w:t xml:space="preserve">Posteriormente se procedió a realizar la consolidación de los dos (2) enfoques, por FRECUENCIA y por ORDEN DE IMPORTANCIA dando como resultado la </w:t>
      </w:r>
      <w:r>
        <w:rPr>
          <w:rFonts w:ascii="Arial" w:hAnsi="Arial" w:cs="Arial"/>
          <w:b/>
          <w:bCs/>
        </w:rPr>
        <w:t>Tabla Nº 4: CONSOLIDADO DE NECESIDADES DE APRENDIZAJE</w:t>
      </w:r>
      <w:r>
        <w:rPr>
          <w:rFonts w:ascii="Arial" w:hAnsi="Arial" w:cs="Arial"/>
        </w:rPr>
        <w:t xml:space="preserve"> con los porcentajes de priorización de acuerdo a los factores mencionaos anteriormente.</w:t>
      </w:r>
    </w:p>
    <w:p w:rsidR="00447413" w:rsidRDefault="00447413" w:rsidP="00447413">
      <w:pPr>
        <w:autoSpaceDE w:val="0"/>
        <w:autoSpaceDN w:val="0"/>
        <w:adjustRightInd w:val="0"/>
        <w:jc w:val="both"/>
        <w:rPr>
          <w:rFonts w:ascii="Arial" w:hAnsi="Arial" w:cs="Arial"/>
        </w:rPr>
      </w:pPr>
    </w:p>
    <w:p w:rsidR="00447413" w:rsidRDefault="00447413" w:rsidP="00447413">
      <w:pPr>
        <w:autoSpaceDE w:val="0"/>
        <w:autoSpaceDN w:val="0"/>
        <w:adjustRightInd w:val="0"/>
        <w:jc w:val="both"/>
        <w:rPr>
          <w:rFonts w:ascii="Arial" w:hAnsi="Arial" w:cs="Arial"/>
        </w:rPr>
      </w:pPr>
      <w:r>
        <w:rPr>
          <w:rFonts w:ascii="Arial" w:hAnsi="Arial" w:cs="Arial"/>
        </w:rPr>
        <w:t>Donde un programa de aprendizaje si presenta las siguientes características en su consolidado una vez evaluado se tiene lo siguiente:</w:t>
      </w:r>
    </w:p>
    <w:p w:rsidR="00447413" w:rsidRDefault="00447413" w:rsidP="00447413">
      <w:pPr>
        <w:autoSpaceDE w:val="0"/>
        <w:autoSpaceDN w:val="0"/>
        <w:adjustRightInd w:val="0"/>
        <w:jc w:val="both"/>
        <w:rPr>
          <w:rFonts w:ascii="Arial" w:hAnsi="Arial" w:cs="Arial"/>
        </w:rPr>
      </w:pPr>
    </w:p>
    <w:tbl>
      <w:tblPr>
        <w:tblW w:w="10180" w:type="dxa"/>
        <w:tblCellMar>
          <w:left w:w="70" w:type="dxa"/>
          <w:right w:w="70" w:type="dxa"/>
        </w:tblCellMar>
        <w:tblLook w:val="04A0" w:firstRow="1" w:lastRow="0" w:firstColumn="1" w:lastColumn="0" w:noHBand="0" w:noVBand="1"/>
      </w:tblPr>
      <w:tblGrid>
        <w:gridCol w:w="5360"/>
        <w:gridCol w:w="1200"/>
        <w:gridCol w:w="1200"/>
        <w:gridCol w:w="2420"/>
      </w:tblGrid>
      <w:tr w:rsidR="00447413" w:rsidRPr="00655D8F" w:rsidTr="00447413">
        <w:trPr>
          <w:trHeight w:val="300"/>
        </w:trPr>
        <w:tc>
          <w:tcPr>
            <w:tcW w:w="5360" w:type="dxa"/>
            <w:tcBorders>
              <w:top w:val="single" w:sz="4" w:space="0" w:color="auto"/>
              <w:left w:val="single" w:sz="4" w:space="0" w:color="auto"/>
              <w:bottom w:val="single" w:sz="4" w:space="0" w:color="auto"/>
              <w:right w:val="nil"/>
            </w:tcBorders>
            <w:shd w:val="clear" w:color="auto" w:fill="auto"/>
            <w:noWrap/>
            <w:vAlign w:val="bottom"/>
            <w:hideMark/>
          </w:tcPr>
          <w:p w:rsidR="00447413" w:rsidRPr="00655D8F" w:rsidRDefault="00447413" w:rsidP="00447413">
            <w:pPr>
              <w:jc w:val="center"/>
              <w:rPr>
                <w:rFonts w:ascii="Calibri" w:hAnsi="Calibri"/>
                <w:color w:val="000000"/>
                <w:sz w:val="22"/>
              </w:rPr>
            </w:pPr>
            <w:r w:rsidRPr="00655D8F">
              <w:rPr>
                <w:rFonts w:ascii="Calibri" w:hAnsi="Calibri"/>
                <w:color w:val="000000"/>
                <w:sz w:val="22"/>
              </w:rPr>
              <w:t>Si el Programa Aprendizaje se Encuentra entre</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47413" w:rsidRPr="00655D8F" w:rsidRDefault="00447413" w:rsidP="00447413">
            <w:pPr>
              <w:jc w:val="center"/>
              <w:rPr>
                <w:rFonts w:ascii="Calibri" w:hAnsi="Calibri"/>
                <w:b/>
                <w:bCs/>
                <w:color w:val="000000"/>
                <w:sz w:val="22"/>
              </w:rPr>
            </w:pPr>
            <w:r w:rsidRPr="00655D8F">
              <w:rPr>
                <w:rFonts w:ascii="Calibri" w:hAnsi="Calibri"/>
                <w:b/>
                <w:bCs/>
                <w:color w:val="000000"/>
                <w:sz w:val="22"/>
              </w:rPr>
              <w:t>10% -30%</w:t>
            </w:r>
          </w:p>
        </w:tc>
        <w:tc>
          <w:tcPr>
            <w:tcW w:w="1200" w:type="dxa"/>
            <w:tcBorders>
              <w:top w:val="single" w:sz="4" w:space="0" w:color="auto"/>
              <w:left w:val="nil"/>
              <w:bottom w:val="single" w:sz="4" w:space="0" w:color="auto"/>
              <w:right w:val="single" w:sz="4" w:space="0" w:color="auto"/>
            </w:tcBorders>
            <w:shd w:val="clear" w:color="000000" w:fill="92D050"/>
            <w:noWrap/>
            <w:vAlign w:val="bottom"/>
            <w:hideMark/>
          </w:tcPr>
          <w:p w:rsidR="00447413" w:rsidRPr="00655D8F" w:rsidRDefault="00447413" w:rsidP="00447413">
            <w:pPr>
              <w:jc w:val="center"/>
              <w:rPr>
                <w:rFonts w:ascii="Calibri" w:hAnsi="Calibri"/>
                <w:color w:val="000000"/>
                <w:sz w:val="22"/>
              </w:rPr>
            </w:pPr>
            <w:r w:rsidRPr="00655D8F">
              <w:rPr>
                <w:rFonts w:ascii="Calibri" w:hAnsi="Calibri"/>
                <w:color w:val="000000"/>
                <w:sz w:val="22"/>
              </w:rPr>
              <w:t>Verde</w:t>
            </w:r>
          </w:p>
        </w:tc>
        <w:tc>
          <w:tcPr>
            <w:tcW w:w="2420" w:type="dxa"/>
            <w:tcBorders>
              <w:top w:val="single" w:sz="4" w:space="0" w:color="auto"/>
              <w:left w:val="nil"/>
              <w:bottom w:val="single" w:sz="4" w:space="0" w:color="auto"/>
              <w:right w:val="single" w:sz="4" w:space="0" w:color="auto"/>
            </w:tcBorders>
            <w:shd w:val="clear" w:color="auto" w:fill="auto"/>
            <w:noWrap/>
            <w:vAlign w:val="bottom"/>
            <w:hideMark/>
          </w:tcPr>
          <w:p w:rsidR="00447413" w:rsidRPr="00655D8F" w:rsidRDefault="00447413" w:rsidP="00447413">
            <w:pPr>
              <w:jc w:val="center"/>
              <w:rPr>
                <w:rFonts w:ascii="Calibri" w:hAnsi="Calibri"/>
                <w:color w:val="000000"/>
                <w:sz w:val="22"/>
              </w:rPr>
            </w:pPr>
            <w:r w:rsidRPr="00655D8F">
              <w:rPr>
                <w:rFonts w:ascii="Calibri" w:hAnsi="Calibri"/>
                <w:color w:val="000000"/>
                <w:sz w:val="22"/>
              </w:rPr>
              <w:t>Prioridad Baja</w:t>
            </w:r>
          </w:p>
        </w:tc>
      </w:tr>
      <w:tr w:rsidR="00447413" w:rsidRPr="00655D8F" w:rsidTr="00447413">
        <w:trPr>
          <w:trHeight w:val="270"/>
        </w:trPr>
        <w:tc>
          <w:tcPr>
            <w:tcW w:w="5360" w:type="dxa"/>
            <w:tcBorders>
              <w:top w:val="single" w:sz="4" w:space="0" w:color="auto"/>
              <w:left w:val="single" w:sz="4" w:space="0" w:color="auto"/>
              <w:bottom w:val="single" w:sz="4" w:space="0" w:color="auto"/>
              <w:right w:val="nil"/>
            </w:tcBorders>
            <w:shd w:val="clear" w:color="auto" w:fill="auto"/>
            <w:noWrap/>
            <w:vAlign w:val="bottom"/>
            <w:hideMark/>
          </w:tcPr>
          <w:p w:rsidR="00447413" w:rsidRPr="00655D8F" w:rsidRDefault="00447413" w:rsidP="00447413">
            <w:pPr>
              <w:jc w:val="center"/>
              <w:rPr>
                <w:rFonts w:ascii="Calibri" w:hAnsi="Calibri"/>
                <w:color w:val="000000"/>
                <w:sz w:val="22"/>
              </w:rPr>
            </w:pPr>
            <w:r w:rsidRPr="00655D8F">
              <w:rPr>
                <w:rFonts w:ascii="Calibri" w:hAnsi="Calibri"/>
                <w:color w:val="000000"/>
                <w:sz w:val="22"/>
              </w:rPr>
              <w:t>Si el Programa Aprendizaje se Encuentra entre</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47413" w:rsidRPr="00655D8F" w:rsidRDefault="00447413" w:rsidP="00447413">
            <w:pPr>
              <w:jc w:val="center"/>
              <w:rPr>
                <w:rFonts w:ascii="Calibri" w:hAnsi="Calibri"/>
                <w:b/>
                <w:bCs/>
                <w:color w:val="000000"/>
                <w:sz w:val="22"/>
              </w:rPr>
            </w:pPr>
            <w:r w:rsidRPr="00655D8F">
              <w:rPr>
                <w:rFonts w:ascii="Calibri" w:hAnsi="Calibri"/>
                <w:b/>
                <w:bCs/>
                <w:color w:val="000000"/>
                <w:sz w:val="22"/>
              </w:rPr>
              <w:t>30% -60%</w:t>
            </w:r>
          </w:p>
        </w:tc>
        <w:tc>
          <w:tcPr>
            <w:tcW w:w="1200" w:type="dxa"/>
            <w:tcBorders>
              <w:top w:val="nil"/>
              <w:left w:val="nil"/>
              <w:bottom w:val="single" w:sz="4" w:space="0" w:color="auto"/>
              <w:right w:val="single" w:sz="4" w:space="0" w:color="auto"/>
            </w:tcBorders>
            <w:shd w:val="clear" w:color="000000" w:fill="FFFF00"/>
            <w:noWrap/>
            <w:vAlign w:val="bottom"/>
            <w:hideMark/>
          </w:tcPr>
          <w:p w:rsidR="00447413" w:rsidRPr="00655D8F" w:rsidRDefault="00447413" w:rsidP="00447413">
            <w:pPr>
              <w:jc w:val="center"/>
              <w:rPr>
                <w:rFonts w:ascii="Calibri" w:hAnsi="Calibri"/>
                <w:color w:val="000000"/>
                <w:sz w:val="22"/>
              </w:rPr>
            </w:pPr>
            <w:r w:rsidRPr="00655D8F">
              <w:rPr>
                <w:rFonts w:ascii="Calibri" w:hAnsi="Calibri"/>
                <w:color w:val="000000"/>
                <w:sz w:val="22"/>
              </w:rPr>
              <w:t>Amarillo</w:t>
            </w:r>
          </w:p>
        </w:tc>
        <w:tc>
          <w:tcPr>
            <w:tcW w:w="2420" w:type="dxa"/>
            <w:tcBorders>
              <w:top w:val="nil"/>
              <w:left w:val="nil"/>
              <w:bottom w:val="single" w:sz="4" w:space="0" w:color="auto"/>
              <w:right w:val="single" w:sz="4" w:space="0" w:color="auto"/>
            </w:tcBorders>
            <w:shd w:val="clear" w:color="auto" w:fill="auto"/>
            <w:noWrap/>
            <w:vAlign w:val="bottom"/>
            <w:hideMark/>
          </w:tcPr>
          <w:p w:rsidR="00447413" w:rsidRPr="00655D8F" w:rsidRDefault="00447413" w:rsidP="00447413">
            <w:pPr>
              <w:jc w:val="center"/>
              <w:rPr>
                <w:rFonts w:ascii="Calibri" w:hAnsi="Calibri"/>
                <w:color w:val="000000"/>
                <w:sz w:val="22"/>
              </w:rPr>
            </w:pPr>
            <w:r w:rsidRPr="00655D8F">
              <w:rPr>
                <w:rFonts w:ascii="Calibri" w:hAnsi="Calibri"/>
                <w:color w:val="000000"/>
                <w:sz w:val="22"/>
              </w:rPr>
              <w:t>Prioridad Media</w:t>
            </w:r>
          </w:p>
        </w:tc>
      </w:tr>
      <w:tr w:rsidR="00447413" w:rsidRPr="00655D8F" w:rsidTr="00447413">
        <w:trPr>
          <w:trHeight w:val="270"/>
        </w:trPr>
        <w:tc>
          <w:tcPr>
            <w:tcW w:w="5360" w:type="dxa"/>
            <w:tcBorders>
              <w:top w:val="single" w:sz="4" w:space="0" w:color="auto"/>
              <w:left w:val="single" w:sz="4" w:space="0" w:color="auto"/>
              <w:bottom w:val="single" w:sz="4" w:space="0" w:color="auto"/>
              <w:right w:val="nil"/>
            </w:tcBorders>
            <w:shd w:val="clear" w:color="auto" w:fill="auto"/>
            <w:noWrap/>
            <w:vAlign w:val="bottom"/>
            <w:hideMark/>
          </w:tcPr>
          <w:p w:rsidR="00447413" w:rsidRPr="00655D8F" w:rsidRDefault="00447413" w:rsidP="00447413">
            <w:pPr>
              <w:jc w:val="center"/>
              <w:rPr>
                <w:rFonts w:ascii="Calibri" w:hAnsi="Calibri"/>
                <w:color w:val="000000"/>
                <w:sz w:val="22"/>
              </w:rPr>
            </w:pPr>
            <w:r w:rsidRPr="00655D8F">
              <w:rPr>
                <w:rFonts w:ascii="Calibri" w:hAnsi="Calibri"/>
                <w:color w:val="000000"/>
                <w:sz w:val="22"/>
              </w:rPr>
              <w:t>Si el Programa Aprendizaje se Encuentra entre</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47413" w:rsidRPr="00655D8F" w:rsidRDefault="00447413" w:rsidP="00447413">
            <w:pPr>
              <w:jc w:val="center"/>
              <w:rPr>
                <w:rFonts w:ascii="Calibri" w:hAnsi="Calibri"/>
                <w:b/>
                <w:bCs/>
                <w:color w:val="000000"/>
                <w:sz w:val="22"/>
              </w:rPr>
            </w:pPr>
            <w:r w:rsidRPr="00655D8F">
              <w:rPr>
                <w:rFonts w:ascii="Calibri" w:hAnsi="Calibri"/>
                <w:b/>
                <w:bCs/>
                <w:color w:val="000000"/>
                <w:sz w:val="22"/>
              </w:rPr>
              <w:t>60% -100%</w:t>
            </w:r>
          </w:p>
        </w:tc>
        <w:tc>
          <w:tcPr>
            <w:tcW w:w="1200" w:type="dxa"/>
            <w:tcBorders>
              <w:top w:val="nil"/>
              <w:left w:val="nil"/>
              <w:bottom w:val="single" w:sz="4" w:space="0" w:color="auto"/>
              <w:right w:val="single" w:sz="4" w:space="0" w:color="auto"/>
            </w:tcBorders>
            <w:shd w:val="clear" w:color="000000" w:fill="FF0000"/>
            <w:noWrap/>
            <w:vAlign w:val="bottom"/>
            <w:hideMark/>
          </w:tcPr>
          <w:p w:rsidR="00447413" w:rsidRPr="00655D8F" w:rsidRDefault="00447413" w:rsidP="00447413">
            <w:pPr>
              <w:jc w:val="center"/>
              <w:rPr>
                <w:rFonts w:ascii="Calibri" w:hAnsi="Calibri"/>
                <w:color w:val="000000"/>
                <w:sz w:val="22"/>
              </w:rPr>
            </w:pPr>
            <w:r w:rsidRPr="00655D8F">
              <w:rPr>
                <w:rFonts w:ascii="Calibri" w:hAnsi="Calibri"/>
                <w:color w:val="000000"/>
                <w:sz w:val="22"/>
              </w:rPr>
              <w:t>Rojo</w:t>
            </w:r>
          </w:p>
        </w:tc>
        <w:tc>
          <w:tcPr>
            <w:tcW w:w="2420" w:type="dxa"/>
            <w:tcBorders>
              <w:top w:val="nil"/>
              <w:left w:val="nil"/>
              <w:bottom w:val="single" w:sz="4" w:space="0" w:color="auto"/>
              <w:right w:val="single" w:sz="4" w:space="0" w:color="auto"/>
            </w:tcBorders>
            <w:shd w:val="clear" w:color="auto" w:fill="auto"/>
            <w:noWrap/>
            <w:vAlign w:val="bottom"/>
            <w:hideMark/>
          </w:tcPr>
          <w:p w:rsidR="00447413" w:rsidRPr="00655D8F" w:rsidRDefault="00447413" w:rsidP="00447413">
            <w:pPr>
              <w:jc w:val="center"/>
              <w:rPr>
                <w:rFonts w:ascii="Calibri" w:hAnsi="Calibri"/>
                <w:color w:val="000000"/>
                <w:sz w:val="22"/>
              </w:rPr>
            </w:pPr>
            <w:r w:rsidRPr="00655D8F">
              <w:rPr>
                <w:rFonts w:ascii="Calibri" w:hAnsi="Calibri"/>
                <w:color w:val="000000"/>
                <w:sz w:val="22"/>
              </w:rPr>
              <w:t>Prioridad Alta</w:t>
            </w:r>
          </w:p>
        </w:tc>
      </w:tr>
    </w:tbl>
    <w:p w:rsidR="00447413" w:rsidRDefault="00447413" w:rsidP="00447413">
      <w:pPr>
        <w:autoSpaceDE w:val="0"/>
        <w:autoSpaceDN w:val="0"/>
        <w:adjustRightInd w:val="0"/>
        <w:rPr>
          <w:rFonts w:ascii="Arial" w:hAnsi="Arial" w:cs="Arial"/>
          <w:b/>
          <w:sz w:val="18"/>
        </w:rPr>
      </w:pPr>
    </w:p>
    <w:p w:rsidR="00447413" w:rsidRPr="00C67B07" w:rsidRDefault="00447413" w:rsidP="00447413">
      <w:pPr>
        <w:autoSpaceDE w:val="0"/>
        <w:autoSpaceDN w:val="0"/>
        <w:adjustRightInd w:val="0"/>
        <w:jc w:val="center"/>
        <w:rPr>
          <w:rFonts w:ascii="Arial" w:hAnsi="Arial" w:cs="Arial"/>
          <w:b/>
          <w:sz w:val="18"/>
        </w:rPr>
      </w:pPr>
      <w:r w:rsidRPr="00782E8E">
        <w:rPr>
          <w:rFonts w:ascii="Arial" w:hAnsi="Arial" w:cs="Arial"/>
          <w:b/>
          <w:sz w:val="18"/>
        </w:rPr>
        <w:t>Tabla Nº</w:t>
      </w:r>
      <w:r>
        <w:rPr>
          <w:rFonts w:ascii="Arial" w:hAnsi="Arial" w:cs="Arial"/>
          <w:b/>
          <w:sz w:val="18"/>
        </w:rPr>
        <w:t>4</w:t>
      </w:r>
      <w:r w:rsidRPr="00782E8E">
        <w:rPr>
          <w:rFonts w:ascii="Arial" w:hAnsi="Arial" w:cs="Arial"/>
          <w:b/>
          <w:sz w:val="18"/>
        </w:rPr>
        <w:t xml:space="preserve">. Consolidación </w:t>
      </w:r>
      <w:r w:rsidR="00655D8F">
        <w:rPr>
          <w:rFonts w:ascii="Arial" w:hAnsi="Arial" w:cs="Arial"/>
          <w:b/>
          <w:sz w:val="18"/>
        </w:rPr>
        <w:t>Necesidades de Aprendizaje 2019</w:t>
      </w:r>
    </w:p>
    <w:tbl>
      <w:tblPr>
        <w:tblW w:w="10065" w:type="dxa"/>
        <w:tblLayout w:type="fixed"/>
        <w:tblCellMar>
          <w:left w:w="70" w:type="dxa"/>
          <w:right w:w="70" w:type="dxa"/>
        </w:tblCellMar>
        <w:tblLook w:val="04A0" w:firstRow="1" w:lastRow="0" w:firstColumn="1" w:lastColumn="0" w:noHBand="0" w:noVBand="1"/>
      </w:tblPr>
      <w:tblGrid>
        <w:gridCol w:w="7083"/>
        <w:gridCol w:w="1281"/>
        <w:gridCol w:w="1134"/>
        <w:gridCol w:w="567"/>
      </w:tblGrid>
      <w:tr w:rsidR="00655D8F" w:rsidRPr="003F6822" w:rsidTr="004F11A5">
        <w:trPr>
          <w:trHeight w:val="275"/>
        </w:trPr>
        <w:tc>
          <w:tcPr>
            <w:tcW w:w="7083" w:type="dxa"/>
            <w:tcBorders>
              <w:top w:val="single" w:sz="4" w:space="0" w:color="auto"/>
              <w:left w:val="single" w:sz="4" w:space="0" w:color="auto"/>
              <w:bottom w:val="single" w:sz="4" w:space="0" w:color="auto"/>
              <w:right w:val="nil"/>
            </w:tcBorders>
            <w:shd w:val="clear" w:color="000000" w:fill="002060"/>
            <w:noWrap/>
            <w:vAlign w:val="center"/>
            <w:hideMark/>
          </w:tcPr>
          <w:p w:rsidR="00655D8F" w:rsidRPr="003F6822" w:rsidRDefault="00655D8F" w:rsidP="004F11A5">
            <w:pPr>
              <w:jc w:val="center"/>
              <w:rPr>
                <w:rFonts w:ascii="Arial Narrow" w:hAnsi="Arial Narrow"/>
                <w:b/>
                <w:bCs/>
                <w:color w:val="FFFFFF"/>
                <w:sz w:val="16"/>
                <w:szCs w:val="20"/>
              </w:rPr>
            </w:pPr>
            <w:r w:rsidRPr="003F6822">
              <w:rPr>
                <w:rFonts w:ascii="Arial Narrow" w:hAnsi="Arial Narrow"/>
                <w:b/>
                <w:bCs/>
                <w:color w:val="FFFFFF"/>
                <w:sz w:val="16"/>
                <w:szCs w:val="20"/>
              </w:rPr>
              <w:t>TEMAS ESPECIFICOS /PROGRAMAS DE APRENDIZAJE</w:t>
            </w:r>
          </w:p>
        </w:tc>
        <w:tc>
          <w:tcPr>
            <w:tcW w:w="1281" w:type="dxa"/>
            <w:tcBorders>
              <w:top w:val="single" w:sz="4" w:space="0" w:color="auto"/>
              <w:left w:val="single" w:sz="4" w:space="0" w:color="auto"/>
              <w:bottom w:val="single" w:sz="4" w:space="0" w:color="auto"/>
              <w:right w:val="single" w:sz="4" w:space="0" w:color="auto"/>
            </w:tcBorders>
            <w:shd w:val="clear" w:color="000000" w:fill="002060"/>
            <w:vAlign w:val="center"/>
            <w:hideMark/>
          </w:tcPr>
          <w:p w:rsidR="00655D8F" w:rsidRPr="003F6822" w:rsidRDefault="00655D8F" w:rsidP="004F11A5">
            <w:pPr>
              <w:jc w:val="center"/>
              <w:rPr>
                <w:rFonts w:ascii="Arial Narrow" w:hAnsi="Arial Narrow"/>
                <w:color w:val="FFFFFF"/>
                <w:sz w:val="16"/>
                <w:szCs w:val="20"/>
              </w:rPr>
            </w:pPr>
            <w:r w:rsidRPr="003F6822">
              <w:rPr>
                <w:rFonts w:ascii="Arial" w:hAnsi="Arial" w:cs="Arial"/>
                <w:b/>
                <w:noProof/>
                <w:sz w:val="16"/>
              </w:rPr>
              <mc:AlternateContent>
                <mc:Choice Requires="wps">
                  <w:drawing>
                    <wp:anchor distT="0" distB="0" distL="114300" distR="114300" simplePos="0" relativeHeight="251678720" behindDoc="0" locked="0" layoutInCell="1" allowOverlap="1" wp14:anchorId="5CF8A1C7" wp14:editId="4963441B">
                      <wp:simplePos x="0" y="0"/>
                      <wp:positionH relativeFrom="column">
                        <wp:posOffset>-4647565</wp:posOffset>
                      </wp:positionH>
                      <wp:positionV relativeFrom="paragraph">
                        <wp:posOffset>351790</wp:posOffset>
                      </wp:positionV>
                      <wp:extent cx="6605270" cy="1660525"/>
                      <wp:effectExtent l="0" t="0" r="24130" b="15875"/>
                      <wp:wrapNone/>
                      <wp:docPr id="23" name="Rectángulo 23"/>
                      <wp:cNvGraphicFramePr/>
                      <a:graphic xmlns:a="http://schemas.openxmlformats.org/drawingml/2006/main">
                        <a:graphicData uri="http://schemas.microsoft.com/office/word/2010/wordprocessingShape">
                          <wps:wsp>
                            <wps:cNvSpPr/>
                            <wps:spPr>
                              <a:xfrm>
                                <a:off x="0" y="0"/>
                                <a:ext cx="6605625" cy="1660550"/>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BF5C1" id="Rectángulo 23" o:spid="_x0000_s1026" style="position:absolute;margin-left:-365.95pt;margin-top:27.7pt;width:520.1pt;height:13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" filled="f" strokecolor="red" strokeweight="2pt"/>
                  </w:pict>
                </mc:Fallback>
              </mc:AlternateContent>
            </w:r>
            <w:r w:rsidRPr="003F6822">
              <w:rPr>
                <w:rFonts w:ascii="Arial Narrow" w:hAnsi="Arial Narrow"/>
                <w:color w:val="FFFFFF"/>
                <w:sz w:val="16"/>
                <w:szCs w:val="20"/>
              </w:rPr>
              <w:t>% de Áreas que seleccionaron el Programa</w:t>
            </w:r>
          </w:p>
        </w:tc>
        <w:tc>
          <w:tcPr>
            <w:tcW w:w="1134" w:type="dxa"/>
            <w:tcBorders>
              <w:top w:val="single" w:sz="4" w:space="0" w:color="auto"/>
              <w:left w:val="nil"/>
              <w:bottom w:val="single" w:sz="4" w:space="0" w:color="auto"/>
              <w:right w:val="single" w:sz="4" w:space="0" w:color="auto"/>
            </w:tcBorders>
            <w:shd w:val="clear" w:color="000000" w:fill="002060"/>
            <w:vAlign w:val="center"/>
            <w:hideMark/>
          </w:tcPr>
          <w:p w:rsidR="00655D8F" w:rsidRPr="003F6822" w:rsidRDefault="00655D8F" w:rsidP="004F11A5">
            <w:pPr>
              <w:jc w:val="center"/>
              <w:rPr>
                <w:rFonts w:ascii="Arial Narrow" w:hAnsi="Arial Narrow"/>
                <w:color w:val="FFFFFF"/>
                <w:sz w:val="16"/>
                <w:szCs w:val="20"/>
              </w:rPr>
            </w:pPr>
            <w:r w:rsidRPr="003F6822">
              <w:rPr>
                <w:rFonts w:ascii="Arial Narrow" w:hAnsi="Arial Narrow"/>
                <w:color w:val="FFFFFF"/>
                <w:sz w:val="16"/>
                <w:szCs w:val="20"/>
              </w:rPr>
              <w:t>Por Prioridad</w:t>
            </w:r>
          </w:p>
        </w:tc>
        <w:tc>
          <w:tcPr>
            <w:tcW w:w="567" w:type="dxa"/>
            <w:tcBorders>
              <w:top w:val="nil"/>
              <w:left w:val="nil"/>
              <w:bottom w:val="nil"/>
              <w:right w:val="single" w:sz="4" w:space="0" w:color="auto"/>
            </w:tcBorders>
            <w:shd w:val="clear" w:color="000000" w:fill="002060"/>
            <w:vAlign w:val="center"/>
            <w:hideMark/>
          </w:tcPr>
          <w:p w:rsidR="00655D8F" w:rsidRPr="003F6822" w:rsidRDefault="00655D8F" w:rsidP="004F11A5">
            <w:pPr>
              <w:jc w:val="center"/>
              <w:rPr>
                <w:rFonts w:ascii="Arial Narrow" w:hAnsi="Arial Narrow"/>
                <w:color w:val="FFFFFF"/>
                <w:sz w:val="16"/>
                <w:szCs w:val="20"/>
              </w:rPr>
            </w:pPr>
            <w:r w:rsidRPr="003F6822">
              <w:rPr>
                <w:rFonts w:ascii="Arial Narrow" w:hAnsi="Arial Narrow"/>
                <w:color w:val="FFFFFF"/>
                <w:sz w:val="16"/>
                <w:szCs w:val="20"/>
              </w:rPr>
              <w:t>Total</w:t>
            </w:r>
          </w:p>
        </w:tc>
      </w:tr>
      <w:tr w:rsidR="00655D8F" w:rsidRPr="003F6822" w:rsidTr="004F11A5">
        <w:trPr>
          <w:trHeight w:val="56"/>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 xml:space="preserve">Curso MIPG en todas sus componentes. </w:t>
            </w:r>
          </w:p>
        </w:tc>
        <w:tc>
          <w:tcPr>
            <w:tcW w:w="128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50%</w:t>
            </w:r>
          </w:p>
        </w:tc>
        <w:tc>
          <w:tcPr>
            <w:tcW w:w="1134" w:type="dxa"/>
            <w:tcBorders>
              <w:top w:val="single" w:sz="4" w:space="0" w:color="auto"/>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80%</w:t>
            </w:r>
          </w:p>
        </w:tc>
        <w:tc>
          <w:tcPr>
            <w:tcW w:w="567" w:type="dxa"/>
            <w:tcBorders>
              <w:top w:val="single" w:sz="4" w:space="0" w:color="auto"/>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65%</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Gestión Documental y Administración de Archivos</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38%</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60%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49%</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Curso en Atención al Ciudadano – PQRSD</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60%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43%</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Actualización en Sistema de Gestión de Calidad (9000:2015)</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33%</w:t>
            </w:r>
          </w:p>
        </w:tc>
      </w:tr>
      <w:tr w:rsidR="00655D8F" w:rsidRPr="003F6822" w:rsidTr="004F11A5">
        <w:trPr>
          <w:trHeight w:val="128"/>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 xml:space="preserve">Diplomado en Finanzas Pública </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33%</w:t>
            </w:r>
          </w:p>
        </w:tc>
      </w:tr>
      <w:tr w:rsidR="00655D8F" w:rsidRPr="003F6822" w:rsidTr="004F11A5">
        <w:trPr>
          <w:trHeight w:val="228"/>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Diplomado Normas Internacionales de Información Financiera NIIF- para Entidades del Sector Público.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33%</w:t>
            </w:r>
          </w:p>
        </w:tc>
      </w:tr>
      <w:tr w:rsidR="00655D8F" w:rsidRPr="003F6822" w:rsidTr="004F11A5">
        <w:trPr>
          <w:trHeight w:val="150"/>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Seminario Planeación Estatal y Ejecución del Presupuesto Público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33%</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Seminario Régimen Disciplinario del Servidor Público, Ley 1952 de 28 de enero 2019.</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33%</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Diplomado en Contratación Estatal o Publica</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33%</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Seguridad de la Información</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33%</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Gobierno Digital</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25%</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33%</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Seminario Evaluación de Desempeño en la Gestión del Talento Humano en las Entidades del Estado 2019</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26%</w:t>
            </w:r>
          </w:p>
        </w:tc>
      </w:tr>
      <w:tr w:rsidR="00655D8F" w:rsidRPr="003F6822" w:rsidTr="004F11A5">
        <w:trPr>
          <w:trHeight w:val="130"/>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Inducción en Atención al Ciudadano – PQRSD</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26%</w:t>
            </w:r>
          </w:p>
        </w:tc>
      </w:tr>
      <w:tr w:rsidR="00655D8F" w:rsidRPr="003F6822" w:rsidTr="004F11A5">
        <w:trPr>
          <w:trHeight w:val="148"/>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Curso en Administración Publico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40%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26%</w:t>
            </w:r>
          </w:p>
        </w:tc>
      </w:tr>
      <w:tr w:rsidR="00655D8F" w:rsidRPr="003F6822" w:rsidTr="004F11A5">
        <w:trPr>
          <w:trHeight w:val="180"/>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Curso de y Word Excel Avanzado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226"/>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Diplomado Actualización en Régimen Salarial y prestacional del servidor publico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56"/>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 xml:space="preserve">Seminario Empleo Público Situaciones Administrativas y Ajustes a la Planta de personal </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Seminario Nuevo Código General del Proceso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Diplomado en Proceso Verbal de Responsabilidad Fiscal</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Diplomado en Cobro Coactivo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Diplomado en medidas cautelares dentro del proceso ejecutivo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Diplomado en Código de Procedimiento Administrativo y de lo Contencioso Administrativo</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22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Curso en Sistema General de Pensiones</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Curso Actualización ISO 19011</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Curso Auditoria Financiera</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SIA Observa</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56"/>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Gestión Ambiental</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56"/>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Curso en Normas Contables NIC-SP</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64"/>
        </w:trPr>
        <w:tc>
          <w:tcPr>
            <w:tcW w:w="7083" w:type="dxa"/>
            <w:tcBorders>
              <w:top w:val="nil"/>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Curso de Nulidades Procesales</w:t>
            </w:r>
          </w:p>
        </w:tc>
        <w:tc>
          <w:tcPr>
            <w:tcW w:w="1281" w:type="dxa"/>
            <w:tcBorders>
              <w:top w:val="nil"/>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nil"/>
              <w:left w:val="nil"/>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56"/>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Actualización en el procedimiento administrativo coactivo en el Estatuto Tributario</w:t>
            </w:r>
          </w:p>
        </w:tc>
        <w:tc>
          <w:tcPr>
            <w:tcW w:w="128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20%</w:t>
            </w:r>
          </w:p>
        </w:tc>
        <w:tc>
          <w:tcPr>
            <w:tcW w:w="56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16%</w:t>
            </w:r>
          </w:p>
        </w:tc>
      </w:tr>
      <w:tr w:rsidR="00655D8F" w:rsidRPr="003F6822" w:rsidTr="004F11A5">
        <w:trPr>
          <w:trHeight w:val="56"/>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Especialización en Derecho Procesal Civil</w:t>
            </w:r>
          </w:p>
        </w:tc>
        <w:tc>
          <w:tcPr>
            <w:tcW w:w="128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3%</w:t>
            </w:r>
          </w:p>
        </w:tc>
        <w:tc>
          <w:tcPr>
            <w:tcW w:w="56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8%</w:t>
            </w:r>
          </w:p>
        </w:tc>
      </w:tr>
      <w:tr w:rsidR="00655D8F" w:rsidRPr="003F6822" w:rsidTr="004F11A5">
        <w:trPr>
          <w:trHeight w:val="64"/>
        </w:trPr>
        <w:tc>
          <w:tcPr>
            <w:tcW w:w="70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D8F" w:rsidRPr="003F6822" w:rsidRDefault="00655D8F" w:rsidP="004F11A5">
            <w:pPr>
              <w:rPr>
                <w:rFonts w:ascii="Calibri" w:hAnsi="Calibri"/>
                <w:color w:val="000000"/>
                <w:sz w:val="16"/>
                <w:szCs w:val="20"/>
              </w:rPr>
            </w:pPr>
            <w:r w:rsidRPr="003F6822">
              <w:rPr>
                <w:rFonts w:ascii="Calibri" w:hAnsi="Calibri"/>
                <w:color w:val="000000"/>
                <w:sz w:val="16"/>
                <w:szCs w:val="20"/>
              </w:rPr>
              <w:t>Especialización en Derecho Administrativo</w:t>
            </w:r>
          </w:p>
        </w:tc>
        <w:tc>
          <w:tcPr>
            <w:tcW w:w="128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13%</w:t>
            </w:r>
          </w:p>
        </w:tc>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3%</w:t>
            </w:r>
          </w:p>
        </w:tc>
        <w:tc>
          <w:tcPr>
            <w:tcW w:w="567"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655D8F" w:rsidRPr="003F6822" w:rsidRDefault="00655D8F" w:rsidP="004F11A5">
            <w:pPr>
              <w:jc w:val="center"/>
              <w:rPr>
                <w:rFonts w:ascii="Arial Narrow" w:hAnsi="Arial Narrow"/>
                <w:color w:val="000000"/>
                <w:sz w:val="16"/>
                <w:szCs w:val="20"/>
              </w:rPr>
            </w:pPr>
            <w:r w:rsidRPr="003F6822">
              <w:rPr>
                <w:rFonts w:ascii="Arial Narrow" w:hAnsi="Arial Narrow"/>
                <w:color w:val="000000"/>
                <w:sz w:val="16"/>
                <w:szCs w:val="20"/>
              </w:rPr>
              <w:t>8%</w:t>
            </w:r>
          </w:p>
        </w:tc>
      </w:tr>
    </w:tbl>
    <w:p w:rsidR="00447413" w:rsidRPr="00E03D90" w:rsidRDefault="00447413" w:rsidP="00447413">
      <w:pPr>
        <w:pStyle w:val="Prrafodelista"/>
        <w:numPr>
          <w:ilvl w:val="2"/>
          <w:numId w:val="26"/>
        </w:numPr>
        <w:spacing w:line="360" w:lineRule="auto"/>
        <w:jc w:val="both"/>
        <w:rPr>
          <w:rFonts w:ascii="Arial" w:hAnsi="Arial" w:cs="Arial"/>
          <w:b/>
          <w:iCs/>
        </w:rPr>
      </w:pPr>
      <w:r w:rsidRPr="00E03D90">
        <w:rPr>
          <w:rFonts w:ascii="Arial" w:hAnsi="Arial" w:cs="Arial"/>
          <w:b/>
          <w:iCs/>
        </w:rPr>
        <w:lastRenderedPageBreak/>
        <w:t>Programación Plan Institucional de Capacitación.</w:t>
      </w:r>
    </w:p>
    <w:p w:rsidR="00447413" w:rsidRDefault="00447413" w:rsidP="00447413">
      <w:pPr>
        <w:pStyle w:val="Prrafodelista"/>
        <w:numPr>
          <w:ilvl w:val="0"/>
          <w:numId w:val="5"/>
        </w:numPr>
        <w:tabs>
          <w:tab w:val="left" w:pos="0"/>
        </w:tabs>
        <w:jc w:val="both"/>
        <w:rPr>
          <w:rFonts w:ascii="Arial" w:hAnsi="Arial" w:cs="Arial"/>
          <w:iCs/>
        </w:rPr>
      </w:pPr>
      <w:r w:rsidRPr="00E03D90">
        <w:rPr>
          <w:rFonts w:ascii="Arial" w:hAnsi="Arial" w:cs="Arial"/>
          <w:iCs/>
        </w:rPr>
        <w:t xml:space="preserve">Proyectos de Aprendizaje en equipo aprobados </w:t>
      </w:r>
    </w:p>
    <w:p w:rsidR="00447413" w:rsidRDefault="00447413" w:rsidP="00447413">
      <w:pPr>
        <w:pStyle w:val="Prrafodelista"/>
        <w:numPr>
          <w:ilvl w:val="0"/>
          <w:numId w:val="5"/>
        </w:numPr>
        <w:tabs>
          <w:tab w:val="left" w:pos="0"/>
        </w:tabs>
        <w:jc w:val="both"/>
        <w:rPr>
          <w:rFonts w:ascii="Arial" w:hAnsi="Arial" w:cs="Arial"/>
          <w:iCs/>
        </w:rPr>
      </w:pPr>
      <w:r>
        <w:rPr>
          <w:rFonts w:ascii="Arial" w:hAnsi="Arial" w:cs="Arial"/>
          <w:iCs/>
        </w:rPr>
        <w:t>Prioridades Institucionales.</w:t>
      </w:r>
    </w:p>
    <w:p w:rsidR="00447413" w:rsidRDefault="00447413" w:rsidP="00447413">
      <w:pPr>
        <w:pStyle w:val="Prrafodelista"/>
        <w:numPr>
          <w:ilvl w:val="0"/>
          <w:numId w:val="5"/>
        </w:numPr>
        <w:tabs>
          <w:tab w:val="left" w:pos="0"/>
        </w:tabs>
        <w:jc w:val="both"/>
        <w:rPr>
          <w:rFonts w:ascii="Arial" w:hAnsi="Arial" w:cs="Arial"/>
          <w:iCs/>
        </w:rPr>
      </w:pPr>
      <w:r w:rsidRPr="00E03D90">
        <w:rPr>
          <w:rFonts w:ascii="Arial" w:hAnsi="Arial" w:cs="Arial"/>
          <w:iCs/>
        </w:rPr>
        <w:t>Est</w:t>
      </w:r>
      <w:r>
        <w:rPr>
          <w:rFonts w:ascii="Arial" w:hAnsi="Arial" w:cs="Arial"/>
          <w:iCs/>
        </w:rPr>
        <w:t>rategias de Aprendizaje viables.</w:t>
      </w:r>
    </w:p>
    <w:p w:rsidR="00447413" w:rsidRDefault="00447413" w:rsidP="00447413">
      <w:pPr>
        <w:pStyle w:val="Prrafodelista"/>
        <w:numPr>
          <w:ilvl w:val="0"/>
          <w:numId w:val="5"/>
        </w:numPr>
        <w:tabs>
          <w:tab w:val="left" w:pos="0"/>
        </w:tabs>
        <w:jc w:val="both"/>
        <w:rPr>
          <w:rFonts w:ascii="Arial" w:hAnsi="Arial" w:cs="Arial"/>
          <w:iCs/>
        </w:rPr>
      </w:pPr>
      <w:r w:rsidRPr="00E03D90">
        <w:rPr>
          <w:rFonts w:ascii="Arial" w:hAnsi="Arial" w:cs="Arial"/>
          <w:iCs/>
        </w:rPr>
        <w:t>Mecanismos de evaluación y seguimiento</w:t>
      </w:r>
      <w:r>
        <w:rPr>
          <w:rFonts w:ascii="Arial" w:hAnsi="Arial" w:cs="Arial"/>
          <w:iCs/>
        </w:rPr>
        <w:t>.</w:t>
      </w:r>
    </w:p>
    <w:p w:rsidR="00447413" w:rsidRPr="00E03D90" w:rsidRDefault="00447413" w:rsidP="00447413">
      <w:pPr>
        <w:pStyle w:val="Prrafodelista"/>
        <w:tabs>
          <w:tab w:val="left" w:pos="0"/>
        </w:tabs>
        <w:ind w:left="1068"/>
        <w:jc w:val="both"/>
        <w:rPr>
          <w:rFonts w:ascii="Arial" w:hAnsi="Arial" w:cs="Arial"/>
          <w:iCs/>
        </w:rPr>
      </w:pPr>
    </w:p>
    <w:p w:rsidR="00447413" w:rsidRPr="00F8572E" w:rsidRDefault="00447413" w:rsidP="00447413">
      <w:pPr>
        <w:pStyle w:val="Prrafodelista"/>
        <w:numPr>
          <w:ilvl w:val="0"/>
          <w:numId w:val="12"/>
        </w:numPr>
        <w:spacing w:line="360" w:lineRule="auto"/>
        <w:contextualSpacing/>
        <w:jc w:val="both"/>
        <w:rPr>
          <w:rFonts w:ascii="Arial" w:hAnsi="Arial" w:cs="Arial"/>
          <w:b/>
        </w:rPr>
      </w:pPr>
      <w:r w:rsidRPr="00F8572E">
        <w:rPr>
          <w:rFonts w:ascii="Arial" w:hAnsi="Arial" w:cs="Arial"/>
          <w:b/>
        </w:rPr>
        <w:t>Priorización Comité de Capacitación</w:t>
      </w:r>
    </w:p>
    <w:p w:rsidR="00447413" w:rsidRDefault="00447413" w:rsidP="00447413">
      <w:pPr>
        <w:jc w:val="both"/>
        <w:rPr>
          <w:rFonts w:ascii="Arial" w:hAnsi="Arial" w:cs="Arial"/>
        </w:rPr>
      </w:pPr>
      <w:r>
        <w:rPr>
          <w:rFonts w:ascii="Arial" w:hAnsi="Arial" w:cs="Arial"/>
        </w:rPr>
        <w:t>El comité de capacitación de los temas que quedaron prioritarios estableció que se realizaran los siguientes temas priori</w:t>
      </w:r>
      <w:r w:rsidR="00655D8F">
        <w:rPr>
          <w:rFonts w:ascii="Arial" w:hAnsi="Arial" w:cs="Arial"/>
        </w:rPr>
        <w:t>tarios para la vigencia 2019</w:t>
      </w:r>
      <w:r>
        <w:rPr>
          <w:rFonts w:ascii="Arial" w:hAnsi="Arial" w:cs="Arial"/>
        </w:rPr>
        <w:t xml:space="preserve">. </w:t>
      </w:r>
    </w:p>
    <w:p w:rsidR="00447413" w:rsidRDefault="00447413" w:rsidP="00447413">
      <w:pPr>
        <w:pStyle w:val="Prrafodelista"/>
        <w:autoSpaceDE w:val="0"/>
        <w:autoSpaceDN w:val="0"/>
        <w:adjustRightInd w:val="0"/>
        <w:ind w:left="720"/>
        <w:rPr>
          <w:rFonts w:ascii="Arial Narrow" w:hAnsi="Arial Narrow" w:cs="Arial"/>
          <w:b/>
          <w:i/>
          <w:sz w:val="20"/>
          <w:szCs w:val="20"/>
        </w:rPr>
      </w:pPr>
    </w:p>
    <w:p w:rsidR="00655D8F" w:rsidRDefault="00655D8F" w:rsidP="00655D8F">
      <w:pPr>
        <w:pStyle w:val="Prrafodelista"/>
        <w:autoSpaceDE w:val="0"/>
        <w:autoSpaceDN w:val="0"/>
        <w:adjustRightInd w:val="0"/>
        <w:ind w:left="720"/>
        <w:rPr>
          <w:rFonts w:ascii="Arial Narrow" w:hAnsi="Arial Narrow" w:cs="Arial"/>
          <w:b/>
          <w:i/>
          <w:sz w:val="20"/>
          <w:szCs w:val="20"/>
        </w:rPr>
      </w:pPr>
    </w:p>
    <w:p w:rsidR="00655D8F" w:rsidRPr="003F6822" w:rsidRDefault="00655D8F" w:rsidP="00655D8F">
      <w:pPr>
        <w:pStyle w:val="Prrafodelista"/>
        <w:numPr>
          <w:ilvl w:val="1"/>
          <w:numId w:val="40"/>
        </w:numPr>
        <w:autoSpaceDE w:val="0"/>
        <w:autoSpaceDN w:val="0"/>
        <w:adjustRightInd w:val="0"/>
        <w:jc w:val="both"/>
        <w:rPr>
          <w:rFonts w:ascii="Arial" w:hAnsi="Arial" w:cs="Arial"/>
        </w:rPr>
      </w:pPr>
      <w:r w:rsidRPr="003F6822">
        <w:rPr>
          <w:rFonts w:ascii="Arial" w:hAnsi="Arial" w:cs="Arial"/>
        </w:rPr>
        <w:t>Diplomado en MIPG con profundidad en cada una de sus dimensiones: 1) Talento Humano; 2) Direccionamiento Estratégico y Planeación, donde se revise también la evaluación de proyectos; 3) Gestión con Valores para resultados; 4) Evaluación de los Resultados; 5</w:t>
      </w:r>
      <w:proofErr w:type="gramStart"/>
      <w:r w:rsidRPr="003F6822">
        <w:rPr>
          <w:rFonts w:ascii="Arial" w:hAnsi="Arial" w:cs="Arial"/>
        </w:rPr>
        <w:t>)Información</w:t>
      </w:r>
      <w:proofErr w:type="gramEnd"/>
      <w:r w:rsidRPr="003F6822">
        <w:rPr>
          <w:rFonts w:ascii="Arial" w:hAnsi="Arial" w:cs="Arial"/>
        </w:rPr>
        <w:t xml:space="preserve"> y Comunicación (con un enfoque también de atención al ciudadano, gobierno digital);6) Gestión de Conocimiento y la Innovación; 7) Control Interno . </w:t>
      </w:r>
    </w:p>
    <w:p w:rsidR="00655D8F" w:rsidRPr="003F6822" w:rsidRDefault="00655D8F" w:rsidP="00655D8F">
      <w:pPr>
        <w:pStyle w:val="Prrafodelista"/>
        <w:numPr>
          <w:ilvl w:val="1"/>
          <w:numId w:val="40"/>
        </w:numPr>
        <w:autoSpaceDE w:val="0"/>
        <w:autoSpaceDN w:val="0"/>
        <w:adjustRightInd w:val="0"/>
        <w:jc w:val="both"/>
        <w:rPr>
          <w:rFonts w:ascii="Arial" w:hAnsi="Arial" w:cs="Arial"/>
        </w:rPr>
      </w:pPr>
      <w:r w:rsidRPr="003F6822">
        <w:rPr>
          <w:rFonts w:ascii="Arial" w:hAnsi="Arial" w:cs="Arial"/>
        </w:rPr>
        <w:t xml:space="preserve">Curso en Régimen Probatorio Conducente al Hallazgo Fiscal y Conformación de Hallazgos Fiscales, Pruebas y régimen disciplinario. </w:t>
      </w:r>
    </w:p>
    <w:p w:rsidR="00655D8F" w:rsidRDefault="00655D8F" w:rsidP="00655D8F">
      <w:pPr>
        <w:autoSpaceDE w:val="0"/>
        <w:autoSpaceDN w:val="0"/>
        <w:adjustRightInd w:val="0"/>
        <w:jc w:val="both"/>
        <w:rPr>
          <w:rFonts w:ascii="Arial Narrow" w:eastAsia="Calibri" w:hAnsi="Arial Narrow" w:cs="Arial"/>
          <w:sz w:val="20"/>
          <w:szCs w:val="20"/>
          <w:lang w:eastAsia="en-US"/>
        </w:rPr>
      </w:pPr>
    </w:p>
    <w:p w:rsidR="00655D8F" w:rsidRDefault="00655D8F" w:rsidP="00655D8F">
      <w:pPr>
        <w:jc w:val="both"/>
        <w:rPr>
          <w:rFonts w:ascii="Arial" w:hAnsi="Arial" w:cs="Arial"/>
        </w:rPr>
      </w:pPr>
      <w:r>
        <w:rPr>
          <w:rFonts w:ascii="Arial" w:hAnsi="Arial" w:cs="Arial"/>
        </w:rPr>
        <w:t xml:space="preserve">Quedando pendientes por desarrollar (1) tema como lo son: </w:t>
      </w:r>
      <w:r w:rsidRPr="00814678">
        <w:rPr>
          <w:rFonts w:ascii="Arial" w:hAnsi="Arial" w:cs="Arial"/>
        </w:rPr>
        <w:t>Diplomado y/o curso en Finanzas públicas, Normas Contables del Sector Público</w:t>
      </w:r>
      <w:r>
        <w:rPr>
          <w:rFonts w:ascii="Arial" w:hAnsi="Arial" w:cs="Arial"/>
        </w:rPr>
        <w:t>. Así como los otros temas que quedaron priorizados en el Diagnóstico y nuevos temas que se pretendan incluir en la presente vigencia por el nacimiento de nuevas necesidades las cuales deberán ser sometidas nuevamente al Comité de Capacitación.</w:t>
      </w:r>
    </w:p>
    <w:p w:rsidR="00447413" w:rsidRDefault="00447413" w:rsidP="00447413">
      <w:pPr>
        <w:jc w:val="both"/>
        <w:rPr>
          <w:rFonts w:ascii="Arial" w:hAnsi="Arial" w:cs="Arial"/>
          <w:noProof/>
        </w:rPr>
      </w:pPr>
    </w:p>
    <w:p w:rsidR="00447413" w:rsidRDefault="00447413" w:rsidP="00447413">
      <w:pPr>
        <w:pStyle w:val="Prrafodelista"/>
        <w:numPr>
          <w:ilvl w:val="2"/>
          <w:numId w:val="26"/>
        </w:numPr>
        <w:spacing w:line="360" w:lineRule="auto"/>
        <w:jc w:val="both"/>
        <w:rPr>
          <w:rFonts w:ascii="Arial" w:hAnsi="Arial" w:cs="Arial"/>
          <w:b/>
        </w:rPr>
      </w:pPr>
      <w:r w:rsidRPr="00870A88">
        <w:rPr>
          <w:rFonts w:ascii="Arial" w:hAnsi="Arial" w:cs="Arial"/>
          <w:b/>
        </w:rPr>
        <w:t xml:space="preserve">Ejecución del PIC </w:t>
      </w:r>
    </w:p>
    <w:p w:rsidR="00447413" w:rsidRDefault="00447413" w:rsidP="00447413">
      <w:pPr>
        <w:pStyle w:val="Prrafodelista"/>
        <w:numPr>
          <w:ilvl w:val="0"/>
          <w:numId w:val="5"/>
        </w:numPr>
        <w:tabs>
          <w:tab w:val="left" w:pos="0"/>
        </w:tabs>
        <w:jc w:val="both"/>
        <w:rPr>
          <w:rFonts w:ascii="Arial" w:hAnsi="Arial" w:cs="Arial"/>
          <w:iCs/>
        </w:rPr>
      </w:pPr>
      <w:r w:rsidRPr="00870A88">
        <w:rPr>
          <w:rFonts w:ascii="Arial" w:hAnsi="Arial" w:cs="Arial"/>
          <w:iCs/>
        </w:rPr>
        <w:t>Divulgación del PCI y coordinación con áreas y proveedores</w:t>
      </w:r>
      <w:r>
        <w:rPr>
          <w:rFonts w:ascii="Arial" w:hAnsi="Arial" w:cs="Arial"/>
          <w:iCs/>
        </w:rPr>
        <w:t>.</w:t>
      </w:r>
    </w:p>
    <w:p w:rsidR="00447413" w:rsidRPr="00870A88" w:rsidRDefault="00447413" w:rsidP="00447413">
      <w:pPr>
        <w:pStyle w:val="Prrafodelista"/>
        <w:numPr>
          <w:ilvl w:val="0"/>
          <w:numId w:val="5"/>
        </w:numPr>
        <w:tabs>
          <w:tab w:val="left" w:pos="0"/>
        </w:tabs>
        <w:jc w:val="both"/>
        <w:rPr>
          <w:rFonts w:ascii="Arial" w:hAnsi="Arial" w:cs="Arial"/>
          <w:iCs/>
        </w:rPr>
      </w:pPr>
      <w:r w:rsidRPr="00870A88">
        <w:rPr>
          <w:rFonts w:ascii="Arial" w:hAnsi="Arial" w:cs="Arial"/>
          <w:iCs/>
        </w:rPr>
        <w:t>Control y evaluación de acciones</w:t>
      </w:r>
      <w:r>
        <w:rPr>
          <w:rFonts w:ascii="Arial" w:hAnsi="Arial" w:cs="Arial"/>
          <w:iCs/>
        </w:rPr>
        <w:t>.</w:t>
      </w:r>
    </w:p>
    <w:p w:rsidR="00447413" w:rsidRDefault="00447413" w:rsidP="00447413">
      <w:pPr>
        <w:jc w:val="both"/>
        <w:rPr>
          <w:rFonts w:ascii="Arial" w:hAnsi="Arial" w:cs="Arial"/>
          <w:noProof/>
        </w:rPr>
      </w:pPr>
    </w:p>
    <w:p w:rsidR="00447413" w:rsidRDefault="00447413" w:rsidP="00447413">
      <w:pPr>
        <w:pStyle w:val="Prrafodelista"/>
        <w:numPr>
          <w:ilvl w:val="1"/>
          <w:numId w:val="26"/>
        </w:numPr>
        <w:spacing w:line="360" w:lineRule="auto"/>
        <w:jc w:val="both"/>
        <w:rPr>
          <w:rFonts w:ascii="Arial" w:hAnsi="Arial" w:cs="Arial"/>
          <w:b/>
          <w:iCs/>
          <w:u w:val="single"/>
        </w:rPr>
      </w:pPr>
      <w:r>
        <w:rPr>
          <w:rFonts w:ascii="Arial" w:hAnsi="Arial" w:cs="Arial"/>
          <w:b/>
          <w:iCs/>
          <w:u w:val="single"/>
        </w:rPr>
        <w:t>ESTRUCTURA DEL PLAN INSTITUCIONAL DE CAPACITACIÓN</w:t>
      </w:r>
    </w:p>
    <w:p w:rsidR="00447413" w:rsidRDefault="00447413" w:rsidP="00447413">
      <w:pPr>
        <w:ind w:left="360"/>
        <w:jc w:val="both"/>
        <w:rPr>
          <w:rFonts w:ascii="Arial" w:hAnsi="Arial" w:cs="Arial"/>
          <w:iCs/>
        </w:rPr>
      </w:pPr>
      <w:r w:rsidRPr="008D56BB">
        <w:rPr>
          <w:rFonts w:ascii="Arial" w:hAnsi="Arial" w:cs="Arial"/>
          <w:iCs/>
        </w:rPr>
        <w:t xml:space="preserve">Este programa pretende desarrollar actividades de formación y capacitación para los </w:t>
      </w:r>
      <w:r>
        <w:rPr>
          <w:rFonts w:ascii="Arial" w:hAnsi="Arial" w:cs="Arial"/>
          <w:iCs/>
        </w:rPr>
        <w:t>servidores públicos</w:t>
      </w:r>
      <w:r w:rsidRPr="008D56BB">
        <w:rPr>
          <w:rFonts w:ascii="Arial" w:hAnsi="Arial" w:cs="Arial"/>
          <w:iCs/>
        </w:rPr>
        <w:t xml:space="preserve"> de la entidad, a través de la generación de conocimientos, el desarrollo y fortalecimiento de competencias, con el fin de incrementar la capacidad individual y colectiva para contribuir al cumplimiento de la misión y objetivos institucionales, mejorando la calidad en la prestación del servicio a la ciudadanía y el eficaz desempeño del cargo</w:t>
      </w:r>
      <w:r>
        <w:rPr>
          <w:rFonts w:ascii="Arial" w:hAnsi="Arial" w:cs="Arial"/>
          <w:iCs/>
        </w:rPr>
        <w:t>.</w:t>
      </w:r>
    </w:p>
    <w:p w:rsidR="00447413" w:rsidRDefault="00447413" w:rsidP="00447413">
      <w:pPr>
        <w:spacing w:line="360" w:lineRule="auto"/>
        <w:ind w:left="360"/>
        <w:jc w:val="both"/>
        <w:rPr>
          <w:rFonts w:ascii="Arial" w:hAnsi="Arial" w:cs="Arial"/>
          <w:iCs/>
        </w:rPr>
      </w:pPr>
    </w:p>
    <w:p w:rsidR="00447413" w:rsidRPr="008D56BB" w:rsidRDefault="00447413" w:rsidP="00447413">
      <w:pPr>
        <w:pStyle w:val="Prrafodelista"/>
        <w:numPr>
          <w:ilvl w:val="2"/>
          <w:numId w:val="26"/>
        </w:numPr>
        <w:spacing w:line="360" w:lineRule="auto"/>
        <w:jc w:val="both"/>
        <w:rPr>
          <w:rFonts w:ascii="Arial" w:hAnsi="Arial" w:cs="Arial"/>
          <w:b/>
          <w:iCs/>
        </w:rPr>
      </w:pPr>
      <w:r w:rsidRPr="008D56BB">
        <w:rPr>
          <w:rFonts w:ascii="Arial" w:hAnsi="Arial" w:cs="Arial"/>
          <w:b/>
          <w:iCs/>
        </w:rPr>
        <w:t>INDUCCIÓN.</w:t>
      </w:r>
    </w:p>
    <w:p w:rsidR="00447413" w:rsidRDefault="00447413" w:rsidP="00447413">
      <w:pPr>
        <w:ind w:left="360"/>
        <w:jc w:val="both"/>
        <w:rPr>
          <w:rFonts w:ascii="Arial" w:hAnsi="Arial" w:cs="Arial"/>
          <w:iCs/>
        </w:rPr>
      </w:pPr>
      <w:r w:rsidRPr="008D56BB">
        <w:rPr>
          <w:rFonts w:ascii="Arial" w:hAnsi="Arial" w:cs="Arial"/>
          <w:iCs/>
        </w:rPr>
        <w:t xml:space="preserve">El programa de inducción tiene por objeto iniciar al funcionario en su integración a la cultura organizacional, al sistema de valores de la entidad, familiarizarlo con el servicio público, instruirlo acerca de la misión, visión y objetivos institucionales y crear sentido de pertenencia hacia la entidad. </w:t>
      </w:r>
    </w:p>
    <w:p w:rsidR="00447413" w:rsidRDefault="00447413" w:rsidP="00447413">
      <w:pPr>
        <w:ind w:left="360"/>
        <w:jc w:val="both"/>
        <w:rPr>
          <w:rFonts w:ascii="Arial" w:hAnsi="Arial" w:cs="Arial"/>
          <w:iCs/>
        </w:rPr>
      </w:pPr>
    </w:p>
    <w:p w:rsidR="00447413" w:rsidRDefault="00447413" w:rsidP="00447413">
      <w:pPr>
        <w:ind w:left="360"/>
        <w:jc w:val="both"/>
        <w:rPr>
          <w:rFonts w:ascii="Arial" w:hAnsi="Arial" w:cs="Arial"/>
          <w:iCs/>
        </w:rPr>
      </w:pPr>
      <w:r w:rsidRPr="008D56BB">
        <w:rPr>
          <w:rFonts w:ascii="Arial" w:hAnsi="Arial" w:cs="Arial"/>
          <w:iCs/>
        </w:rPr>
        <w:t xml:space="preserve">Este programa se realiza cada vez que ingrese un funcionario, a través de la implementación de diferentes mecanismos de formación </w:t>
      </w:r>
      <w:r>
        <w:rPr>
          <w:rFonts w:ascii="Arial" w:hAnsi="Arial" w:cs="Arial"/>
          <w:iCs/>
        </w:rPr>
        <w:t>de acuerdo con el siguiente programa de Inducción que se encuentra previamente establecido:</w:t>
      </w:r>
    </w:p>
    <w:p w:rsidR="00447413" w:rsidRDefault="00447413" w:rsidP="00447413">
      <w:pPr>
        <w:autoSpaceDE w:val="0"/>
        <w:autoSpaceDN w:val="0"/>
        <w:adjustRightInd w:val="0"/>
        <w:rPr>
          <w:rFonts w:ascii="Arial" w:hAnsi="Arial" w:cs="Arial"/>
          <w:b/>
          <w:sz w:val="18"/>
        </w:rPr>
      </w:pPr>
    </w:p>
    <w:p w:rsidR="00447413" w:rsidRPr="00C67B07" w:rsidRDefault="00447413" w:rsidP="00447413">
      <w:pPr>
        <w:autoSpaceDE w:val="0"/>
        <w:autoSpaceDN w:val="0"/>
        <w:adjustRightInd w:val="0"/>
        <w:jc w:val="center"/>
        <w:rPr>
          <w:rFonts w:ascii="Arial" w:hAnsi="Arial" w:cs="Arial"/>
          <w:b/>
          <w:sz w:val="18"/>
        </w:rPr>
      </w:pPr>
      <w:r w:rsidRPr="00782E8E">
        <w:rPr>
          <w:rFonts w:ascii="Arial" w:hAnsi="Arial" w:cs="Arial"/>
          <w:b/>
          <w:sz w:val="18"/>
        </w:rPr>
        <w:t>Tabla Nº</w:t>
      </w:r>
      <w:r>
        <w:rPr>
          <w:rFonts w:ascii="Arial" w:hAnsi="Arial" w:cs="Arial"/>
          <w:b/>
          <w:sz w:val="18"/>
        </w:rPr>
        <w:t>5</w:t>
      </w:r>
      <w:r w:rsidRPr="00782E8E">
        <w:rPr>
          <w:rFonts w:ascii="Arial" w:hAnsi="Arial" w:cs="Arial"/>
          <w:b/>
          <w:sz w:val="18"/>
        </w:rPr>
        <w:t xml:space="preserve">. </w:t>
      </w:r>
      <w:r>
        <w:rPr>
          <w:rFonts w:ascii="Arial" w:hAnsi="Arial" w:cs="Arial"/>
          <w:b/>
          <w:sz w:val="18"/>
        </w:rPr>
        <w:t>Programa de Inducción.</w:t>
      </w:r>
    </w:p>
    <w:tbl>
      <w:tblPr>
        <w:tblW w:w="9027" w:type="dxa"/>
        <w:jc w:val="center"/>
        <w:tblCellMar>
          <w:left w:w="70" w:type="dxa"/>
          <w:right w:w="70" w:type="dxa"/>
        </w:tblCellMar>
        <w:tblLook w:val="04A0" w:firstRow="1" w:lastRow="0" w:firstColumn="1" w:lastColumn="0" w:noHBand="0" w:noVBand="1"/>
      </w:tblPr>
      <w:tblGrid>
        <w:gridCol w:w="280"/>
        <w:gridCol w:w="5102"/>
        <w:gridCol w:w="2603"/>
        <w:gridCol w:w="1042"/>
      </w:tblGrid>
      <w:tr w:rsidR="00655D8F" w:rsidRPr="00EC5235" w:rsidTr="004F11A5">
        <w:trPr>
          <w:trHeight w:val="347"/>
          <w:jc w:val="center"/>
        </w:trPr>
        <w:tc>
          <w:tcPr>
            <w:tcW w:w="5382" w:type="dxa"/>
            <w:gridSpan w:val="2"/>
            <w:tcBorders>
              <w:top w:val="single" w:sz="4" w:space="0" w:color="auto"/>
              <w:left w:val="single" w:sz="4" w:space="0" w:color="auto"/>
              <w:bottom w:val="single" w:sz="4" w:space="0" w:color="auto"/>
              <w:right w:val="single" w:sz="4" w:space="0" w:color="auto"/>
            </w:tcBorders>
            <w:shd w:val="clear" w:color="000000" w:fill="D9E1F2"/>
            <w:vAlign w:val="center"/>
            <w:hideMark/>
          </w:tcPr>
          <w:p w:rsidR="00655D8F" w:rsidRPr="00EC5235" w:rsidRDefault="00655D8F" w:rsidP="004F11A5">
            <w:pPr>
              <w:jc w:val="center"/>
              <w:rPr>
                <w:rFonts w:ascii="Arial Narrow" w:hAnsi="Arial Narrow"/>
                <w:b/>
                <w:bCs/>
                <w:color w:val="000000"/>
                <w:sz w:val="18"/>
                <w:szCs w:val="18"/>
              </w:rPr>
            </w:pPr>
            <w:r w:rsidRPr="00EC5235">
              <w:rPr>
                <w:rFonts w:ascii="Arial Narrow" w:hAnsi="Arial Narrow"/>
                <w:b/>
                <w:bCs/>
                <w:color w:val="000000"/>
                <w:sz w:val="18"/>
                <w:szCs w:val="18"/>
              </w:rPr>
              <w:t>1. TOMA DE POSESIÓN</w:t>
            </w:r>
          </w:p>
        </w:tc>
        <w:tc>
          <w:tcPr>
            <w:tcW w:w="2603"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655D8F" w:rsidRPr="00EC5235" w:rsidRDefault="00655D8F" w:rsidP="004F11A5">
            <w:pPr>
              <w:jc w:val="center"/>
              <w:rPr>
                <w:rFonts w:ascii="Arial Narrow" w:hAnsi="Arial Narrow"/>
                <w:b/>
                <w:color w:val="000000"/>
                <w:sz w:val="18"/>
                <w:szCs w:val="18"/>
              </w:rPr>
            </w:pPr>
            <w:r w:rsidRPr="00EC5235">
              <w:rPr>
                <w:rFonts w:ascii="Arial Narrow" w:hAnsi="Arial Narrow"/>
                <w:b/>
                <w:color w:val="000000"/>
                <w:sz w:val="18"/>
                <w:szCs w:val="18"/>
              </w:rPr>
              <w:t>RESPONSABLE</w:t>
            </w:r>
          </w:p>
        </w:tc>
        <w:tc>
          <w:tcPr>
            <w:tcW w:w="1042"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655D8F" w:rsidRPr="00EC5235" w:rsidRDefault="00655D8F" w:rsidP="004F11A5">
            <w:pPr>
              <w:jc w:val="center"/>
              <w:rPr>
                <w:rFonts w:ascii="Arial Narrow" w:hAnsi="Arial Narrow"/>
                <w:b/>
                <w:color w:val="000000"/>
                <w:sz w:val="18"/>
                <w:szCs w:val="18"/>
              </w:rPr>
            </w:pPr>
            <w:r w:rsidRPr="00EC5235">
              <w:rPr>
                <w:rFonts w:ascii="Arial Narrow" w:hAnsi="Arial Narrow"/>
                <w:b/>
                <w:color w:val="000000"/>
                <w:sz w:val="18"/>
                <w:szCs w:val="18"/>
              </w:rPr>
              <w:t>INTENSIDAD HORARIA</w:t>
            </w:r>
          </w:p>
        </w:tc>
      </w:tr>
      <w:tr w:rsidR="00655D8F" w:rsidRPr="00EC5235" w:rsidTr="004F11A5">
        <w:trPr>
          <w:trHeight w:val="345"/>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A</w:t>
            </w:r>
          </w:p>
        </w:tc>
        <w:tc>
          <w:tcPr>
            <w:tcW w:w="5102" w:type="dxa"/>
            <w:tcBorders>
              <w:top w:val="nil"/>
              <w:left w:val="nil"/>
              <w:bottom w:val="single" w:sz="4" w:space="0" w:color="auto"/>
              <w:right w:val="single" w:sz="4" w:space="0" w:color="auto"/>
            </w:tcBorders>
            <w:shd w:val="clear" w:color="auto" w:fill="auto"/>
            <w:vAlign w:val="center"/>
            <w:hideMark/>
          </w:tcPr>
          <w:p w:rsidR="00655D8F" w:rsidRPr="00EC5235" w:rsidRDefault="00655D8F" w:rsidP="004F11A5">
            <w:pPr>
              <w:rPr>
                <w:rFonts w:ascii="Arial Narrow" w:hAnsi="Arial Narrow"/>
                <w:color w:val="000000"/>
                <w:sz w:val="18"/>
                <w:szCs w:val="18"/>
              </w:rPr>
            </w:pPr>
            <w:r w:rsidRPr="00EC5235">
              <w:rPr>
                <w:rFonts w:ascii="Arial Narrow" w:hAnsi="Arial Narrow"/>
                <w:color w:val="000000"/>
                <w:sz w:val="18"/>
                <w:szCs w:val="18"/>
              </w:rPr>
              <w:t>Presentación de Directivos y Representantes de los Empleados (Solo funcionarios Nuevos)</w:t>
            </w:r>
          </w:p>
        </w:tc>
        <w:tc>
          <w:tcPr>
            <w:tcW w:w="2603" w:type="dxa"/>
            <w:tcBorders>
              <w:top w:val="nil"/>
              <w:left w:val="nil"/>
              <w:bottom w:val="single" w:sz="4" w:space="0" w:color="auto"/>
              <w:right w:val="single" w:sz="4" w:space="0" w:color="auto"/>
            </w:tcBorders>
            <w:shd w:val="clear" w:color="auto" w:fill="auto"/>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Coordinación Talento Humano</w:t>
            </w:r>
          </w:p>
        </w:tc>
        <w:tc>
          <w:tcPr>
            <w:tcW w:w="10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1.00</w:t>
            </w:r>
          </w:p>
        </w:tc>
      </w:tr>
      <w:tr w:rsidR="00655D8F" w:rsidRPr="00EC5235" w:rsidTr="004F11A5">
        <w:trPr>
          <w:trHeight w:val="272"/>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B</w:t>
            </w:r>
          </w:p>
        </w:tc>
        <w:tc>
          <w:tcPr>
            <w:tcW w:w="5102" w:type="dxa"/>
            <w:tcBorders>
              <w:top w:val="nil"/>
              <w:left w:val="nil"/>
              <w:bottom w:val="single" w:sz="4" w:space="0" w:color="auto"/>
              <w:right w:val="single" w:sz="4" w:space="0" w:color="auto"/>
            </w:tcBorders>
            <w:shd w:val="clear" w:color="auto" w:fill="auto"/>
            <w:noWrap/>
            <w:vAlign w:val="center"/>
            <w:hideMark/>
          </w:tcPr>
          <w:p w:rsidR="00655D8F" w:rsidRPr="00EC5235" w:rsidRDefault="00655D8F" w:rsidP="004F11A5">
            <w:pPr>
              <w:rPr>
                <w:rFonts w:ascii="Arial Narrow" w:hAnsi="Arial Narrow"/>
                <w:color w:val="000000"/>
                <w:sz w:val="18"/>
                <w:szCs w:val="18"/>
              </w:rPr>
            </w:pPr>
            <w:r w:rsidRPr="00EC5235">
              <w:rPr>
                <w:rFonts w:ascii="Arial Narrow" w:hAnsi="Arial Narrow"/>
                <w:color w:val="000000"/>
                <w:sz w:val="18"/>
                <w:szCs w:val="18"/>
              </w:rPr>
              <w:t>Recorrido por las Instalaciones (Solo Funcionarios Nuevos)</w:t>
            </w:r>
          </w:p>
        </w:tc>
        <w:tc>
          <w:tcPr>
            <w:tcW w:w="2603" w:type="dxa"/>
            <w:tcBorders>
              <w:top w:val="nil"/>
              <w:left w:val="nil"/>
              <w:bottom w:val="single" w:sz="4" w:space="0" w:color="auto"/>
              <w:right w:val="single" w:sz="4" w:space="0" w:color="auto"/>
            </w:tcBorders>
            <w:shd w:val="clear" w:color="auto" w:fill="auto"/>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Coordinación Talento Humano</w:t>
            </w:r>
          </w:p>
        </w:tc>
        <w:tc>
          <w:tcPr>
            <w:tcW w:w="1042" w:type="dxa"/>
            <w:vMerge/>
            <w:tcBorders>
              <w:top w:val="nil"/>
              <w:left w:val="single" w:sz="4" w:space="0" w:color="auto"/>
              <w:bottom w:val="single" w:sz="4" w:space="0" w:color="000000"/>
              <w:right w:val="single" w:sz="4" w:space="0" w:color="auto"/>
            </w:tcBorders>
            <w:vAlign w:val="center"/>
            <w:hideMark/>
          </w:tcPr>
          <w:p w:rsidR="00655D8F" w:rsidRPr="00EC5235" w:rsidRDefault="00655D8F" w:rsidP="004F11A5">
            <w:pPr>
              <w:rPr>
                <w:rFonts w:ascii="Arial Narrow" w:hAnsi="Arial Narrow"/>
                <w:color w:val="000000"/>
                <w:sz w:val="18"/>
                <w:szCs w:val="18"/>
              </w:rPr>
            </w:pPr>
          </w:p>
        </w:tc>
      </w:tr>
      <w:tr w:rsidR="00655D8F" w:rsidRPr="00EC5235" w:rsidTr="004F11A5">
        <w:trPr>
          <w:trHeight w:val="367"/>
          <w:jc w:val="center"/>
        </w:trPr>
        <w:tc>
          <w:tcPr>
            <w:tcW w:w="5382"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rsidR="00655D8F" w:rsidRPr="00EC5235" w:rsidRDefault="00655D8F" w:rsidP="004F11A5">
            <w:pPr>
              <w:jc w:val="center"/>
              <w:rPr>
                <w:rFonts w:ascii="Arial Narrow" w:hAnsi="Arial Narrow"/>
                <w:b/>
                <w:bCs/>
                <w:color w:val="000000"/>
                <w:sz w:val="18"/>
                <w:szCs w:val="18"/>
              </w:rPr>
            </w:pPr>
            <w:r w:rsidRPr="00EC5235">
              <w:rPr>
                <w:rFonts w:ascii="Arial Narrow" w:hAnsi="Arial Narrow"/>
                <w:b/>
                <w:bCs/>
                <w:color w:val="000000"/>
                <w:sz w:val="18"/>
                <w:szCs w:val="18"/>
              </w:rPr>
              <w:t>2. CONOCIMIENTO GENERAL DE LA ESTRUCTURA INTERNA DE LA ENTIDAD</w:t>
            </w:r>
          </w:p>
        </w:tc>
        <w:tc>
          <w:tcPr>
            <w:tcW w:w="2603" w:type="dxa"/>
            <w:tcBorders>
              <w:top w:val="nil"/>
              <w:left w:val="nil"/>
              <w:bottom w:val="single" w:sz="4" w:space="0" w:color="auto"/>
              <w:right w:val="single" w:sz="4" w:space="0" w:color="auto"/>
            </w:tcBorders>
            <w:shd w:val="clear" w:color="000000" w:fill="D9E1F2"/>
            <w:noWrap/>
            <w:vAlign w:val="center"/>
            <w:hideMark/>
          </w:tcPr>
          <w:p w:rsidR="00655D8F" w:rsidRPr="00EC5235" w:rsidRDefault="00655D8F" w:rsidP="004F11A5">
            <w:pPr>
              <w:jc w:val="center"/>
              <w:rPr>
                <w:rFonts w:ascii="Arial Narrow" w:hAnsi="Arial Narrow"/>
                <w:b/>
                <w:color w:val="000000"/>
                <w:sz w:val="18"/>
                <w:szCs w:val="18"/>
              </w:rPr>
            </w:pPr>
            <w:r w:rsidRPr="00EC5235">
              <w:rPr>
                <w:rFonts w:ascii="Arial Narrow" w:hAnsi="Arial Narrow"/>
                <w:b/>
                <w:color w:val="000000"/>
                <w:sz w:val="18"/>
                <w:szCs w:val="18"/>
              </w:rPr>
              <w:t>RESPONSABLE</w:t>
            </w:r>
          </w:p>
        </w:tc>
        <w:tc>
          <w:tcPr>
            <w:tcW w:w="1042" w:type="dxa"/>
            <w:tcBorders>
              <w:top w:val="nil"/>
              <w:left w:val="nil"/>
              <w:bottom w:val="single" w:sz="4" w:space="0" w:color="auto"/>
              <w:right w:val="single" w:sz="4" w:space="0" w:color="auto"/>
            </w:tcBorders>
            <w:shd w:val="clear" w:color="000000" w:fill="D9E1F2"/>
            <w:noWrap/>
            <w:vAlign w:val="center"/>
            <w:hideMark/>
          </w:tcPr>
          <w:p w:rsidR="00655D8F" w:rsidRPr="00EC5235" w:rsidRDefault="00655D8F" w:rsidP="004F11A5">
            <w:pPr>
              <w:jc w:val="center"/>
              <w:rPr>
                <w:rFonts w:ascii="Arial Narrow" w:hAnsi="Arial Narrow"/>
                <w:b/>
                <w:color w:val="000000"/>
                <w:sz w:val="18"/>
                <w:szCs w:val="18"/>
              </w:rPr>
            </w:pPr>
            <w:r w:rsidRPr="00EC5235">
              <w:rPr>
                <w:rFonts w:ascii="Arial Narrow" w:hAnsi="Arial Narrow"/>
                <w:b/>
                <w:color w:val="000000"/>
                <w:sz w:val="18"/>
                <w:szCs w:val="18"/>
              </w:rPr>
              <w:t>INTENSIDAD HORARIA</w:t>
            </w:r>
          </w:p>
        </w:tc>
      </w:tr>
      <w:tr w:rsidR="00655D8F" w:rsidRPr="00EC5235" w:rsidTr="004F11A5">
        <w:trPr>
          <w:trHeight w:val="320"/>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A</w:t>
            </w:r>
          </w:p>
        </w:tc>
        <w:tc>
          <w:tcPr>
            <w:tcW w:w="5102" w:type="dxa"/>
            <w:tcBorders>
              <w:top w:val="nil"/>
              <w:left w:val="nil"/>
              <w:bottom w:val="single" w:sz="4" w:space="0" w:color="auto"/>
              <w:right w:val="single" w:sz="4" w:space="0" w:color="auto"/>
            </w:tcBorders>
            <w:shd w:val="clear" w:color="auto" w:fill="auto"/>
            <w:vAlign w:val="center"/>
            <w:hideMark/>
          </w:tcPr>
          <w:p w:rsidR="00655D8F" w:rsidRPr="00EC5235" w:rsidRDefault="00655D8F" w:rsidP="004F11A5">
            <w:pPr>
              <w:jc w:val="both"/>
              <w:rPr>
                <w:rFonts w:ascii="Arial Narrow" w:hAnsi="Arial Narrow"/>
                <w:color w:val="000000"/>
                <w:sz w:val="18"/>
                <w:szCs w:val="18"/>
              </w:rPr>
            </w:pPr>
            <w:r w:rsidRPr="00EC5235">
              <w:rPr>
                <w:rFonts w:ascii="Arial Narrow" w:hAnsi="Arial Narrow"/>
                <w:color w:val="000000"/>
                <w:sz w:val="18"/>
                <w:szCs w:val="18"/>
              </w:rPr>
              <w:t>Reseña Histórica y Actividad Misional y Funciones de la Contraloria y legislación que rige Entidad.</w:t>
            </w:r>
          </w:p>
        </w:tc>
        <w:tc>
          <w:tcPr>
            <w:tcW w:w="2603" w:type="dxa"/>
            <w:vMerge w:val="restart"/>
            <w:tcBorders>
              <w:top w:val="nil"/>
              <w:left w:val="single" w:sz="4" w:space="0" w:color="auto"/>
              <w:bottom w:val="single" w:sz="4" w:space="0" w:color="000000"/>
              <w:right w:val="single" w:sz="4" w:space="0" w:color="auto"/>
            </w:tcBorders>
            <w:shd w:val="clear" w:color="auto" w:fill="auto"/>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 xml:space="preserve">Coordinador Planeación </w:t>
            </w:r>
            <w:r w:rsidRPr="00EC5235">
              <w:rPr>
                <w:rFonts w:ascii="Arial Narrow" w:hAnsi="Arial Narrow"/>
                <w:color w:val="000000"/>
                <w:sz w:val="18"/>
                <w:szCs w:val="18"/>
              </w:rPr>
              <w:br/>
            </w:r>
          </w:p>
        </w:tc>
        <w:tc>
          <w:tcPr>
            <w:tcW w:w="10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4</w:t>
            </w:r>
          </w:p>
        </w:tc>
      </w:tr>
      <w:tr w:rsidR="00655D8F" w:rsidRPr="00EC5235" w:rsidTr="004F11A5">
        <w:trPr>
          <w:trHeight w:val="93"/>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B</w:t>
            </w:r>
          </w:p>
        </w:tc>
        <w:tc>
          <w:tcPr>
            <w:tcW w:w="5102" w:type="dxa"/>
            <w:tcBorders>
              <w:top w:val="nil"/>
              <w:left w:val="nil"/>
              <w:bottom w:val="single" w:sz="4" w:space="0" w:color="auto"/>
              <w:right w:val="single" w:sz="4" w:space="0" w:color="auto"/>
            </w:tcBorders>
            <w:shd w:val="clear" w:color="auto" w:fill="auto"/>
            <w:noWrap/>
            <w:vAlign w:val="center"/>
            <w:hideMark/>
          </w:tcPr>
          <w:p w:rsidR="00655D8F" w:rsidRPr="00EC5235" w:rsidRDefault="00655D8F" w:rsidP="004F11A5">
            <w:pPr>
              <w:jc w:val="both"/>
              <w:rPr>
                <w:rFonts w:ascii="Arial Narrow" w:hAnsi="Arial Narrow"/>
                <w:color w:val="000000"/>
                <w:sz w:val="18"/>
                <w:szCs w:val="18"/>
              </w:rPr>
            </w:pPr>
            <w:r w:rsidRPr="00EC5235">
              <w:rPr>
                <w:rFonts w:ascii="Arial Narrow" w:hAnsi="Arial Narrow"/>
                <w:color w:val="000000"/>
                <w:sz w:val="18"/>
                <w:szCs w:val="18"/>
              </w:rPr>
              <w:t>Direccionamiento Estratégico</w:t>
            </w:r>
          </w:p>
        </w:tc>
        <w:tc>
          <w:tcPr>
            <w:tcW w:w="2603" w:type="dxa"/>
            <w:vMerge/>
            <w:tcBorders>
              <w:top w:val="nil"/>
              <w:left w:val="single" w:sz="4" w:space="0" w:color="auto"/>
              <w:bottom w:val="single" w:sz="4" w:space="0" w:color="000000"/>
              <w:right w:val="single" w:sz="4" w:space="0" w:color="auto"/>
            </w:tcBorders>
            <w:vAlign w:val="center"/>
            <w:hideMark/>
          </w:tcPr>
          <w:p w:rsidR="00655D8F" w:rsidRPr="00EC5235" w:rsidRDefault="00655D8F" w:rsidP="004F11A5">
            <w:pPr>
              <w:rPr>
                <w:rFonts w:ascii="Arial Narrow" w:hAnsi="Arial Narrow"/>
                <w:color w:val="000000"/>
                <w:sz w:val="18"/>
                <w:szCs w:val="18"/>
              </w:rPr>
            </w:pPr>
          </w:p>
        </w:tc>
        <w:tc>
          <w:tcPr>
            <w:tcW w:w="1042" w:type="dxa"/>
            <w:vMerge/>
            <w:tcBorders>
              <w:top w:val="nil"/>
              <w:left w:val="single" w:sz="4" w:space="0" w:color="auto"/>
              <w:bottom w:val="single" w:sz="4" w:space="0" w:color="000000"/>
              <w:right w:val="single" w:sz="4" w:space="0" w:color="auto"/>
            </w:tcBorders>
            <w:vAlign w:val="center"/>
            <w:hideMark/>
          </w:tcPr>
          <w:p w:rsidR="00655D8F" w:rsidRPr="00EC5235" w:rsidRDefault="00655D8F" w:rsidP="004F11A5">
            <w:pPr>
              <w:rPr>
                <w:rFonts w:ascii="Arial Narrow" w:hAnsi="Arial Narrow"/>
                <w:color w:val="000000"/>
                <w:sz w:val="18"/>
                <w:szCs w:val="18"/>
              </w:rPr>
            </w:pPr>
          </w:p>
        </w:tc>
      </w:tr>
      <w:tr w:rsidR="00655D8F" w:rsidRPr="00EC5235" w:rsidTr="004F11A5">
        <w:trPr>
          <w:trHeight w:val="56"/>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C</w:t>
            </w:r>
          </w:p>
        </w:tc>
        <w:tc>
          <w:tcPr>
            <w:tcW w:w="5102" w:type="dxa"/>
            <w:tcBorders>
              <w:top w:val="nil"/>
              <w:left w:val="nil"/>
              <w:bottom w:val="single" w:sz="4" w:space="0" w:color="auto"/>
              <w:right w:val="single" w:sz="4" w:space="0" w:color="auto"/>
            </w:tcBorders>
            <w:shd w:val="clear" w:color="auto" w:fill="auto"/>
            <w:noWrap/>
            <w:vAlign w:val="center"/>
            <w:hideMark/>
          </w:tcPr>
          <w:p w:rsidR="00655D8F" w:rsidRPr="00EC5235" w:rsidRDefault="00655D8F" w:rsidP="004F11A5">
            <w:pPr>
              <w:jc w:val="both"/>
              <w:rPr>
                <w:rFonts w:ascii="Arial Narrow" w:hAnsi="Arial Narrow"/>
                <w:color w:val="000000"/>
                <w:sz w:val="18"/>
                <w:szCs w:val="18"/>
              </w:rPr>
            </w:pPr>
            <w:r w:rsidRPr="00EC5235">
              <w:rPr>
                <w:rFonts w:ascii="Arial Narrow" w:hAnsi="Arial Narrow"/>
                <w:color w:val="000000"/>
                <w:sz w:val="18"/>
                <w:szCs w:val="18"/>
              </w:rPr>
              <w:t>Sistema de Gestión de Calidad</w:t>
            </w:r>
          </w:p>
        </w:tc>
        <w:tc>
          <w:tcPr>
            <w:tcW w:w="2603" w:type="dxa"/>
            <w:vMerge/>
            <w:tcBorders>
              <w:top w:val="nil"/>
              <w:left w:val="single" w:sz="4" w:space="0" w:color="auto"/>
              <w:bottom w:val="single" w:sz="4" w:space="0" w:color="000000"/>
              <w:right w:val="single" w:sz="4" w:space="0" w:color="auto"/>
            </w:tcBorders>
            <w:vAlign w:val="center"/>
            <w:hideMark/>
          </w:tcPr>
          <w:p w:rsidR="00655D8F" w:rsidRPr="00EC5235" w:rsidRDefault="00655D8F" w:rsidP="004F11A5">
            <w:pPr>
              <w:rPr>
                <w:rFonts w:ascii="Arial Narrow" w:hAnsi="Arial Narrow"/>
                <w:color w:val="000000"/>
                <w:sz w:val="18"/>
                <w:szCs w:val="18"/>
              </w:rPr>
            </w:pPr>
          </w:p>
        </w:tc>
        <w:tc>
          <w:tcPr>
            <w:tcW w:w="1042"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4</w:t>
            </w:r>
          </w:p>
        </w:tc>
      </w:tr>
      <w:tr w:rsidR="00655D8F" w:rsidRPr="00EC5235" w:rsidTr="004F11A5">
        <w:trPr>
          <w:trHeight w:val="56"/>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D</w:t>
            </w:r>
          </w:p>
        </w:tc>
        <w:tc>
          <w:tcPr>
            <w:tcW w:w="5102" w:type="dxa"/>
            <w:tcBorders>
              <w:top w:val="nil"/>
              <w:left w:val="nil"/>
              <w:bottom w:val="single" w:sz="4" w:space="0" w:color="auto"/>
              <w:right w:val="single" w:sz="4" w:space="0" w:color="auto"/>
            </w:tcBorders>
            <w:shd w:val="clear" w:color="auto" w:fill="auto"/>
            <w:noWrap/>
            <w:vAlign w:val="center"/>
            <w:hideMark/>
          </w:tcPr>
          <w:p w:rsidR="00655D8F" w:rsidRPr="00EC5235" w:rsidRDefault="00655D8F" w:rsidP="004F11A5">
            <w:pPr>
              <w:jc w:val="both"/>
              <w:rPr>
                <w:rFonts w:ascii="Arial Narrow" w:hAnsi="Arial Narrow"/>
                <w:color w:val="000000"/>
                <w:sz w:val="18"/>
                <w:szCs w:val="18"/>
              </w:rPr>
            </w:pPr>
            <w:r w:rsidRPr="00EC5235">
              <w:rPr>
                <w:rFonts w:ascii="Arial Narrow" w:hAnsi="Arial Narrow"/>
                <w:color w:val="000000"/>
                <w:sz w:val="18"/>
                <w:szCs w:val="18"/>
              </w:rPr>
              <w:t xml:space="preserve">Modelo Estándar de Control Interno </w:t>
            </w:r>
            <w:r>
              <w:rPr>
                <w:rFonts w:ascii="Arial Narrow" w:hAnsi="Arial Narrow"/>
                <w:color w:val="000000"/>
                <w:sz w:val="18"/>
                <w:szCs w:val="18"/>
              </w:rPr>
              <w:t>–</w:t>
            </w:r>
            <w:r w:rsidRPr="00EC5235">
              <w:rPr>
                <w:rFonts w:ascii="Arial Narrow" w:hAnsi="Arial Narrow"/>
                <w:color w:val="000000"/>
                <w:sz w:val="18"/>
                <w:szCs w:val="18"/>
              </w:rPr>
              <w:t xml:space="preserve"> MECI</w:t>
            </w:r>
          </w:p>
        </w:tc>
        <w:tc>
          <w:tcPr>
            <w:tcW w:w="2603" w:type="dxa"/>
            <w:vMerge/>
            <w:tcBorders>
              <w:top w:val="nil"/>
              <w:left w:val="single" w:sz="4" w:space="0" w:color="auto"/>
              <w:bottom w:val="single" w:sz="4" w:space="0" w:color="000000"/>
              <w:right w:val="single" w:sz="4" w:space="0" w:color="auto"/>
            </w:tcBorders>
            <w:vAlign w:val="center"/>
            <w:hideMark/>
          </w:tcPr>
          <w:p w:rsidR="00655D8F" w:rsidRPr="00EC5235" w:rsidRDefault="00655D8F" w:rsidP="004F11A5">
            <w:pPr>
              <w:rPr>
                <w:rFonts w:ascii="Arial Narrow" w:hAnsi="Arial Narrow"/>
                <w:color w:val="000000"/>
                <w:sz w:val="18"/>
                <w:szCs w:val="18"/>
              </w:rPr>
            </w:pPr>
          </w:p>
        </w:tc>
        <w:tc>
          <w:tcPr>
            <w:tcW w:w="1042" w:type="dxa"/>
            <w:vMerge/>
            <w:tcBorders>
              <w:top w:val="single" w:sz="4" w:space="0" w:color="000000"/>
              <w:left w:val="single" w:sz="4" w:space="0" w:color="auto"/>
              <w:bottom w:val="single" w:sz="4" w:space="0" w:color="auto"/>
              <w:right w:val="single" w:sz="4" w:space="0" w:color="auto"/>
            </w:tcBorders>
            <w:vAlign w:val="center"/>
            <w:hideMark/>
          </w:tcPr>
          <w:p w:rsidR="00655D8F" w:rsidRPr="00EC5235" w:rsidRDefault="00655D8F" w:rsidP="004F11A5">
            <w:pPr>
              <w:rPr>
                <w:rFonts w:ascii="Arial Narrow" w:hAnsi="Arial Narrow"/>
                <w:color w:val="000000"/>
                <w:sz w:val="18"/>
                <w:szCs w:val="18"/>
              </w:rPr>
            </w:pPr>
          </w:p>
        </w:tc>
      </w:tr>
      <w:tr w:rsidR="00655D8F" w:rsidRPr="00EC5235" w:rsidTr="004F11A5">
        <w:trPr>
          <w:trHeight w:val="56"/>
          <w:jc w:val="center"/>
        </w:trPr>
        <w:tc>
          <w:tcPr>
            <w:tcW w:w="5382"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rsidR="00655D8F" w:rsidRPr="00EC5235" w:rsidRDefault="00655D8F" w:rsidP="004F11A5">
            <w:pPr>
              <w:jc w:val="center"/>
              <w:rPr>
                <w:rFonts w:ascii="Arial Narrow" w:hAnsi="Arial Narrow"/>
                <w:b/>
                <w:bCs/>
                <w:color w:val="000000"/>
                <w:sz w:val="18"/>
                <w:szCs w:val="18"/>
              </w:rPr>
            </w:pPr>
            <w:r w:rsidRPr="00EC5235">
              <w:rPr>
                <w:rFonts w:ascii="Arial Narrow" w:hAnsi="Arial Narrow"/>
                <w:b/>
                <w:bCs/>
                <w:color w:val="000000"/>
                <w:sz w:val="18"/>
                <w:szCs w:val="18"/>
              </w:rPr>
              <w:t>3. PROGRAMAS DE GESTIÓN HUMANA</w:t>
            </w:r>
          </w:p>
        </w:tc>
        <w:tc>
          <w:tcPr>
            <w:tcW w:w="2603" w:type="dxa"/>
            <w:tcBorders>
              <w:top w:val="nil"/>
              <w:left w:val="nil"/>
              <w:bottom w:val="single" w:sz="4" w:space="0" w:color="auto"/>
              <w:right w:val="single" w:sz="4" w:space="0" w:color="auto"/>
            </w:tcBorders>
            <w:shd w:val="clear" w:color="000000" w:fill="D9E1F2"/>
            <w:noWrap/>
            <w:vAlign w:val="center"/>
            <w:hideMark/>
          </w:tcPr>
          <w:p w:rsidR="00655D8F" w:rsidRPr="00EC5235" w:rsidRDefault="00655D8F" w:rsidP="004F11A5">
            <w:pPr>
              <w:rPr>
                <w:rFonts w:ascii="Arial Narrow" w:hAnsi="Arial Narrow"/>
                <w:b/>
                <w:bCs/>
                <w:color w:val="000000"/>
                <w:sz w:val="18"/>
                <w:szCs w:val="18"/>
              </w:rPr>
            </w:pPr>
            <w:r w:rsidRPr="00EC5235">
              <w:rPr>
                <w:rFonts w:ascii="Arial Narrow" w:hAnsi="Arial Narrow"/>
                <w:b/>
                <w:bCs/>
                <w:color w:val="000000"/>
                <w:sz w:val="18"/>
                <w:szCs w:val="18"/>
              </w:rPr>
              <w:t> </w:t>
            </w:r>
          </w:p>
        </w:tc>
        <w:tc>
          <w:tcPr>
            <w:tcW w:w="1042" w:type="dxa"/>
            <w:tcBorders>
              <w:top w:val="single" w:sz="4" w:space="0" w:color="auto"/>
              <w:left w:val="nil"/>
              <w:bottom w:val="single" w:sz="4" w:space="0" w:color="auto"/>
              <w:right w:val="single" w:sz="4" w:space="0" w:color="auto"/>
            </w:tcBorders>
            <w:shd w:val="clear" w:color="000000" w:fill="D9E1F2"/>
            <w:noWrap/>
            <w:vAlign w:val="center"/>
            <w:hideMark/>
          </w:tcPr>
          <w:p w:rsidR="00655D8F" w:rsidRPr="00EC5235" w:rsidRDefault="00655D8F" w:rsidP="004F11A5">
            <w:pPr>
              <w:rPr>
                <w:rFonts w:ascii="Arial Narrow" w:hAnsi="Arial Narrow"/>
                <w:b/>
                <w:bCs/>
                <w:color w:val="000000"/>
                <w:sz w:val="18"/>
                <w:szCs w:val="18"/>
              </w:rPr>
            </w:pPr>
            <w:r w:rsidRPr="00EC5235">
              <w:rPr>
                <w:rFonts w:ascii="Arial Narrow" w:hAnsi="Arial Narrow"/>
                <w:b/>
                <w:bCs/>
                <w:color w:val="000000"/>
                <w:sz w:val="18"/>
                <w:szCs w:val="18"/>
              </w:rPr>
              <w:t> </w:t>
            </w:r>
          </w:p>
        </w:tc>
      </w:tr>
      <w:tr w:rsidR="00655D8F" w:rsidRPr="00EC5235" w:rsidTr="004F11A5">
        <w:trPr>
          <w:trHeight w:val="76"/>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A</w:t>
            </w:r>
          </w:p>
        </w:tc>
        <w:tc>
          <w:tcPr>
            <w:tcW w:w="5102" w:type="dxa"/>
            <w:tcBorders>
              <w:top w:val="nil"/>
              <w:left w:val="nil"/>
              <w:bottom w:val="nil"/>
              <w:right w:val="single" w:sz="4" w:space="0" w:color="auto"/>
            </w:tcBorders>
            <w:shd w:val="clear" w:color="auto" w:fill="auto"/>
            <w:noWrap/>
            <w:vAlign w:val="center"/>
            <w:hideMark/>
          </w:tcPr>
          <w:p w:rsidR="00655D8F" w:rsidRPr="00EC5235" w:rsidRDefault="00655D8F" w:rsidP="004F11A5">
            <w:pPr>
              <w:jc w:val="both"/>
              <w:rPr>
                <w:rFonts w:ascii="Arial Narrow" w:hAnsi="Arial Narrow"/>
                <w:color w:val="000000"/>
                <w:sz w:val="18"/>
                <w:szCs w:val="18"/>
              </w:rPr>
            </w:pPr>
            <w:r w:rsidRPr="00EC5235">
              <w:rPr>
                <w:rFonts w:ascii="Arial Narrow" w:hAnsi="Arial Narrow"/>
                <w:color w:val="000000"/>
                <w:sz w:val="18"/>
                <w:szCs w:val="18"/>
              </w:rPr>
              <w:t>Administración de Empleo Público</w:t>
            </w:r>
          </w:p>
        </w:tc>
        <w:tc>
          <w:tcPr>
            <w:tcW w:w="2603" w:type="dxa"/>
            <w:vMerge w:val="restart"/>
            <w:tcBorders>
              <w:top w:val="nil"/>
              <w:left w:val="single" w:sz="4" w:space="0" w:color="auto"/>
              <w:bottom w:val="single" w:sz="4" w:space="0" w:color="000000"/>
              <w:right w:val="single" w:sz="4" w:space="0" w:color="auto"/>
            </w:tcBorders>
            <w:shd w:val="clear" w:color="auto" w:fill="auto"/>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Coordinadora Talento Humano</w:t>
            </w:r>
            <w:r w:rsidRPr="00EC5235">
              <w:rPr>
                <w:rFonts w:ascii="Arial Narrow" w:hAnsi="Arial Narrow"/>
                <w:color w:val="000000"/>
                <w:sz w:val="18"/>
                <w:szCs w:val="18"/>
              </w:rPr>
              <w:br/>
            </w:r>
          </w:p>
        </w:tc>
        <w:tc>
          <w:tcPr>
            <w:tcW w:w="104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4</w:t>
            </w:r>
          </w:p>
        </w:tc>
      </w:tr>
      <w:tr w:rsidR="00655D8F" w:rsidRPr="00EC5235" w:rsidTr="004F11A5">
        <w:trPr>
          <w:trHeight w:val="280"/>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B</w:t>
            </w:r>
          </w:p>
        </w:tc>
        <w:tc>
          <w:tcPr>
            <w:tcW w:w="5102" w:type="dxa"/>
            <w:tcBorders>
              <w:top w:val="single" w:sz="4" w:space="0" w:color="auto"/>
              <w:left w:val="nil"/>
              <w:bottom w:val="single" w:sz="4" w:space="0" w:color="auto"/>
              <w:right w:val="single" w:sz="4" w:space="0" w:color="auto"/>
            </w:tcBorders>
            <w:shd w:val="clear" w:color="auto" w:fill="auto"/>
            <w:noWrap/>
            <w:vAlign w:val="center"/>
            <w:hideMark/>
          </w:tcPr>
          <w:p w:rsidR="00655D8F" w:rsidRPr="00EC5235" w:rsidRDefault="00655D8F" w:rsidP="004F11A5">
            <w:pPr>
              <w:jc w:val="both"/>
              <w:rPr>
                <w:rFonts w:ascii="Arial Narrow" w:hAnsi="Arial Narrow"/>
                <w:color w:val="000000"/>
                <w:sz w:val="18"/>
                <w:szCs w:val="18"/>
              </w:rPr>
            </w:pPr>
            <w:r w:rsidRPr="00EC5235">
              <w:rPr>
                <w:rFonts w:ascii="Arial Narrow" w:hAnsi="Arial Narrow"/>
                <w:color w:val="000000"/>
                <w:sz w:val="18"/>
                <w:szCs w:val="18"/>
              </w:rPr>
              <w:t>Evaluación de Desempeño Periodo de Prueba</w:t>
            </w:r>
          </w:p>
        </w:tc>
        <w:tc>
          <w:tcPr>
            <w:tcW w:w="2603" w:type="dxa"/>
            <w:vMerge/>
            <w:tcBorders>
              <w:top w:val="nil"/>
              <w:left w:val="single" w:sz="4" w:space="0" w:color="auto"/>
              <w:bottom w:val="single" w:sz="4" w:space="0" w:color="000000"/>
              <w:right w:val="single" w:sz="4" w:space="0" w:color="auto"/>
            </w:tcBorders>
            <w:vAlign w:val="center"/>
            <w:hideMark/>
          </w:tcPr>
          <w:p w:rsidR="00655D8F" w:rsidRPr="00EC5235" w:rsidRDefault="00655D8F" w:rsidP="004F11A5">
            <w:pPr>
              <w:rPr>
                <w:rFonts w:ascii="Arial Narrow" w:hAnsi="Arial Narrow"/>
                <w:color w:val="000000"/>
                <w:sz w:val="18"/>
                <w:szCs w:val="18"/>
              </w:rPr>
            </w:pPr>
          </w:p>
        </w:tc>
        <w:tc>
          <w:tcPr>
            <w:tcW w:w="1042" w:type="dxa"/>
            <w:vMerge/>
            <w:tcBorders>
              <w:top w:val="single" w:sz="4" w:space="0" w:color="000000"/>
              <w:left w:val="single" w:sz="4" w:space="0" w:color="auto"/>
              <w:bottom w:val="single" w:sz="4" w:space="0" w:color="auto"/>
              <w:right w:val="single" w:sz="4" w:space="0" w:color="auto"/>
            </w:tcBorders>
            <w:vAlign w:val="center"/>
            <w:hideMark/>
          </w:tcPr>
          <w:p w:rsidR="00655D8F" w:rsidRPr="00EC5235" w:rsidRDefault="00655D8F" w:rsidP="004F11A5">
            <w:pPr>
              <w:rPr>
                <w:rFonts w:ascii="Arial Narrow" w:hAnsi="Arial Narrow"/>
                <w:color w:val="000000"/>
                <w:sz w:val="18"/>
                <w:szCs w:val="18"/>
              </w:rPr>
            </w:pPr>
          </w:p>
        </w:tc>
      </w:tr>
      <w:tr w:rsidR="00655D8F" w:rsidRPr="00EC5235" w:rsidTr="004F11A5">
        <w:trPr>
          <w:trHeight w:val="214"/>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C</w:t>
            </w:r>
          </w:p>
        </w:tc>
        <w:tc>
          <w:tcPr>
            <w:tcW w:w="5102" w:type="dxa"/>
            <w:tcBorders>
              <w:top w:val="nil"/>
              <w:left w:val="nil"/>
              <w:bottom w:val="single" w:sz="4" w:space="0" w:color="auto"/>
              <w:right w:val="single" w:sz="4" w:space="0" w:color="auto"/>
            </w:tcBorders>
            <w:shd w:val="clear" w:color="auto" w:fill="auto"/>
            <w:vAlign w:val="center"/>
            <w:hideMark/>
          </w:tcPr>
          <w:p w:rsidR="00655D8F" w:rsidRPr="00EC5235" w:rsidRDefault="00655D8F" w:rsidP="004F11A5">
            <w:pPr>
              <w:jc w:val="both"/>
              <w:rPr>
                <w:rFonts w:ascii="Arial Narrow" w:hAnsi="Arial Narrow"/>
                <w:color w:val="000000"/>
                <w:sz w:val="18"/>
                <w:szCs w:val="18"/>
              </w:rPr>
            </w:pPr>
            <w:r w:rsidRPr="00EC5235">
              <w:rPr>
                <w:rFonts w:ascii="Arial Narrow" w:hAnsi="Arial Narrow"/>
                <w:color w:val="000000"/>
                <w:sz w:val="18"/>
                <w:szCs w:val="18"/>
              </w:rPr>
              <w:t>Programa de Capacitación, Bienestar Social e Incentivos</w:t>
            </w:r>
          </w:p>
        </w:tc>
        <w:tc>
          <w:tcPr>
            <w:tcW w:w="2603" w:type="dxa"/>
            <w:vMerge/>
            <w:tcBorders>
              <w:top w:val="nil"/>
              <w:left w:val="single" w:sz="4" w:space="0" w:color="auto"/>
              <w:bottom w:val="single" w:sz="4" w:space="0" w:color="auto"/>
              <w:right w:val="single" w:sz="4" w:space="0" w:color="auto"/>
            </w:tcBorders>
            <w:vAlign w:val="center"/>
            <w:hideMark/>
          </w:tcPr>
          <w:p w:rsidR="00655D8F" w:rsidRPr="00EC5235" w:rsidRDefault="00655D8F" w:rsidP="004F11A5">
            <w:pPr>
              <w:rPr>
                <w:rFonts w:ascii="Arial Narrow" w:hAnsi="Arial Narrow"/>
                <w:color w:val="000000"/>
                <w:sz w:val="18"/>
                <w:szCs w:val="18"/>
              </w:rPr>
            </w:pPr>
          </w:p>
        </w:tc>
        <w:tc>
          <w:tcPr>
            <w:tcW w:w="1042" w:type="dxa"/>
            <w:vMerge/>
            <w:tcBorders>
              <w:top w:val="single" w:sz="4" w:space="0" w:color="000000"/>
              <w:left w:val="single" w:sz="4" w:space="0" w:color="auto"/>
              <w:bottom w:val="single" w:sz="4" w:space="0" w:color="auto"/>
              <w:right w:val="single" w:sz="4" w:space="0" w:color="auto"/>
            </w:tcBorders>
            <w:vAlign w:val="center"/>
            <w:hideMark/>
          </w:tcPr>
          <w:p w:rsidR="00655D8F" w:rsidRPr="00EC5235" w:rsidRDefault="00655D8F" w:rsidP="004F11A5">
            <w:pPr>
              <w:rPr>
                <w:rFonts w:ascii="Arial Narrow" w:hAnsi="Arial Narrow"/>
                <w:color w:val="000000"/>
                <w:sz w:val="18"/>
                <w:szCs w:val="18"/>
              </w:rPr>
            </w:pPr>
          </w:p>
        </w:tc>
      </w:tr>
      <w:tr w:rsidR="00655D8F" w:rsidRPr="00EC5235" w:rsidTr="004F11A5">
        <w:trPr>
          <w:trHeight w:val="58"/>
          <w:jc w:val="cent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D</w:t>
            </w:r>
          </w:p>
        </w:tc>
        <w:tc>
          <w:tcPr>
            <w:tcW w:w="5102" w:type="dxa"/>
            <w:tcBorders>
              <w:top w:val="single" w:sz="4" w:space="0" w:color="auto"/>
              <w:left w:val="nil"/>
              <w:bottom w:val="single" w:sz="4" w:space="0" w:color="auto"/>
              <w:right w:val="single" w:sz="4" w:space="0" w:color="auto"/>
            </w:tcBorders>
            <w:shd w:val="clear" w:color="auto" w:fill="auto"/>
            <w:noWrap/>
            <w:vAlign w:val="center"/>
            <w:hideMark/>
          </w:tcPr>
          <w:p w:rsidR="00655D8F" w:rsidRPr="00EC5235" w:rsidRDefault="00655D8F" w:rsidP="004F11A5">
            <w:pPr>
              <w:jc w:val="both"/>
              <w:rPr>
                <w:rFonts w:ascii="Arial Narrow" w:hAnsi="Arial Narrow"/>
                <w:color w:val="000000"/>
                <w:sz w:val="18"/>
                <w:szCs w:val="18"/>
              </w:rPr>
            </w:pPr>
            <w:r w:rsidRPr="00EC5235">
              <w:rPr>
                <w:rFonts w:ascii="Arial Narrow" w:hAnsi="Arial Narrow"/>
                <w:color w:val="000000"/>
                <w:sz w:val="18"/>
                <w:szCs w:val="18"/>
              </w:rPr>
              <w:t>Programa de Seguridad y Salud en el Trabajo</w:t>
            </w:r>
          </w:p>
        </w:tc>
        <w:tc>
          <w:tcPr>
            <w:tcW w:w="2603" w:type="dxa"/>
            <w:vMerge/>
            <w:tcBorders>
              <w:top w:val="single" w:sz="4" w:space="0" w:color="auto"/>
              <w:left w:val="single" w:sz="4" w:space="0" w:color="auto"/>
              <w:bottom w:val="single" w:sz="4" w:space="0" w:color="auto"/>
              <w:right w:val="single" w:sz="4" w:space="0" w:color="auto"/>
            </w:tcBorders>
            <w:vAlign w:val="center"/>
            <w:hideMark/>
          </w:tcPr>
          <w:p w:rsidR="00655D8F" w:rsidRPr="00EC5235" w:rsidRDefault="00655D8F" w:rsidP="004F11A5">
            <w:pPr>
              <w:rPr>
                <w:rFonts w:ascii="Arial Narrow" w:hAnsi="Arial Narrow"/>
                <w:color w:val="000000"/>
                <w:sz w:val="18"/>
                <w:szCs w:val="18"/>
              </w:rPr>
            </w:pPr>
          </w:p>
        </w:tc>
        <w:tc>
          <w:tcPr>
            <w:tcW w:w="1042" w:type="dxa"/>
            <w:vMerge/>
            <w:tcBorders>
              <w:top w:val="single" w:sz="4" w:space="0" w:color="000000"/>
              <w:left w:val="single" w:sz="4" w:space="0" w:color="auto"/>
              <w:bottom w:val="single" w:sz="4" w:space="0" w:color="auto"/>
              <w:right w:val="single" w:sz="4" w:space="0" w:color="auto"/>
            </w:tcBorders>
            <w:vAlign w:val="center"/>
            <w:hideMark/>
          </w:tcPr>
          <w:p w:rsidR="00655D8F" w:rsidRPr="00EC5235" w:rsidRDefault="00655D8F" w:rsidP="004F11A5">
            <w:pPr>
              <w:rPr>
                <w:rFonts w:ascii="Arial Narrow" w:hAnsi="Arial Narrow"/>
                <w:color w:val="000000"/>
                <w:sz w:val="18"/>
                <w:szCs w:val="18"/>
              </w:rPr>
            </w:pPr>
          </w:p>
        </w:tc>
      </w:tr>
      <w:tr w:rsidR="00655D8F" w:rsidRPr="00EC5235" w:rsidTr="004F11A5">
        <w:trPr>
          <w:trHeight w:val="58"/>
          <w:jc w:val="center"/>
        </w:trPr>
        <w:tc>
          <w:tcPr>
            <w:tcW w:w="538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655D8F" w:rsidRPr="00C622BD" w:rsidRDefault="00655D8F" w:rsidP="004F11A5">
            <w:pPr>
              <w:rPr>
                <w:rFonts w:ascii="Arial Narrow" w:hAnsi="Arial Narrow"/>
                <w:b/>
                <w:bCs/>
                <w:color w:val="000000"/>
                <w:sz w:val="18"/>
                <w:szCs w:val="18"/>
              </w:rPr>
            </w:pPr>
            <w:r w:rsidRPr="00C622BD">
              <w:rPr>
                <w:rFonts w:ascii="Arial Narrow" w:hAnsi="Arial Narrow"/>
                <w:b/>
                <w:bCs/>
                <w:color w:val="000000"/>
                <w:sz w:val="18"/>
                <w:szCs w:val="18"/>
              </w:rPr>
              <w:t xml:space="preserve">4. </w:t>
            </w:r>
            <w:r>
              <w:rPr>
                <w:rFonts w:ascii="Arial Narrow" w:hAnsi="Arial Narrow"/>
                <w:b/>
                <w:bCs/>
                <w:color w:val="000000"/>
                <w:sz w:val="18"/>
                <w:szCs w:val="18"/>
              </w:rPr>
              <w:t>CODIGO DE INTEGRIDAD</w:t>
            </w:r>
          </w:p>
        </w:tc>
        <w:tc>
          <w:tcPr>
            <w:tcW w:w="26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655D8F" w:rsidRPr="00C622BD" w:rsidRDefault="00655D8F" w:rsidP="004F11A5">
            <w:pPr>
              <w:jc w:val="center"/>
              <w:rPr>
                <w:rFonts w:ascii="Arial Narrow" w:hAnsi="Arial Narrow"/>
                <w:b/>
                <w:bCs/>
                <w:color w:val="000000"/>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655D8F" w:rsidRPr="00C622BD" w:rsidRDefault="00655D8F" w:rsidP="004F11A5">
            <w:pPr>
              <w:jc w:val="center"/>
              <w:rPr>
                <w:rFonts w:ascii="Arial Narrow" w:hAnsi="Arial Narrow"/>
                <w:b/>
                <w:bCs/>
                <w:color w:val="000000"/>
                <w:sz w:val="18"/>
                <w:szCs w:val="18"/>
              </w:rPr>
            </w:pPr>
          </w:p>
        </w:tc>
      </w:tr>
      <w:tr w:rsidR="00655D8F" w:rsidRPr="00EC5235" w:rsidTr="004F11A5">
        <w:trPr>
          <w:trHeight w:val="76"/>
          <w:jc w:val="cent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5D8F" w:rsidRPr="00C622BD" w:rsidRDefault="00655D8F" w:rsidP="004F11A5">
            <w:pPr>
              <w:jc w:val="center"/>
              <w:rPr>
                <w:rFonts w:ascii="Arial Narrow" w:hAnsi="Arial Narrow"/>
                <w:b/>
                <w:bCs/>
                <w:color w:val="000000"/>
                <w:sz w:val="18"/>
                <w:szCs w:val="18"/>
              </w:rPr>
            </w:pPr>
            <w:r>
              <w:rPr>
                <w:rFonts w:ascii="Arial Narrow" w:hAnsi="Arial Narrow"/>
                <w:b/>
                <w:bCs/>
                <w:color w:val="000000"/>
                <w:sz w:val="18"/>
                <w:szCs w:val="18"/>
              </w:rPr>
              <w:t xml:space="preserve"> </w:t>
            </w:r>
            <w:r w:rsidRPr="00814678">
              <w:rPr>
                <w:rFonts w:ascii="Arial Narrow" w:hAnsi="Arial Narrow"/>
                <w:bCs/>
                <w:color w:val="000000"/>
                <w:sz w:val="18"/>
                <w:szCs w:val="18"/>
              </w:rPr>
              <w:t>A</w:t>
            </w:r>
          </w:p>
        </w:tc>
        <w:tc>
          <w:tcPr>
            <w:tcW w:w="5102" w:type="dxa"/>
            <w:tcBorders>
              <w:top w:val="single" w:sz="4" w:space="0" w:color="auto"/>
              <w:left w:val="single" w:sz="4" w:space="0" w:color="auto"/>
              <w:bottom w:val="single" w:sz="4" w:space="0" w:color="auto"/>
              <w:right w:val="single" w:sz="4" w:space="0" w:color="auto"/>
            </w:tcBorders>
            <w:shd w:val="clear" w:color="auto" w:fill="auto"/>
            <w:vAlign w:val="center"/>
          </w:tcPr>
          <w:p w:rsidR="00655D8F" w:rsidRPr="00814678" w:rsidRDefault="00655D8F" w:rsidP="004F11A5">
            <w:pPr>
              <w:rPr>
                <w:rFonts w:ascii="Arial Narrow" w:hAnsi="Arial Narrow"/>
                <w:bCs/>
                <w:color w:val="000000"/>
                <w:sz w:val="18"/>
                <w:szCs w:val="18"/>
              </w:rPr>
            </w:pPr>
            <w:r w:rsidRPr="00814678">
              <w:rPr>
                <w:rFonts w:ascii="Arial Narrow" w:hAnsi="Arial Narrow"/>
                <w:bCs/>
                <w:color w:val="000000"/>
                <w:sz w:val="18"/>
                <w:szCs w:val="18"/>
              </w:rPr>
              <w:t>Inducción sobre el Código de Integridad</w:t>
            </w:r>
          </w:p>
        </w:tc>
        <w:tc>
          <w:tcPr>
            <w:tcW w:w="2603" w:type="dxa"/>
            <w:tcBorders>
              <w:top w:val="single" w:sz="4" w:space="0" w:color="auto"/>
              <w:left w:val="single" w:sz="4" w:space="0" w:color="auto"/>
              <w:bottom w:val="single" w:sz="4" w:space="0" w:color="auto"/>
              <w:right w:val="single" w:sz="4" w:space="0" w:color="auto"/>
            </w:tcBorders>
            <w:shd w:val="clear" w:color="auto" w:fill="auto"/>
            <w:vAlign w:val="center"/>
          </w:tcPr>
          <w:p w:rsidR="00655D8F" w:rsidRPr="00814678" w:rsidRDefault="00655D8F" w:rsidP="004F11A5">
            <w:pPr>
              <w:jc w:val="center"/>
              <w:rPr>
                <w:rFonts w:ascii="Arial Narrow" w:hAnsi="Arial Narrow"/>
                <w:bCs/>
                <w:color w:val="000000"/>
                <w:sz w:val="18"/>
                <w:szCs w:val="18"/>
              </w:rPr>
            </w:pPr>
            <w:r>
              <w:rPr>
                <w:rFonts w:ascii="Arial Narrow" w:hAnsi="Arial Narrow"/>
                <w:bCs/>
                <w:color w:val="000000"/>
                <w:sz w:val="18"/>
                <w:szCs w:val="18"/>
              </w:rPr>
              <w:t xml:space="preserve">Coordinador de Talento Humano/ Coordinador Planeación. </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tcPr>
          <w:p w:rsidR="00655D8F" w:rsidRPr="00814678" w:rsidRDefault="00655D8F" w:rsidP="004F11A5">
            <w:pPr>
              <w:jc w:val="center"/>
              <w:rPr>
                <w:rFonts w:ascii="Arial Narrow" w:hAnsi="Arial Narrow"/>
                <w:bCs/>
                <w:color w:val="000000"/>
                <w:sz w:val="18"/>
                <w:szCs w:val="18"/>
              </w:rPr>
            </w:pPr>
            <w:r w:rsidRPr="00814678">
              <w:rPr>
                <w:rFonts w:ascii="Arial Narrow" w:hAnsi="Arial Narrow"/>
                <w:bCs/>
                <w:color w:val="000000"/>
                <w:sz w:val="18"/>
                <w:szCs w:val="18"/>
              </w:rPr>
              <w:t>4</w:t>
            </w:r>
          </w:p>
        </w:tc>
      </w:tr>
      <w:tr w:rsidR="00655D8F" w:rsidRPr="00EC5235" w:rsidTr="004F11A5">
        <w:trPr>
          <w:trHeight w:val="58"/>
          <w:jc w:val="center"/>
        </w:trPr>
        <w:tc>
          <w:tcPr>
            <w:tcW w:w="538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655D8F" w:rsidRPr="00C622BD" w:rsidRDefault="00655D8F" w:rsidP="004F11A5">
            <w:pPr>
              <w:rPr>
                <w:rFonts w:ascii="Arial Narrow" w:hAnsi="Arial Narrow"/>
                <w:b/>
                <w:bCs/>
                <w:color w:val="000000"/>
                <w:sz w:val="18"/>
                <w:szCs w:val="18"/>
              </w:rPr>
            </w:pPr>
            <w:r>
              <w:rPr>
                <w:rFonts w:ascii="Arial Narrow" w:hAnsi="Arial Narrow"/>
                <w:b/>
                <w:bCs/>
                <w:color w:val="000000"/>
                <w:sz w:val="18"/>
                <w:szCs w:val="18"/>
              </w:rPr>
              <w:t>5</w:t>
            </w:r>
            <w:r w:rsidRPr="00C622BD">
              <w:rPr>
                <w:rFonts w:ascii="Arial Narrow" w:hAnsi="Arial Narrow"/>
                <w:b/>
                <w:bCs/>
                <w:color w:val="000000"/>
                <w:sz w:val="18"/>
                <w:szCs w:val="18"/>
              </w:rPr>
              <w:t>. PROGRAMAS DE PARTICIPACION CIUDADANA</w:t>
            </w:r>
          </w:p>
        </w:tc>
        <w:tc>
          <w:tcPr>
            <w:tcW w:w="260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655D8F" w:rsidRPr="00C622BD" w:rsidRDefault="00655D8F" w:rsidP="004F11A5">
            <w:pPr>
              <w:jc w:val="center"/>
              <w:rPr>
                <w:rFonts w:ascii="Arial Narrow" w:hAnsi="Arial Narrow"/>
                <w:b/>
                <w:bCs/>
                <w:color w:val="000000"/>
                <w:sz w:val="18"/>
                <w:szCs w:val="18"/>
              </w:rPr>
            </w:pPr>
          </w:p>
        </w:tc>
        <w:tc>
          <w:tcPr>
            <w:tcW w:w="104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655D8F" w:rsidRPr="00C622BD" w:rsidRDefault="00655D8F" w:rsidP="004F11A5">
            <w:pPr>
              <w:jc w:val="center"/>
              <w:rPr>
                <w:rFonts w:ascii="Arial Narrow" w:hAnsi="Arial Narrow"/>
                <w:b/>
                <w:bCs/>
                <w:color w:val="000000"/>
                <w:sz w:val="18"/>
                <w:szCs w:val="18"/>
              </w:rPr>
            </w:pPr>
          </w:p>
        </w:tc>
      </w:tr>
      <w:tr w:rsidR="00655D8F" w:rsidRPr="00EC5235" w:rsidTr="004F11A5">
        <w:trPr>
          <w:trHeight w:val="58"/>
          <w:jc w:val="center"/>
        </w:trPr>
        <w:tc>
          <w:tcPr>
            <w:tcW w:w="2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5D8F" w:rsidRPr="00EC5235" w:rsidRDefault="00655D8F" w:rsidP="004F11A5">
            <w:pPr>
              <w:jc w:val="center"/>
              <w:rPr>
                <w:rFonts w:ascii="Arial Narrow" w:hAnsi="Arial Narrow"/>
                <w:color w:val="000000"/>
                <w:sz w:val="18"/>
                <w:szCs w:val="18"/>
              </w:rPr>
            </w:pPr>
            <w:r>
              <w:rPr>
                <w:rFonts w:ascii="Arial Narrow" w:hAnsi="Arial Narrow"/>
                <w:color w:val="000000"/>
                <w:sz w:val="18"/>
                <w:szCs w:val="18"/>
              </w:rPr>
              <w:t>A</w:t>
            </w:r>
          </w:p>
        </w:tc>
        <w:tc>
          <w:tcPr>
            <w:tcW w:w="5102" w:type="dxa"/>
            <w:tcBorders>
              <w:top w:val="single" w:sz="4" w:space="0" w:color="auto"/>
              <w:left w:val="nil"/>
              <w:bottom w:val="single" w:sz="4" w:space="0" w:color="auto"/>
              <w:right w:val="single" w:sz="4" w:space="0" w:color="auto"/>
            </w:tcBorders>
            <w:shd w:val="clear" w:color="auto" w:fill="auto"/>
            <w:noWrap/>
            <w:vAlign w:val="center"/>
          </w:tcPr>
          <w:p w:rsidR="00655D8F" w:rsidRPr="00EC5235" w:rsidRDefault="00655D8F" w:rsidP="004F11A5">
            <w:pPr>
              <w:jc w:val="both"/>
              <w:rPr>
                <w:rFonts w:ascii="Arial Narrow" w:hAnsi="Arial Narrow"/>
                <w:color w:val="000000"/>
                <w:sz w:val="18"/>
                <w:szCs w:val="18"/>
              </w:rPr>
            </w:pPr>
            <w:r w:rsidRPr="00C01FF8">
              <w:rPr>
                <w:rFonts w:ascii="Arial Narrow" w:hAnsi="Arial Narrow"/>
                <w:color w:val="000000"/>
                <w:sz w:val="18"/>
                <w:szCs w:val="18"/>
              </w:rPr>
              <w:t>Inducción Proceso Control Fiscal Participativo</w:t>
            </w:r>
            <w:r>
              <w:rPr>
                <w:rFonts w:ascii="Arial Narrow" w:hAnsi="Arial Narrow"/>
                <w:color w:val="000000"/>
                <w:sz w:val="18"/>
                <w:szCs w:val="18"/>
              </w:rPr>
              <w:t>.</w:t>
            </w:r>
          </w:p>
        </w:tc>
        <w:tc>
          <w:tcPr>
            <w:tcW w:w="2603" w:type="dxa"/>
            <w:tcBorders>
              <w:top w:val="single" w:sz="4" w:space="0" w:color="auto"/>
              <w:left w:val="single" w:sz="4" w:space="0" w:color="auto"/>
              <w:bottom w:val="single" w:sz="4" w:space="0" w:color="000000"/>
              <w:right w:val="single" w:sz="4" w:space="0" w:color="auto"/>
            </w:tcBorders>
            <w:vAlign w:val="center"/>
          </w:tcPr>
          <w:p w:rsidR="00655D8F" w:rsidRPr="00EC5235" w:rsidRDefault="00655D8F" w:rsidP="004F11A5">
            <w:pPr>
              <w:jc w:val="center"/>
              <w:rPr>
                <w:rFonts w:ascii="Arial Narrow" w:hAnsi="Arial Narrow"/>
                <w:color w:val="000000"/>
                <w:sz w:val="18"/>
                <w:szCs w:val="18"/>
              </w:rPr>
            </w:pPr>
            <w:r w:rsidRPr="00C01FF8">
              <w:rPr>
                <w:rFonts w:ascii="Arial Narrow" w:hAnsi="Arial Narrow"/>
                <w:color w:val="000000"/>
                <w:sz w:val="18"/>
                <w:szCs w:val="18"/>
              </w:rPr>
              <w:t>Coordinador de Comunicación y Participación Ciudadana</w:t>
            </w:r>
          </w:p>
        </w:tc>
        <w:tc>
          <w:tcPr>
            <w:tcW w:w="1042" w:type="dxa"/>
            <w:tcBorders>
              <w:top w:val="single" w:sz="4" w:space="0" w:color="auto"/>
              <w:left w:val="single" w:sz="4" w:space="0" w:color="auto"/>
              <w:bottom w:val="single" w:sz="4" w:space="0" w:color="auto"/>
              <w:right w:val="single" w:sz="4" w:space="0" w:color="auto"/>
            </w:tcBorders>
            <w:vAlign w:val="center"/>
          </w:tcPr>
          <w:p w:rsidR="00655D8F" w:rsidRPr="00EC5235" w:rsidRDefault="00655D8F" w:rsidP="004F11A5">
            <w:pPr>
              <w:jc w:val="center"/>
              <w:rPr>
                <w:rFonts w:ascii="Arial Narrow" w:hAnsi="Arial Narrow"/>
                <w:color w:val="000000"/>
                <w:sz w:val="18"/>
                <w:szCs w:val="18"/>
              </w:rPr>
            </w:pPr>
            <w:r>
              <w:rPr>
                <w:rFonts w:ascii="Arial Narrow" w:hAnsi="Arial Narrow"/>
                <w:color w:val="000000"/>
                <w:sz w:val="18"/>
                <w:szCs w:val="18"/>
              </w:rPr>
              <w:t>4</w:t>
            </w:r>
          </w:p>
        </w:tc>
      </w:tr>
      <w:tr w:rsidR="00655D8F" w:rsidRPr="00EC5235" w:rsidTr="004F11A5">
        <w:trPr>
          <w:trHeight w:val="118"/>
          <w:jc w:val="center"/>
        </w:trPr>
        <w:tc>
          <w:tcPr>
            <w:tcW w:w="7985" w:type="dxa"/>
            <w:gridSpan w:val="3"/>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655D8F" w:rsidRPr="00EC5235" w:rsidRDefault="00655D8F" w:rsidP="004F11A5">
            <w:pPr>
              <w:jc w:val="center"/>
              <w:rPr>
                <w:rFonts w:ascii="Arial Narrow" w:hAnsi="Arial Narrow"/>
                <w:b/>
                <w:bCs/>
                <w:color w:val="000000"/>
                <w:sz w:val="18"/>
                <w:szCs w:val="18"/>
              </w:rPr>
            </w:pPr>
            <w:r w:rsidRPr="00EC5235">
              <w:rPr>
                <w:rFonts w:ascii="Arial Narrow" w:hAnsi="Arial Narrow"/>
                <w:b/>
                <w:bCs/>
                <w:color w:val="000000"/>
                <w:sz w:val="18"/>
                <w:szCs w:val="18"/>
              </w:rPr>
              <w:t>TOTAL HORAS DE INDUCCIÓN</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Pr>
                <w:rFonts w:ascii="Arial Narrow" w:hAnsi="Arial Narrow"/>
                <w:color w:val="000000"/>
                <w:sz w:val="18"/>
                <w:szCs w:val="18"/>
              </w:rPr>
              <w:t>17</w:t>
            </w:r>
            <w:r w:rsidRPr="00EC5235">
              <w:rPr>
                <w:rFonts w:ascii="Arial Narrow" w:hAnsi="Arial Narrow"/>
                <w:color w:val="000000"/>
                <w:sz w:val="18"/>
                <w:szCs w:val="18"/>
              </w:rPr>
              <w:t>.00</w:t>
            </w:r>
          </w:p>
        </w:tc>
      </w:tr>
      <w:tr w:rsidR="00655D8F" w:rsidRPr="00EC5235" w:rsidTr="004F11A5">
        <w:trPr>
          <w:trHeight w:val="327"/>
          <w:jc w:val="center"/>
        </w:trPr>
        <w:tc>
          <w:tcPr>
            <w:tcW w:w="5382"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rsidR="00655D8F" w:rsidRPr="00EC5235" w:rsidRDefault="00655D8F" w:rsidP="004F11A5">
            <w:pPr>
              <w:jc w:val="center"/>
              <w:rPr>
                <w:rFonts w:ascii="Arial Narrow" w:hAnsi="Arial Narrow"/>
                <w:b/>
                <w:bCs/>
                <w:color w:val="000000"/>
                <w:sz w:val="18"/>
                <w:szCs w:val="18"/>
              </w:rPr>
            </w:pPr>
            <w:r>
              <w:rPr>
                <w:rFonts w:ascii="Arial Narrow" w:hAnsi="Arial Narrow"/>
                <w:b/>
                <w:bCs/>
                <w:color w:val="000000"/>
                <w:sz w:val="18"/>
                <w:szCs w:val="18"/>
              </w:rPr>
              <w:t>6</w:t>
            </w:r>
            <w:r w:rsidRPr="00EC5235">
              <w:rPr>
                <w:rFonts w:ascii="Arial Narrow" w:hAnsi="Arial Narrow"/>
                <w:b/>
                <w:bCs/>
                <w:color w:val="000000"/>
                <w:sz w:val="18"/>
                <w:szCs w:val="18"/>
              </w:rPr>
              <w:t xml:space="preserve"> ENTRENAMIENTO DEL CARGO</w:t>
            </w:r>
          </w:p>
        </w:tc>
        <w:tc>
          <w:tcPr>
            <w:tcW w:w="2603" w:type="dxa"/>
            <w:tcBorders>
              <w:top w:val="nil"/>
              <w:left w:val="nil"/>
              <w:bottom w:val="single" w:sz="4" w:space="0" w:color="auto"/>
              <w:right w:val="single" w:sz="4" w:space="0" w:color="auto"/>
            </w:tcBorders>
            <w:shd w:val="clear" w:color="000000" w:fill="D9E1F2"/>
            <w:noWrap/>
            <w:vAlign w:val="center"/>
            <w:hideMark/>
          </w:tcPr>
          <w:p w:rsidR="00655D8F" w:rsidRPr="00EC5235" w:rsidRDefault="00655D8F" w:rsidP="004F11A5">
            <w:pPr>
              <w:jc w:val="center"/>
              <w:rPr>
                <w:rFonts w:ascii="Arial Narrow" w:hAnsi="Arial Narrow"/>
                <w:b/>
                <w:color w:val="000000"/>
                <w:sz w:val="18"/>
                <w:szCs w:val="18"/>
              </w:rPr>
            </w:pPr>
            <w:r w:rsidRPr="00EC5235">
              <w:rPr>
                <w:rFonts w:ascii="Arial Narrow" w:hAnsi="Arial Narrow"/>
                <w:b/>
                <w:color w:val="000000"/>
                <w:sz w:val="18"/>
                <w:szCs w:val="18"/>
              </w:rPr>
              <w:t>RESPONSABLE</w:t>
            </w:r>
          </w:p>
        </w:tc>
        <w:tc>
          <w:tcPr>
            <w:tcW w:w="1042" w:type="dxa"/>
            <w:tcBorders>
              <w:top w:val="nil"/>
              <w:left w:val="nil"/>
              <w:bottom w:val="single" w:sz="4" w:space="0" w:color="auto"/>
              <w:right w:val="single" w:sz="4" w:space="0" w:color="auto"/>
            </w:tcBorders>
            <w:shd w:val="clear" w:color="000000" w:fill="D9E1F2"/>
            <w:noWrap/>
            <w:vAlign w:val="center"/>
            <w:hideMark/>
          </w:tcPr>
          <w:p w:rsidR="00655D8F" w:rsidRPr="00EC5235" w:rsidRDefault="00655D8F" w:rsidP="004F11A5">
            <w:pPr>
              <w:jc w:val="center"/>
              <w:rPr>
                <w:rFonts w:ascii="Arial Narrow" w:hAnsi="Arial Narrow"/>
                <w:b/>
                <w:color w:val="000000"/>
                <w:sz w:val="18"/>
                <w:szCs w:val="18"/>
              </w:rPr>
            </w:pPr>
            <w:r w:rsidRPr="00EC5235">
              <w:rPr>
                <w:rFonts w:ascii="Arial Narrow" w:hAnsi="Arial Narrow"/>
                <w:b/>
                <w:color w:val="000000"/>
                <w:sz w:val="18"/>
                <w:szCs w:val="18"/>
              </w:rPr>
              <w:t>INTENSIDAD HORARIA</w:t>
            </w:r>
          </w:p>
        </w:tc>
      </w:tr>
      <w:tr w:rsidR="00655D8F" w:rsidRPr="00EC5235" w:rsidTr="004F11A5">
        <w:trPr>
          <w:trHeight w:val="272"/>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A.</w:t>
            </w:r>
          </w:p>
        </w:tc>
        <w:tc>
          <w:tcPr>
            <w:tcW w:w="5102" w:type="dxa"/>
            <w:tcBorders>
              <w:top w:val="nil"/>
              <w:left w:val="nil"/>
              <w:bottom w:val="single" w:sz="4" w:space="0" w:color="auto"/>
              <w:right w:val="single" w:sz="4" w:space="0" w:color="auto"/>
            </w:tcBorders>
            <w:shd w:val="clear" w:color="auto" w:fill="auto"/>
            <w:vAlign w:val="center"/>
            <w:hideMark/>
          </w:tcPr>
          <w:p w:rsidR="00655D8F" w:rsidRPr="00EC5235" w:rsidRDefault="00655D8F" w:rsidP="004F11A5">
            <w:pPr>
              <w:jc w:val="both"/>
              <w:rPr>
                <w:rFonts w:ascii="Arial Narrow" w:hAnsi="Arial Narrow"/>
                <w:color w:val="000000"/>
                <w:sz w:val="18"/>
                <w:szCs w:val="18"/>
              </w:rPr>
            </w:pPr>
            <w:r w:rsidRPr="00EC5235">
              <w:rPr>
                <w:rFonts w:ascii="Arial Narrow" w:hAnsi="Arial Narrow"/>
                <w:color w:val="000000"/>
                <w:sz w:val="18"/>
                <w:szCs w:val="18"/>
              </w:rPr>
              <w:t>Familiarización del Funcionario con el Tutor e indicaci</w:t>
            </w:r>
            <w:r>
              <w:rPr>
                <w:rFonts w:ascii="Arial Narrow" w:hAnsi="Arial Narrow"/>
                <w:color w:val="000000"/>
                <w:sz w:val="18"/>
                <w:szCs w:val="18"/>
              </w:rPr>
              <w:t>ones de los propósitos del Entre</w:t>
            </w:r>
            <w:r w:rsidRPr="00EC5235">
              <w:rPr>
                <w:rFonts w:ascii="Arial Narrow" w:hAnsi="Arial Narrow"/>
                <w:color w:val="000000"/>
                <w:sz w:val="18"/>
                <w:szCs w:val="18"/>
              </w:rPr>
              <w:t>namiento.</w:t>
            </w:r>
          </w:p>
        </w:tc>
        <w:tc>
          <w:tcPr>
            <w:tcW w:w="2603" w:type="dxa"/>
            <w:vMerge w:val="restart"/>
            <w:tcBorders>
              <w:top w:val="nil"/>
              <w:left w:val="single" w:sz="4" w:space="0" w:color="auto"/>
              <w:bottom w:val="single" w:sz="4" w:space="0" w:color="000000"/>
              <w:right w:val="single" w:sz="4" w:space="0" w:color="auto"/>
            </w:tcBorders>
            <w:shd w:val="clear" w:color="auto" w:fill="auto"/>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Director de Área y/o Tutor Delegado</w:t>
            </w:r>
            <w:r w:rsidRPr="00EC5235">
              <w:rPr>
                <w:rFonts w:ascii="Arial Narrow" w:hAnsi="Arial Narrow"/>
                <w:color w:val="000000"/>
                <w:sz w:val="18"/>
                <w:szCs w:val="18"/>
              </w:rPr>
              <w:br/>
            </w:r>
          </w:p>
        </w:tc>
        <w:tc>
          <w:tcPr>
            <w:tcW w:w="104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1</w:t>
            </w:r>
          </w:p>
        </w:tc>
      </w:tr>
      <w:tr w:rsidR="00655D8F" w:rsidRPr="00EC5235" w:rsidTr="004F11A5">
        <w:trPr>
          <w:trHeight w:val="136"/>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B</w:t>
            </w:r>
          </w:p>
        </w:tc>
        <w:tc>
          <w:tcPr>
            <w:tcW w:w="5102" w:type="dxa"/>
            <w:tcBorders>
              <w:top w:val="nil"/>
              <w:left w:val="nil"/>
              <w:bottom w:val="single" w:sz="4" w:space="0" w:color="auto"/>
              <w:right w:val="single" w:sz="4" w:space="0" w:color="auto"/>
            </w:tcBorders>
            <w:shd w:val="clear" w:color="auto" w:fill="auto"/>
            <w:vAlign w:val="center"/>
            <w:hideMark/>
          </w:tcPr>
          <w:p w:rsidR="00655D8F" w:rsidRPr="00EC5235" w:rsidRDefault="00655D8F" w:rsidP="004F11A5">
            <w:pPr>
              <w:jc w:val="both"/>
              <w:rPr>
                <w:rFonts w:ascii="Arial Narrow" w:hAnsi="Arial Narrow"/>
                <w:color w:val="000000"/>
                <w:sz w:val="18"/>
                <w:szCs w:val="18"/>
              </w:rPr>
            </w:pPr>
            <w:r w:rsidRPr="00EC5235">
              <w:rPr>
                <w:rFonts w:ascii="Arial Narrow" w:hAnsi="Arial Narrow"/>
                <w:color w:val="000000"/>
                <w:sz w:val="18"/>
                <w:szCs w:val="18"/>
              </w:rPr>
              <w:t>Ubicación física del funcionario en el grupo de trabajo y aprendizaje sobre las tareas básicas</w:t>
            </w:r>
          </w:p>
        </w:tc>
        <w:tc>
          <w:tcPr>
            <w:tcW w:w="2603" w:type="dxa"/>
            <w:vMerge/>
            <w:tcBorders>
              <w:top w:val="nil"/>
              <w:left w:val="single" w:sz="4" w:space="0" w:color="auto"/>
              <w:bottom w:val="single" w:sz="4" w:space="0" w:color="000000"/>
              <w:right w:val="single" w:sz="4" w:space="0" w:color="auto"/>
            </w:tcBorders>
            <w:vAlign w:val="center"/>
            <w:hideMark/>
          </w:tcPr>
          <w:p w:rsidR="00655D8F" w:rsidRPr="00EC5235" w:rsidRDefault="00655D8F" w:rsidP="004F11A5">
            <w:pPr>
              <w:rPr>
                <w:rFonts w:ascii="Arial Narrow" w:hAnsi="Arial Narrow"/>
                <w:color w:val="000000"/>
                <w:sz w:val="18"/>
                <w:szCs w:val="18"/>
              </w:rPr>
            </w:pPr>
          </w:p>
        </w:tc>
        <w:tc>
          <w:tcPr>
            <w:tcW w:w="1042" w:type="dxa"/>
            <w:vMerge/>
            <w:tcBorders>
              <w:top w:val="nil"/>
              <w:left w:val="single" w:sz="4" w:space="0" w:color="auto"/>
              <w:bottom w:val="single" w:sz="4" w:space="0" w:color="auto"/>
              <w:right w:val="single" w:sz="4" w:space="0" w:color="auto"/>
            </w:tcBorders>
            <w:vAlign w:val="center"/>
            <w:hideMark/>
          </w:tcPr>
          <w:p w:rsidR="00655D8F" w:rsidRPr="00EC5235" w:rsidRDefault="00655D8F" w:rsidP="004F11A5">
            <w:pPr>
              <w:rPr>
                <w:rFonts w:ascii="Arial Narrow" w:hAnsi="Arial Narrow"/>
                <w:color w:val="000000"/>
                <w:sz w:val="18"/>
                <w:szCs w:val="18"/>
              </w:rPr>
            </w:pPr>
          </w:p>
        </w:tc>
      </w:tr>
      <w:tr w:rsidR="00655D8F" w:rsidRPr="00EC5235" w:rsidTr="004F11A5">
        <w:trPr>
          <w:trHeight w:val="143"/>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C</w:t>
            </w:r>
          </w:p>
        </w:tc>
        <w:tc>
          <w:tcPr>
            <w:tcW w:w="5102" w:type="dxa"/>
            <w:tcBorders>
              <w:top w:val="nil"/>
              <w:left w:val="nil"/>
              <w:bottom w:val="single" w:sz="4" w:space="0" w:color="auto"/>
              <w:right w:val="single" w:sz="4" w:space="0" w:color="auto"/>
            </w:tcBorders>
            <w:shd w:val="clear" w:color="auto" w:fill="auto"/>
            <w:noWrap/>
            <w:vAlign w:val="center"/>
            <w:hideMark/>
          </w:tcPr>
          <w:p w:rsidR="00655D8F" w:rsidRPr="00EC5235" w:rsidRDefault="00655D8F" w:rsidP="004F11A5">
            <w:pPr>
              <w:rPr>
                <w:rFonts w:ascii="Arial Narrow" w:hAnsi="Arial Narrow"/>
                <w:color w:val="000000"/>
                <w:sz w:val="18"/>
                <w:szCs w:val="18"/>
              </w:rPr>
            </w:pPr>
            <w:r w:rsidRPr="00EC5235">
              <w:rPr>
                <w:rFonts w:ascii="Arial Narrow" w:hAnsi="Arial Narrow"/>
                <w:color w:val="000000"/>
                <w:sz w:val="18"/>
                <w:szCs w:val="18"/>
              </w:rPr>
              <w:t>Conocimientos de las Funciones Básicas</w:t>
            </w:r>
          </w:p>
        </w:tc>
        <w:tc>
          <w:tcPr>
            <w:tcW w:w="2603" w:type="dxa"/>
            <w:vMerge/>
            <w:tcBorders>
              <w:top w:val="nil"/>
              <w:left w:val="single" w:sz="4" w:space="0" w:color="auto"/>
              <w:bottom w:val="single" w:sz="4" w:space="0" w:color="000000"/>
              <w:right w:val="single" w:sz="4" w:space="0" w:color="auto"/>
            </w:tcBorders>
            <w:vAlign w:val="center"/>
            <w:hideMark/>
          </w:tcPr>
          <w:p w:rsidR="00655D8F" w:rsidRPr="00EC5235" w:rsidRDefault="00655D8F" w:rsidP="004F11A5">
            <w:pPr>
              <w:rPr>
                <w:rFonts w:ascii="Arial Narrow" w:hAnsi="Arial Narrow"/>
                <w:color w:val="000000"/>
                <w:sz w:val="18"/>
                <w:szCs w:val="18"/>
              </w:rPr>
            </w:pP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1</w:t>
            </w:r>
          </w:p>
        </w:tc>
      </w:tr>
      <w:tr w:rsidR="00655D8F" w:rsidRPr="00EC5235" w:rsidTr="004F11A5">
        <w:trPr>
          <w:trHeight w:val="60"/>
          <w:jc w:val="center"/>
        </w:trPr>
        <w:tc>
          <w:tcPr>
            <w:tcW w:w="280" w:type="dxa"/>
            <w:tcBorders>
              <w:top w:val="nil"/>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D</w:t>
            </w:r>
          </w:p>
        </w:tc>
        <w:tc>
          <w:tcPr>
            <w:tcW w:w="5102" w:type="dxa"/>
            <w:tcBorders>
              <w:top w:val="nil"/>
              <w:left w:val="nil"/>
              <w:bottom w:val="single" w:sz="4" w:space="0" w:color="auto"/>
              <w:right w:val="single" w:sz="4" w:space="0" w:color="auto"/>
            </w:tcBorders>
            <w:shd w:val="clear" w:color="auto" w:fill="auto"/>
            <w:vAlign w:val="center"/>
            <w:hideMark/>
          </w:tcPr>
          <w:p w:rsidR="00655D8F" w:rsidRPr="00EC5235" w:rsidRDefault="00655D8F" w:rsidP="004F11A5">
            <w:pPr>
              <w:jc w:val="both"/>
              <w:rPr>
                <w:rFonts w:ascii="Arial Narrow" w:hAnsi="Arial Narrow"/>
                <w:color w:val="000000"/>
                <w:sz w:val="18"/>
                <w:szCs w:val="18"/>
              </w:rPr>
            </w:pPr>
            <w:r w:rsidRPr="00EC5235">
              <w:rPr>
                <w:rFonts w:ascii="Arial Narrow" w:hAnsi="Arial Narrow"/>
                <w:color w:val="000000"/>
                <w:sz w:val="18"/>
                <w:szCs w:val="18"/>
              </w:rPr>
              <w:t>Conocimiento Específico en proyectos y/o actividades con los que va estar vinculado el nuevo funcionario</w:t>
            </w:r>
          </w:p>
        </w:tc>
        <w:tc>
          <w:tcPr>
            <w:tcW w:w="2603" w:type="dxa"/>
            <w:vMerge/>
            <w:tcBorders>
              <w:top w:val="nil"/>
              <w:left w:val="single" w:sz="4" w:space="0" w:color="auto"/>
              <w:bottom w:val="single" w:sz="4" w:space="0" w:color="000000"/>
              <w:right w:val="single" w:sz="4" w:space="0" w:color="auto"/>
            </w:tcBorders>
            <w:vAlign w:val="center"/>
            <w:hideMark/>
          </w:tcPr>
          <w:p w:rsidR="00655D8F" w:rsidRPr="00EC5235" w:rsidRDefault="00655D8F" w:rsidP="004F11A5">
            <w:pPr>
              <w:rPr>
                <w:rFonts w:ascii="Arial Narrow" w:hAnsi="Arial Narrow"/>
                <w:color w:val="000000"/>
                <w:sz w:val="18"/>
                <w:szCs w:val="18"/>
              </w:rPr>
            </w:pPr>
          </w:p>
        </w:tc>
        <w:tc>
          <w:tcPr>
            <w:tcW w:w="1042" w:type="dxa"/>
            <w:tcBorders>
              <w:top w:val="single" w:sz="4" w:space="0" w:color="auto"/>
              <w:left w:val="nil"/>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320</w:t>
            </w:r>
          </w:p>
        </w:tc>
      </w:tr>
      <w:tr w:rsidR="00655D8F" w:rsidRPr="00EC5235" w:rsidTr="004F11A5">
        <w:trPr>
          <w:trHeight w:val="70"/>
          <w:jc w:val="center"/>
        </w:trPr>
        <w:tc>
          <w:tcPr>
            <w:tcW w:w="7985" w:type="dxa"/>
            <w:gridSpan w:val="3"/>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655D8F" w:rsidRPr="00EC5235" w:rsidRDefault="00655D8F" w:rsidP="004F11A5">
            <w:pPr>
              <w:jc w:val="center"/>
              <w:rPr>
                <w:rFonts w:ascii="Arial Narrow" w:hAnsi="Arial Narrow"/>
                <w:b/>
                <w:bCs/>
                <w:color w:val="000000"/>
                <w:sz w:val="18"/>
                <w:szCs w:val="18"/>
              </w:rPr>
            </w:pPr>
            <w:r w:rsidRPr="00EC5235">
              <w:rPr>
                <w:rFonts w:ascii="Arial Narrow" w:hAnsi="Arial Narrow"/>
                <w:b/>
                <w:bCs/>
                <w:color w:val="000000"/>
                <w:sz w:val="18"/>
                <w:szCs w:val="18"/>
              </w:rPr>
              <w:t>TOTAL HORAS DE ENTRENAMIENTO</w:t>
            </w:r>
          </w:p>
        </w:tc>
        <w:tc>
          <w:tcPr>
            <w:tcW w:w="10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55D8F" w:rsidRPr="00EC5235" w:rsidRDefault="00655D8F" w:rsidP="004F11A5">
            <w:pPr>
              <w:jc w:val="center"/>
              <w:rPr>
                <w:rFonts w:ascii="Arial Narrow" w:hAnsi="Arial Narrow"/>
                <w:color w:val="000000"/>
                <w:sz w:val="18"/>
                <w:szCs w:val="18"/>
              </w:rPr>
            </w:pPr>
            <w:r w:rsidRPr="00EC5235">
              <w:rPr>
                <w:rFonts w:ascii="Arial Narrow" w:hAnsi="Arial Narrow"/>
                <w:color w:val="000000"/>
                <w:sz w:val="18"/>
                <w:szCs w:val="18"/>
              </w:rPr>
              <w:t>322</w:t>
            </w:r>
          </w:p>
        </w:tc>
      </w:tr>
    </w:tbl>
    <w:p w:rsidR="00447413" w:rsidRPr="008D56BB" w:rsidRDefault="00447413" w:rsidP="00447413">
      <w:pPr>
        <w:pStyle w:val="Prrafodelista"/>
        <w:spacing w:line="360" w:lineRule="auto"/>
        <w:ind w:left="1080"/>
        <w:jc w:val="both"/>
        <w:rPr>
          <w:rFonts w:ascii="Arial" w:hAnsi="Arial" w:cs="Arial"/>
          <w:b/>
          <w:iCs/>
        </w:rPr>
      </w:pPr>
    </w:p>
    <w:p w:rsidR="00447413" w:rsidRDefault="00447413" w:rsidP="00447413">
      <w:pPr>
        <w:pStyle w:val="Prrafodelista"/>
        <w:numPr>
          <w:ilvl w:val="2"/>
          <w:numId w:val="26"/>
        </w:numPr>
        <w:spacing w:line="360" w:lineRule="auto"/>
        <w:jc w:val="both"/>
        <w:rPr>
          <w:rFonts w:ascii="Arial" w:hAnsi="Arial" w:cs="Arial"/>
          <w:b/>
          <w:iCs/>
        </w:rPr>
      </w:pPr>
      <w:r>
        <w:rPr>
          <w:rFonts w:ascii="Arial" w:hAnsi="Arial" w:cs="Arial"/>
          <w:b/>
          <w:iCs/>
        </w:rPr>
        <w:t>REINDUCCION</w:t>
      </w:r>
    </w:p>
    <w:p w:rsidR="00447413" w:rsidRDefault="00447413" w:rsidP="00447413">
      <w:pPr>
        <w:spacing w:line="360" w:lineRule="auto"/>
        <w:ind w:left="360"/>
        <w:jc w:val="both"/>
        <w:rPr>
          <w:rFonts w:ascii="Arial" w:hAnsi="Arial" w:cs="Arial"/>
          <w:b/>
          <w:iCs/>
        </w:rPr>
      </w:pPr>
    </w:p>
    <w:p w:rsidR="00447413" w:rsidRDefault="00447413" w:rsidP="00447413">
      <w:pPr>
        <w:ind w:left="360"/>
        <w:jc w:val="both"/>
        <w:rPr>
          <w:rFonts w:ascii="Arial" w:hAnsi="Arial" w:cs="Arial"/>
          <w:iCs/>
        </w:rPr>
      </w:pPr>
      <w:r w:rsidRPr="008D56BB">
        <w:rPr>
          <w:rFonts w:ascii="Arial" w:hAnsi="Arial" w:cs="Arial"/>
          <w:iCs/>
        </w:rPr>
        <w:t xml:space="preserve">El programa de Reinducción está dirigido a reorientar la integración del empleado a la cultura organizacional en virtud de los cambios producidos en el Estado o en la entidad, fortaleciendo su sentido de pertenencia e identidad. </w:t>
      </w:r>
    </w:p>
    <w:p w:rsidR="00447413" w:rsidRDefault="00447413" w:rsidP="00447413">
      <w:pPr>
        <w:ind w:left="360"/>
        <w:jc w:val="both"/>
        <w:rPr>
          <w:rFonts w:ascii="Arial" w:hAnsi="Arial" w:cs="Arial"/>
          <w:iCs/>
        </w:rPr>
      </w:pPr>
    </w:p>
    <w:p w:rsidR="00447413" w:rsidRDefault="00447413" w:rsidP="00447413">
      <w:pPr>
        <w:ind w:left="360"/>
        <w:jc w:val="both"/>
        <w:rPr>
          <w:rFonts w:ascii="Arial" w:hAnsi="Arial" w:cs="Arial"/>
          <w:iCs/>
        </w:rPr>
      </w:pPr>
      <w:r w:rsidRPr="008D56BB">
        <w:rPr>
          <w:rFonts w:ascii="Arial" w:hAnsi="Arial" w:cs="Arial"/>
          <w:iCs/>
        </w:rPr>
        <w:t xml:space="preserve">Este programa comprende temas como: </w:t>
      </w:r>
    </w:p>
    <w:p w:rsidR="00447413" w:rsidRDefault="00447413" w:rsidP="00447413">
      <w:pPr>
        <w:ind w:left="360"/>
        <w:jc w:val="both"/>
        <w:rPr>
          <w:rFonts w:ascii="Arial" w:hAnsi="Arial" w:cs="Arial"/>
          <w:iCs/>
        </w:rPr>
      </w:pPr>
    </w:p>
    <w:p w:rsidR="00447413" w:rsidRDefault="00447413" w:rsidP="00447413">
      <w:pPr>
        <w:pStyle w:val="Prrafodelista"/>
        <w:numPr>
          <w:ilvl w:val="0"/>
          <w:numId w:val="9"/>
        </w:numPr>
        <w:jc w:val="both"/>
        <w:rPr>
          <w:rFonts w:ascii="Arial" w:hAnsi="Arial" w:cs="Arial"/>
          <w:iCs/>
        </w:rPr>
      </w:pPr>
      <w:r>
        <w:rPr>
          <w:rFonts w:ascii="Arial" w:hAnsi="Arial" w:cs="Arial"/>
          <w:iCs/>
        </w:rPr>
        <w:t>Planeación Estratégica.</w:t>
      </w:r>
    </w:p>
    <w:p w:rsidR="00447413" w:rsidRDefault="00447413" w:rsidP="00447413">
      <w:pPr>
        <w:pStyle w:val="Prrafodelista"/>
        <w:numPr>
          <w:ilvl w:val="0"/>
          <w:numId w:val="9"/>
        </w:numPr>
        <w:jc w:val="both"/>
        <w:rPr>
          <w:rFonts w:ascii="Arial" w:hAnsi="Arial" w:cs="Arial"/>
          <w:iCs/>
        </w:rPr>
      </w:pPr>
      <w:r>
        <w:rPr>
          <w:rFonts w:ascii="Arial" w:hAnsi="Arial" w:cs="Arial"/>
          <w:iCs/>
        </w:rPr>
        <w:t xml:space="preserve">Evaluación de Desempeño. </w:t>
      </w:r>
    </w:p>
    <w:p w:rsidR="00447413" w:rsidRDefault="00447413" w:rsidP="00447413">
      <w:pPr>
        <w:pStyle w:val="Prrafodelista"/>
        <w:numPr>
          <w:ilvl w:val="0"/>
          <w:numId w:val="9"/>
        </w:numPr>
        <w:jc w:val="both"/>
        <w:rPr>
          <w:rFonts w:ascii="Arial" w:hAnsi="Arial" w:cs="Arial"/>
          <w:iCs/>
        </w:rPr>
      </w:pPr>
      <w:r>
        <w:rPr>
          <w:rFonts w:ascii="Arial" w:hAnsi="Arial" w:cs="Arial"/>
          <w:iCs/>
        </w:rPr>
        <w:t>Actualización de Procesos Institucionales de la entidad.</w:t>
      </w:r>
    </w:p>
    <w:p w:rsidR="00447413" w:rsidRDefault="00447413" w:rsidP="00447413">
      <w:pPr>
        <w:pStyle w:val="Prrafodelista"/>
        <w:numPr>
          <w:ilvl w:val="0"/>
          <w:numId w:val="9"/>
        </w:numPr>
        <w:jc w:val="both"/>
        <w:rPr>
          <w:rFonts w:ascii="Arial" w:hAnsi="Arial" w:cs="Arial"/>
          <w:iCs/>
        </w:rPr>
      </w:pPr>
      <w:r>
        <w:rPr>
          <w:rFonts w:ascii="Arial" w:hAnsi="Arial" w:cs="Arial"/>
          <w:iCs/>
        </w:rPr>
        <w:t>Actualización en Normas atenientes y aplicables a la entidad.</w:t>
      </w:r>
    </w:p>
    <w:p w:rsidR="00447413" w:rsidRDefault="00447413" w:rsidP="00447413">
      <w:pPr>
        <w:pStyle w:val="Prrafodelista"/>
        <w:numPr>
          <w:ilvl w:val="0"/>
          <w:numId w:val="9"/>
        </w:numPr>
        <w:jc w:val="both"/>
        <w:rPr>
          <w:rFonts w:ascii="Arial" w:hAnsi="Arial" w:cs="Arial"/>
          <w:iCs/>
        </w:rPr>
      </w:pPr>
      <w:r w:rsidRPr="00C979EE">
        <w:rPr>
          <w:rFonts w:ascii="Arial" w:hAnsi="Arial" w:cs="Arial"/>
          <w:iCs/>
        </w:rPr>
        <w:t>Sistema de Gestión de Seguridad y Salud en el Trabajo.</w:t>
      </w:r>
    </w:p>
    <w:p w:rsidR="00447413" w:rsidRDefault="00447413" w:rsidP="00447413">
      <w:pPr>
        <w:pStyle w:val="Prrafodelista"/>
        <w:numPr>
          <w:ilvl w:val="0"/>
          <w:numId w:val="9"/>
        </w:numPr>
        <w:jc w:val="both"/>
        <w:rPr>
          <w:rFonts w:ascii="Arial" w:hAnsi="Arial" w:cs="Arial"/>
          <w:iCs/>
        </w:rPr>
      </w:pPr>
      <w:r w:rsidRPr="00C979EE">
        <w:rPr>
          <w:rFonts w:ascii="Arial" w:hAnsi="Arial" w:cs="Arial"/>
          <w:iCs/>
        </w:rPr>
        <w:t xml:space="preserve">Sistema de Gestión de Calidad.  </w:t>
      </w:r>
    </w:p>
    <w:p w:rsidR="00447413" w:rsidRPr="00C979EE" w:rsidRDefault="00447413" w:rsidP="00447413">
      <w:pPr>
        <w:pStyle w:val="Prrafodelista"/>
        <w:numPr>
          <w:ilvl w:val="0"/>
          <w:numId w:val="9"/>
        </w:numPr>
        <w:jc w:val="both"/>
        <w:rPr>
          <w:rFonts w:ascii="Arial" w:hAnsi="Arial" w:cs="Arial"/>
          <w:iCs/>
        </w:rPr>
      </w:pPr>
      <w:r>
        <w:rPr>
          <w:rFonts w:ascii="Arial" w:hAnsi="Arial" w:cs="Arial"/>
          <w:iCs/>
        </w:rPr>
        <w:t>Otros.</w:t>
      </w:r>
    </w:p>
    <w:p w:rsidR="00447413" w:rsidRDefault="00447413" w:rsidP="00447413">
      <w:pPr>
        <w:spacing w:line="360" w:lineRule="auto"/>
        <w:ind w:left="360"/>
        <w:jc w:val="both"/>
        <w:rPr>
          <w:rFonts w:ascii="Arial" w:hAnsi="Arial" w:cs="Arial"/>
          <w:iCs/>
        </w:rPr>
      </w:pPr>
    </w:p>
    <w:p w:rsidR="00447413" w:rsidRDefault="00447413" w:rsidP="00447413">
      <w:pPr>
        <w:pStyle w:val="Prrafodelista"/>
        <w:numPr>
          <w:ilvl w:val="2"/>
          <w:numId w:val="26"/>
        </w:numPr>
        <w:spacing w:line="360" w:lineRule="auto"/>
        <w:jc w:val="both"/>
        <w:rPr>
          <w:rFonts w:ascii="Arial" w:hAnsi="Arial" w:cs="Arial"/>
          <w:b/>
          <w:iCs/>
        </w:rPr>
      </w:pPr>
      <w:r>
        <w:rPr>
          <w:rFonts w:ascii="Arial" w:hAnsi="Arial" w:cs="Arial"/>
          <w:b/>
          <w:iCs/>
        </w:rPr>
        <w:t>TEMAS PLAN INSTITUCIONAL DE CAPACITACIÓN – PIC</w:t>
      </w:r>
    </w:p>
    <w:p w:rsidR="00447413" w:rsidRDefault="00447413" w:rsidP="00447413">
      <w:pPr>
        <w:spacing w:line="360" w:lineRule="auto"/>
        <w:ind w:left="360"/>
        <w:jc w:val="both"/>
        <w:rPr>
          <w:rFonts w:ascii="Arial" w:hAnsi="Arial" w:cs="Arial"/>
          <w:b/>
          <w:iCs/>
        </w:rPr>
      </w:pPr>
    </w:p>
    <w:p w:rsidR="00447413" w:rsidRDefault="00447413" w:rsidP="00447413">
      <w:pPr>
        <w:ind w:left="360"/>
        <w:jc w:val="both"/>
        <w:rPr>
          <w:rFonts w:ascii="Arial" w:hAnsi="Arial" w:cs="Arial"/>
          <w:iCs/>
        </w:rPr>
      </w:pPr>
      <w:r>
        <w:rPr>
          <w:rFonts w:ascii="Arial" w:hAnsi="Arial" w:cs="Arial"/>
          <w:iCs/>
        </w:rPr>
        <w:t xml:space="preserve">El Plan Institucional de capacitación estará compuesto por los Proyectos de Aprendizaje – PAE priorizados y por las diferentes Comisiones de Servicios para asistir a cursos y seminarios que sean autorizados por la administración a los servidores públicos por necesidades de servicios. </w:t>
      </w:r>
    </w:p>
    <w:p w:rsidR="00447413" w:rsidRDefault="00447413" w:rsidP="00447413">
      <w:pPr>
        <w:ind w:left="360"/>
        <w:jc w:val="both"/>
        <w:rPr>
          <w:rFonts w:ascii="Arial" w:hAnsi="Arial" w:cs="Arial"/>
          <w:iCs/>
        </w:rPr>
      </w:pPr>
      <w:r>
        <w:rPr>
          <w:rFonts w:ascii="Arial" w:hAnsi="Arial" w:cs="Arial"/>
          <w:iCs/>
        </w:rPr>
        <w:t>A continuación se presenta los ejes temáticos del PIC alineados al Plan Institucional de Capacitación:</w:t>
      </w:r>
    </w:p>
    <w:p w:rsidR="00447413" w:rsidRDefault="00447413" w:rsidP="00447413">
      <w:pPr>
        <w:ind w:left="360"/>
        <w:jc w:val="both"/>
        <w:rPr>
          <w:rFonts w:ascii="Arial" w:hAnsi="Arial" w:cs="Arial"/>
          <w:iCs/>
        </w:rPr>
      </w:pPr>
    </w:p>
    <w:p w:rsidR="00447413" w:rsidRDefault="00447413" w:rsidP="00447413">
      <w:pPr>
        <w:autoSpaceDE w:val="0"/>
        <w:autoSpaceDN w:val="0"/>
        <w:adjustRightInd w:val="0"/>
        <w:jc w:val="both"/>
        <w:rPr>
          <w:rFonts w:ascii="Arial" w:hAnsi="Arial" w:cs="Arial"/>
          <w:sz w:val="22"/>
          <w:szCs w:val="22"/>
        </w:rPr>
      </w:pPr>
    </w:p>
    <w:p w:rsidR="00447413" w:rsidRDefault="00447413" w:rsidP="00447413">
      <w:pPr>
        <w:autoSpaceDE w:val="0"/>
        <w:autoSpaceDN w:val="0"/>
        <w:adjustRightInd w:val="0"/>
        <w:jc w:val="both"/>
        <w:rPr>
          <w:rFonts w:ascii="Arial" w:hAnsi="Arial" w:cs="Arial"/>
        </w:rPr>
      </w:pPr>
      <w:r>
        <w:rPr>
          <w:rFonts w:ascii="Arial" w:hAnsi="Arial" w:cs="Arial"/>
        </w:rPr>
        <w:t>Los Ejes son los siguientes:</w:t>
      </w:r>
    </w:p>
    <w:p w:rsidR="00447413" w:rsidRDefault="00447413" w:rsidP="00447413">
      <w:pPr>
        <w:autoSpaceDE w:val="0"/>
        <w:autoSpaceDN w:val="0"/>
        <w:adjustRightInd w:val="0"/>
        <w:jc w:val="both"/>
        <w:rPr>
          <w:rFonts w:ascii="Arial" w:hAnsi="Arial" w:cs="Arial"/>
        </w:rPr>
      </w:pPr>
    </w:p>
    <w:p w:rsidR="00447413" w:rsidRDefault="00447413" w:rsidP="00447413">
      <w:pPr>
        <w:pStyle w:val="Prrafodelista"/>
        <w:numPr>
          <w:ilvl w:val="0"/>
          <w:numId w:val="10"/>
        </w:numPr>
        <w:autoSpaceDE w:val="0"/>
        <w:autoSpaceDN w:val="0"/>
        <w:adjustRightInd w:val="0"/>
        <w:contextualSpacing/>
        <w:jc w:val="both"/>
        <w:rPr>
          <w:rFonts w:ascii="Arial" w:hAnsi="Arial" w:cs="Arial"/>
        </w:rPr>
      </w:pPr>
      <w:r>
        <w:rPr>
          <w:rFonts w:ascii="Arial" w:hAnsi="Arial" w:cs="Arial"/>
          <w:b/>
        </w:rPr>
        <w:t>Eje Temático I: Gestión del Conocimiento de Entidades Públicas</w:t>
      </w:r>
      <w:r>
        <w:rPr>
          <w:rFonts w:ascii="Arial" w:hAnsi="Arial" w:cs="Arial"/>
        </w:rPr>
        <w:t>: Este eje temático propende por el diseño de procesos enfocados a la creación, organización, transferencia y aplicación del conocimiento que producen los servidores públicos y su rápida actualización en diversos ámbitos, por medio del aprendizaje en los lugares de trabajo.</w:t>
      </w:r>
    </w:p>
    <w:p w:rsidR="00447413" w:rsidRDefault="00447413" w:rsidP="00447413">
      <w:pPr>
        <w:pStyle w:val="Prrafodelista"/>
        <w:autoSpaceDE w:val="0"/>
        <w:autoSpaceDN w:val="0"/>
        <w:adjustRightInd w:val="0"/>
        <w:jc w:val="both"/>
        <w:rPr>
          <w:rFonts w:ascii="Arial" w:hAnsi="Arial" w:cs="Arial"/>
          <w:b/>
        </w:rPr>
      </w:pPr>
    </w:p>
    <w:p w:rsidR="00447413" w:rsidRDefault="00447413" w:rsidP="00447413">
      <w:pPr>
        <w:pStyle w:val="Prrafodelista"/>
        <w:autoSpaceDE w:val="0"/>
        <w:autoSpaceDN w:val="0"/>
        <w:adjustRightInd w:val="0"/>
        <w:jc w:val="both"/>
        <w:rPr>
          <w:rFonts w:ascii="Arial" w:hAnsi="Arial" w:cs="Arial"/>
        </w:rPr>
      </w:pPr>
      <w:r>
        <w:rPr>
          <w:rFonts w:ascii="Arial" w:hAnsi="Arial" w:cs="Arial"/>
        </w:rPr>
        <w:lastRenderedPageBreak/>
        <w:t>Bajo este eje se agruparon las siguientes temáticas enmarcadas en una dimensión de competencia y contenido:</w:t>
      </w:r>
    </w:p>
    <w:p w:rsidR="00447413" w:rsidRDefault="00447413" w:rsidP="00447413">
      <w:pPr>
        <w:autoSpaceDE w:val="0"/>
        <w:autoSpaceDN w:val="0"/>
        <w:adjustRightInd w:val="0"/>
        <w:jc w:val="both"/>
        <w:rPr>
          <w:rFonts w:ascii="Arial" w:hAnsi="Arial" w:cs="Arial"/>
        </w:rPr>
      </w:pPr>
    </w:p>
    <w:p w:rsidR="00447413" w:rsidRDefault="00447413" w:rsidP="00447413">
      <w:pPr>
        <w:autoSpaceDE w:val="0"/>
        <w:autoSpaceDN w:val="0"/>
        <w:adjustRightInd w:val="0"/>
        <w:jc w:val="center"/>
        <w:rPr>
          <w:rFonts w:ascii="Arial" w:hAnsi="Arial" w:cs="Arial"/>
          <w:b/>
          <w:sz w:val="18"/>
        </w:rPr>
      </w:pPr>
      <w:r>
        <w:rPr>
          <w:rFonts w:ascii="Arial" w:hAnsi="Arial" w:cs="Arial"/>
          <w:b/>
          <w:sz w:val="18"/>
        </w:rPr>
        <w:t>Tabla Nº5. Consolidación Programas de Aprendizaje por Ejes Temático Gestión de Conocimiento.</w:t>
      </w:r>
    </w:p>
    <w:p w:rsidR="00655D8F" w:rsidRDefault="00447413" w:rsidP="00447413">
      <w:pPr>
        <w:autoSpaceDE w:val="0"/>
        <w:autoSpaceDN w:val="0"/>
        <w:adjustRightInd w:val="0"/>
        <w:jc w:val="both"/>
        <w:rPr>
          <w:rFonts w:ascii="Arial" w:eastAsiaTheme="minorEastAsia" w:hAnsi="Arial" w:cs="Arial"/>
          <w:sz w:val="22"/>
          <w:szCs w:val="22"/>
          <w:lang w:eastAsia="es-CO"/>
        </w:rPr>
      </w:pPr>
      <w:r>
        <w:rPr>
          <w:rFonts w:ascii="Arial" w:hAnsi="Arial" w:cs="Arial"/>
        </w:rPr>
        <w:t xml:space="preserve"> </w:t>
      </w:r>
    </w:p>
    <w:tbl>
      <w:tblPr>
        <w:tblW w:w="10078" w:type="dxa"/>
        <w:tblCellMar>
          <w:left w:w="70" w:type="dxa"/>
          <w:right w:w="70" w:type="dxa"/>
        </w:tblCellMar>
        <w:tblLook w:val="04A0" w:firstRow="1" w:lastRow="0" w:firstColumn="1" w:lastColumn="0" w:noHBand="0" w:noVBand="1"/>
      </w:tblPr>
      <w:tblGrid>
        <w:gridCol w:w="1805"/>
        <w:gridCol w:w="1804"/>
        <w:gridCol w:w="2469"/>
        <w:gridCol w:w="4000"/>
      </w:tblGrid>
      <w:tr w:rsidR="00655D8F" w:rsidRPr="00285875" w:rsidTr="004F11A5">
        <w:trPr>
          <w:trHeight w:val="766"/>
        </w:trPr>
        <w:tc>
          <w:tcPr>
            <w:tcW w:w="1805" w:type="dxa"/>
            <w:tcBorders>
              <w:top w:val="single" w:sz="4" w:space="0" w:color="auto"/>
              <w:left w:val="single" w:sz="4" w:space="0" w:color="auto"/>
              <w:bottom w:val="single" w:sz="4" w:space="0" w:color="auto"/>
              <w:right w:val="single" w:sz="4" w:space="0" w:color="auto"/>
            </w:tcBorders>
            <w:shd w:val="clear" w:color="000000" w:fill="002060"/>
            <w:vAlign w:val="center"/>
            <w:hideMark/>
          </w:tcPr>
          <w:p w:rsidR="00655D8F" w:rsidRPr="00285875" w:rsidRDefault="00655D8F" w:rsidP="004F11A5">
            <w:pPr>
              <w:jc w:val="center"/>
              <w:rPr>
                <w:rFonts w:ascii="Arial Narrow" w:hAnsi="Arial Narrow"/>
                <w:b/>
                <w:bCs/>
                <w:color w:val="FFFFFF"/>
                <w:sz w:val="16"/>
                <w:szCs w:val="16"/>
              </w:rPr>
            </w:pPr>
            <w:r w:rsidRPr="00285875">
              <w:rPr>
                <w:rFonts w:ascii="Arial Narrow" w:hAnsi="Arial Narrow"/>
                <w:b/>
                <w:bCs/>
                <w:color w:val="FFFFFF"/>
                <w:sz w:val="16"/>
                <w:szCs w:val="16"/>
              </w:rPr>
              <w:t>EJE TEMATICO PLAN NACIONAL DE APRENDIZAJE</w:t>
            </w:r>
          </w:p>
        </w:tc>
        <w:tc>
          <w:tcPr>
            <w:tcW w:w="1804" w:type="dxa"/>
            <w:tcBorders>
              <w:top w:val="nil"/>
              <w:left w:val="single" w:sz="4" w:space="0" w:color="auto"/>
              <w:bottom w:val="nil"/>
              <w:right w:val="nil"/>
            </w:tcBorders>
            <w:shd w:val="clear" w:color="000000" w:fill="002060"/>
            <w:vAlign w:val="center"/>
            <w:hideMark/>
          </w:tcPr>
          <w:p w:rsidR="00655D8F" w:rsidRPr="00285875" w:rsidRDefault="00655D8F" w:rsidP="004F11A5">
            <w:pPr>
              <w:jc w:val="center"/>
              <w:rPr>
                <w:rFonts w:ascii="Arial Narrow" w:hAnsi="Arial Narrow"/>
                <w:b/>
                <w:bCs/>
                <w:color w:val="FFFFFF"/>
                <w:sz w:val="16"/>
                <w:szCs w:val="16"/>
              </w:rPr>
            </w:pPr>
            <w:r w:rsidRPr="00285875">
              <w:rPr>
                <w:rFonts w:ascii="Arial Narrow" w:hAnsi="Arial Narrow"/>
                <w:b/>
                <w:bCs/>
                <w:color w:val="FFFFFF"/>
                <w:sz w:val="16"/>
                <w:szCs w:val="16"/>
              </w:rPr>
              <w:t>DIMENSION DE COMPETENCIA</w:t>
            </w:r>
          </w:p>
        </w:tc>
        <w:tc>
          <w:tcPr>
            <w:tcW w:w="2469" w:type="dxa"/>
            <w:tcBorders>
              <w:top w:val="nil"/>
              <w:left w:val="nil"/>
              <w:bottom w:val="nil"/>
              <w:right w:val="nil"/>
            </w:tcBorders>
            <w:shd w:val="clear" w:color="000000" w:fill="002060"/>
            <w:noWrap/>
            <w:vAlign w:val="center"/>
            <w:hideMark/>
          </w:tcPr>
          <w:p w:rsidR="00655D8F" w:rsidRPr="00285875" w:rsidRDefault="00655D8F" w:rsidP="004F11A5">
            <w:pPr>
              <w:jc w:val="center"/>
              <w:rPr>
                <w:rFonts w:ascii="Arial Narrow" w:hAnsi="Arial Narrow"/>
                <w:b/>
                <w:bCs/>
                <w:color w:val="FFFFFF"/>
                <w:sz w:val="16"/>
                <w:szCs w:val="16"/>
              </w:rPr>
            </w:pPr>
            <w:r w:rsidRPr="00285875">
              <w:rPr>
                <w:rFonts w:ascii="Arial Narrow" w:hAnsi="Arial Narrow"/>
                <w:b/>
                <w:bCs/>
                <w:color w:val="FFFFFF"/>
                <w:sz w:val="16"/>
                <w:szCs w:val="16"/>
              </w:rPr>
              <w:t>CONTENIDO TEMATICO</w:t>
            </w:r>
          </w:p>
        </w:tc>
        <w:tc>
          <w:tcPr>
            <w:tcW w:w="4000" w:type="dxa"/>
            <w:tcBorders>
              <w:top w:val="nil"/>
              <w:left w:val="nil"/>
              <w:bottom w:val="nil"/>
              <w:right w:val="nil"/>
            </w:tcBorders>
            <w:shd w:val="clear" w:color="000000" w:fill="002060"/>
            <w:noWrap/>
            <w:vAlign w:val="center"/>
            <w:hideMark/>
          </w:tcPr>
          <w:p w:rsidR="00655D8F" w:rsidRPr="00285875" w:rsidRDefault="00655D8F" w:rsidP="004F11A5">
            <w:pPr>
              <w:jc w:val="center"/>
              <w:rPr>
                <w:rFonts w:ascii="Arial Narrow" w:hAnsi="Arial Narrow"/>
                <w:b/>
                <w:bCs/>
                <w:color w:val="FFFFFF"/>
                <w:sz w:val="16"/>
                <w:szCs w:val="16"/>
              </w:rPr>
            </w:pPr>
            <w:r w:rsidRPr="00285875">
              <w:rPr>
                <w:rFonts w:ascii="Arial Narrow" w:hAnsi="Arial Narrow"/>
                <w:b/>
                <w:bCs/>
                <w:color w:val="FFFFFF"/>
                <w:sz w:val="16"/>
                <w:szCs w:val="16"/>
              </w:rPr>
              <w:t>TEMAS ESPECIFICOS /PROGRAMAS DE APRENDIZAJE</w:t>
            </w:r>
          </w:p>
        </w:tc>
      </w:tr>
      <w:tr w:rsidR="00655D8F" w:rsidRPr="00285875" w:rsidTr="004F11A5">
        <w:trPr>
          <w:trHeight w:val="367"/>
        </w:trPr>
        <w:tc>
          <w:tcPr>
            <w:tcW w:w="1805"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GESTION DEL CONOCIMIENTO</w:t>
            </w:r>
          </w:p>
        </w:tc>
        <w:tc>
          <w:tcPr>
            <w:tcW w:w="1804" w:type="dxa"/>
            <w:tcBorders>
              <w:top w:val="single" w:sz="4" w:space="0" w:color="auto"/>
              <w:left w:val="nil"/>
              <w:bottom w:val="single" w:sz="4" w:space="0" w:color="auto"/>
              <w:right w:val="single" w:sz="4" w:space="0" w:color="auto"/>
            </w:tcBorders>
            <w:shd w:val="clear" w:color="000000" w:fill="CCFF66"/>
            <w:noWrap/>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SABER -HACER</w:t>
            </w:r>
          </w:p>
        </w:tc>
        <w:tc>
          <w:tcPr>
            <w:tcW w:w="2469" w:type="dxa"/>
            <w:tcBorders>
              <w:top w:val="single" w:sz="4" w:space="0" w:color="auto"/>
              <w:left w:val="nil"/>
              <w:bottom w:val="single" w:sz="4" w:space="0" w:color="auto"/>
              <w:right w:val="single" w:sz="4" w:space="0" w:color="auto"/>
            </w:tcBorders>
            <w:shd w:val="clear" w:color="000000" w:fill="CCFF66"/>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LOGRO DE METAS Y PROPOSITOS INSTITUCIONALES</w:t>
            </w:r>
          </w:p>
        </w:tc>
        <w:tc>
          <w:tcPr>
            <w:tcW w:w="4000" w:type="dxa"/>
            <w:tcBorders>
              <w:top w:val="single" w:sz="4" w:space="0" w:color="auto"/>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16"/>
                <w:szCs w:val="16"/>
              </w:rPr>
            </w:pPr>
            <w:r w:rsidRPr="00285875">
              <w:rPr>
                <w:rFonts w:ascii="Arial Narrow" w:hAnsi="Arial Narrow"/>
                <w:color w:val="000000"/>
                <w:sz w:val="16"/>
                <w:szCs w:val="16"/>
              </w:rPr>
              <w:t>Curso MIPG en todas sus</w:t>
            </w:r>
            <w:r>
              <w:rPr>
                <w:rFonts w:ascii="Arial Narrow" w:hAnsi="Arial Narrow"/>
                <w:color w:val="000000"/>
                <w:sz w:val="16"/>
                <w:szCs w:val="16"/>
              </w:rPr>
              <w:t xml:space="preserve"> componentes. </w:t>
            </w:r>
          </w:p>
        </w:tc>
      </w:tr>
      <w:tr w:rsidR="00655D8F" w:rsidRPr="00285875" w:rsidTr="004F11A5">
        <w:trPr>
          <w:trHeight w:val="215"/>
        </w:trPr>
        <w:tc>
          <w:tcPr>
            <w:tcW w:w="1805" w:type="dxa"/>
            <w:tcBorders>
              <w:top w:val="nil"/>
              <w:left w:val="single" w:sz="4" w:space="0" w:color="auto"/>
              <w:bottom w:val="single" w:sz="4" w:space="0" w:color="auto"/>
              <w:right w:val="single" w:sz="4" w:space="0" w:color="auto"/>
            </w:tcBorders>
            <w:shd w:val="clear" w:color="000000" w:fill="92D050"/>
            <w:noWrap/>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GESTION DEL CONOCIMIENTO</w:t>
            </w:r>
          </w:p>
        </w:tc>
        <w:tc>
          <w:tcPr>
            <w:tcW w:w="1804" w:type="dxa"/>
            <w:tcBorders>
              <w:top w:val="nil"/>
              <w:left w:val="nil"/>
              <w:bottom w:val="single" w:sz="4" w:space="0" w:color="auto"/>
              <w:right w:val="single" w:sz="4" w:space="0" w:color="auto"/>
            </w:tcBorders>
            <w:shd w:val="clear" w:color="000000" w:fill="CCFF66"/>
            <w:noWrap/>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SABER -HACER</w:t>
            </w:r>
          </w:p>
        </w:tc>
        <w:tc>
          <w:tcPr>
            <w:tcW w:w="2469" w:type="dxa"/>
            <w:tcBorders>
              <w:top w:val="nil"/>
              <w:left w:val="nil"/>
              <w:bottom w:val="single" w:sz="4" w:space="0" w:color="auto"/>
              <w:right w:val="single" w:sz="4" w:space="0" w:color="auto"/>
            </w:tcBorders>
            <w:shd w:val="clear" w:color="000000" w:fill="CCFF66"/>
            <w:noWrap/>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GESTION DE LA INFORMACION</w:t>
            </w:r>
          </w:p>
        </w:tc>
        <w:tc>
          <w:tcPr>
            <w:tcW w:w="4000"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16"/>
                <w:szCs w:val="16"/>
              </w:rPr>
            </w:pPr>
            <w:r w:rsidRPr="00285875">
              <w:rPr>
                <w:rFonts w:ascii="Arial Narrow" w:hAnsi="Arial Narrow"/>
                <w:color w:val="000000"/>
                <w:sz w:val="16"/>
                <w:szCs w:val="16"/>
              </w:rPr>
              <w:t>Gestión Documental y Administración de Archivos</w:t>
            </w:r>
          </w:p>
        </w:tc>
      </w:tr>
      <w:tr w:rsidR="00655D8F" w:rsidRPr="00285875" w:rsidTr="004F11A5">
        <w:trPr>
          <w:trHeight w:val="367"/>
        </w:trPr>
        <w:tc>
          <w:tcPr>
            <w:tcW w:w="1805" w:type="dxa"/>
            <w:tcBorders>
              <w:top w:val="nil"/>
              <w:left w:val="single" w:sz="4" w:space="0" w:color="auto"/>
              <w:bottom w:val="single" w:sz="4" w:space="0" w:color="auto"/>
              <w:right w:val="single" w:sz="4" w:space="0" w:color="auto"/>
            </w:tcBorders>
            <w:shd w:val="clear" w:color="000000" w:fill="92D050"/>
            <w:noWrap/>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GESTION DEL CONOCIMIENTO</w:t>
            </w:r>
          </w:p>
        </w:tc>
        <w:tc>
          <w:tcPr>
            <w:tcW w:w="1804" w:type="dxa"/>
            <w:tcBorders>
              <w:top w:val="nil"/>
              <w:left w:val="nil"/>
              <w:bottom w:val="single" w:sz="4" w:space="0" w:color="auto"/>
              <w:right w:val="single" w:sz="4" w:space="0" w:color="auto"/>
            </w:tcBorders>
            <w:shd w:val="clear" w:color="000000" w:fill="CCFF66"/>
            <w:noWrap/>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SABER -HACER</w:t>
            </w:r>
          </w:p>
        </w:tc>
        <w:tc>
          <w:tcPr>
            <w:tcW w:w="2469" w:type="dxa"/>
            <w:tcBorders>
              <w:top w:val="nil"/>
              <w:left w:val="nil"/>
              <w:bottom w:val="single" w:sz="4" w:space="0" w:color="auto"/>
              <w:right w:val="single" w:sz="4" w:space="0" w:color="auto"/>
            </w:tcBorders>
            <w:shd w:val="clear" w:color="000000" w:fill="CCFF66"/>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LOGRO DE METAS Y PROPOSITOS INSTITUCIONALES</w:t>
            </w:r>
          </w:p>
        </w:tc>
        <w:tc>
          <w:tcPr>
            <w:tcW w:w="4000"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16"/>
                <w:szCs w:val="16"/>
              </w:rPr>
            </w:pPr>
            <w:r w:rsidRPr="00285875">
              <w:rPr>
                <w:rFonts w:ascii="Arial Narrow" w:hAnsi="Arial Narrow"/>
                <w:color w:val="000000"/>
                <w:sz w:val="16"/>
                <w:szCs w:val="16"/>
              </w:rPr>
              <w:t>Actualización en Sistema de Gestión de Calidad (9000:2015)</w:t>
            </w:r>
          </w:p>
        </w:tc>
      </w:tr>
      <w:tr w:rsidR="00655D8F" w:rsidRPr="00285875" w:rsidTr="004F11A5">
        <w:trPr>
          <w:trHeight w:val="215"/>
        </w:trPr>
        <w:tc>
          <w:tcPr>
            <w:tcW w:w="1805" w:type="dxa"/>
            <w:tcBorders>
              <w:top w:val="nil"/>
              <w:left w:val="single" w:sz="4" w:space="0" w:color="auto"/>
              <w:bottom w:val="single" w:sz="4" w:space="0" w:color="auto"/>
              <w:right w:val="single" w:sz="4" w:space="0" w:color="auto"/>
            </w:tcBorders>
            <w:shd w:val="clear" w:color="000000" w:fill="92D050"/>
            <w:noWrap/>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GESTION DEL CONOCIMIENTO</w:t>
            </w:r>
          </w:p>
        </w:tc>
        <w:tc>
          <w:tcPr>
            <w:tcW w:w="1804" w:type="dxa"/>
            <w:tcBorders>
              <w:top w:val="nil"/>
              <w:left w:val="nil"/>
              <w:bottom w:val="single" w:sz="4" w:space="0" w:color="auto"/>
              <w:right w:val="single" w:sz="4" w:space="0" w:color="auto"/>
            </w:tcBorders>
            <w:shd w:val="clear" w:color="000000" w:fill="CCFF66"/>
            <w:noWrap/>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SABER- HACER</w:t>
            </w:r>
          </w:p>
        </w:tc>
        <w:tc>
          <w:tcPr>
            <w:tcW w:w="2469" w:type="dxa"/>
            <w:tcBorders>
              <w:top w:val="nil"/>
              <w:left w:val="nil"/>
              <w:bottom w:val="single" w:sz="4" w:space="0" w:color="auto"/>
              <w:right w:val="single" w:sz="4" w:space="0" w:color="auto"/>
            </w:tcBorders>
            <w:shd w:val="clear" w:color="000000" w:fill="CCFF66"/>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GESTION CONTRACTUAL</w:t>
            </w:r>
          </w:p>
        </w:tc>
        <w:tc>
          <w:tcPr>
            <w:tcW w:w="4000"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16"/>
                <w:szCs w:val="16"/>
              </w:rPr>
            </w:pPr>
            <w:r w:rsidRPr="00285875">
              <w:rPr>
                <w:rFonts w:ascii="Arial Narrow" w:hAnsi="Arial Narrow"/>
                <w:color w:val="000000"/>
                <w:sz w:val="16"/>
                <w:szCs w:val="16"/>
              </w:rPr>
              <w:t>Diplomado en Contratación Estatal o Publica</w:t>
            </w:r>
          </w:p>
        </w:tc>
      </w:tr>
      <w:tr w:rsidR="00655D8F" w:rsidRPr="00285875" w:rsidTr="004F11A5">
        <w:trPr>
          <w:trHeight w:val="215"/>
        </w:trPr>
        <w:tc>
          <w:tcPr>
            <w:tcW w:w="1805" w:type="dxa"/>
            <w:tcBorders>
              <w:top w:val="nil"/>
              <w:left w:val="single" w:sz="4" w:space="0" w:color="auto"/>
              <w:bottom w:val="single" w:sz="4" w:space="0" w:color="auto"/>
              <w:right w:val="single" w:sz="4" w:space="0" w:color="auto"/>
            </w:tcBorders>
            <w:shd w:val="clear" w:color="000000" w:fill="92D050"/>
            <w:noWrap/>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GESTION DEL CONOCIMIENTO</w:t>
            </w:r>
          </w:p>
        </w:tc>
        <w:tc>
          <w:tcPr>
            <w:tcW w:w="1804" w:type="dxa"/>
            <w:tcBorders>
              <w:top w:val="nil"/>
              <w:left w:val="nil"/>
              <w:bottom w:val="single" w:sz="4" w:space="0" w:color="auto"/>
              <w:right w:val="single" w:sz="4" w:space="0" w:color="auto"/>
            </w:tcBorders>
            <w:shd w:val="clear" w:color="000000" w:fill="CCFF66"/>
            <w:noWrap/>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SABER -HACER</w:t>
            </w:r>
          </w:p>
        </w:tc>
        <w:tc>
          <w:tcPr>
            <w:tcW w:w="2469" w:type="dxa"/>
            <w:tcBorders>
              <w:top w:val="nil"/>
              <w:left w:val="nil"/>
              <w:bottom w:val="single" w:sz="4" w:space="0" w:color="auto"/>
              <w:right w:val="single" w:sz="4" w:space="0" w:color="auto"/>
            </w:tcBorders>
            <w:shd w:val="clear" w:color="000000" w:fill="CCFF66"/>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GESTION DE LA INFORMACION</w:t>
            </w:r>
          </w:p>
        </w:tc>
        <w:tc>
          <w:tcPr>
            <w:tcW w:w="4000"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16"/>
                <w:szCs w:val="16"/>
              </w:rPr>
            </w:pPr>
            <w:r w:rsidRPr="00285875">
              <w:rPr>
                <w:rFonts w:ascii="Arial Narrow" w:hAnsi="Arial Narrow"/>
                <w:color w:val="000000"/>
                <w:sz w:val="16"/>
                <w:szCs w:val="16"/>
              </w:rPr>
              <w:t>Seguridad de la Información</w:t>
            </w:r>
          </w:p>
        </w:tc>
      </w:tr>
      <w:tr w:rsidR="00655D8F" w:rsidRPr="00285875" w:rsidTr="004F11A5">
        <w:trPr>
          <w:trHeight w:val="215"/>
        </w:trPr>
        <w:tc>
          <w:tcPr>
            <w:tcW w:w="1805" w:type="dxa"/>
            <w:tcBorders>
              <w:top w:val="nil"/>
              <w:left w:val="single" w:sz="4" w:space="0" w:color="auto"/>
              <w:bottom w:val="single" w:sz="4" w:space="0" w:color="auto"/>
              <w:right w:val="single" w:sz="4" w:space="0" w:color="auto"/>
            </w:tcBorders>
            <w:shd w:val="clear" w:color="000000" w:fill="92D050"/>
            <w:noWrap/>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GESTION DEL CONOCIMIENTO</w:t>
            </w:r>
          </w:p>
        </w:tc>
        <w:tc>
          <w:tcPr>
            <w:tcW w:w="1804" w:type="dxa"/>
            <w:tcBorders>
              <w:top w:val="nil"/>
              <w:left w:val="nil"/>
              <w:bottom w:val="single" w:sz="4" w:space="0" w:color="auto"/>
              <w:right w:val="single" w:sz="4" w:space="0" w:color="auto"/>
            </w:tcBorders>
            <w:shd w:val="clear" w:color="000000" w:fill="CCFF66"/>
            <w:noWrap/>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SABER -HACER</w:t>
            </w:r>
          </w:p>
        </w:tc>
        <w:tc>
          <w:tcPr>
            <w:tcW w:w="2469" w:type="dxa"/>
            <w:tcBorders>
              <w:top w:val="nil"/>
              <w:left w:val="nil"/>
              <w:bottom w:val="single" w:sz="4" w:space="0" w:color="auto"/>
              <w:right w:val="single" w:sz="4" w:space="0" w:color="auto"/>
            </w:tcBorders>
            <w:shd w:val="clear" w:color="000000" w:fill="CCFF66"/>
            <w:vAlign w:val="center"/>
            <w:hideMark/>
          </w:tcPr>
          <w:p w:rsidR="00655D8F" w:rsidRPr="00285875" w:rsidRDefault="00655D8F" w:rsidP="004F11A5">
            <w:pPr>
              <w:jc w:val="center"/>
              <w:rPr>
                <w:rFonts w:ascii="Arial Narrow" w:hAnsi="Arial Narrow"/>
                <w:b/>
                <w:bCs/>
                <w:color w:val="000000"/>
                <w:sz w:val="16"/>
                <w:szCs w:val="16"/>
              </w:rPr>
            </w:pPr>
            <w:r w:rsidRPr="00285875">
              <w:rPr>
                <w:rFonts w:ascii="Arial Narrow" w:hAnsi="Arial Narrow"/>
                <w:b/>
                <w:bCs/>
                <w:color w:val="000000"/>
                <w:sz w:val="16"/>
                <w:szCs w:val="16"/>
              </w:rPr>
              <w:t>GESTION DE LA INFORMACION</w:t>
            </w:r>
          </w:p>
        </w:tc>
        <w:tc>
          <w:tcPr>
            <w:tcW w:w="4000"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16"/>
                <w:szCs w:val="16"/>
              </w:rPr>
            </w:pPr>
            <w:r w:rsidRPr="00285875">
              <w:rPr>
                <w:rFonts w:ascii="Arial Narrow" w:hAnsi="Arial Narrow"/>
                <w:color w:val="000000"/>
                <w:sz w:val="16"/>
                <w:szCs w:val="16"/>
              </w:rPr>
              <w:t>Gobierno Digital</w:t>
            </w:r>
          </w:p>
        </w:tc>
      </w:tr>
    </w:tbl>
    <w:p w:rsidR="00447413" w:rsidRDefault="00447413" w:rsidP="00447413">
      <w:pPr>
        <w:autoSpaceDE w:val="0"/>
        <w:autoSpaceDN w:val="0"/>
        <w:adjustRightInd w:val="0"/>
        <w:jc w:val="both"/>
        <w:rPr>
          <w:rFonts w:ascii="Arial" w:eastAsiaTheme="minorEastAsia" w:hAnsi="Arial" w:cs="Arial"/>
          <w:sz w:val="22"/>
          <w:szCs w:val="22"/>
          <w:lang w:eastAsia="es-CO"/>
        </w:rPr>
      </w:pPr>
    </w:p>
    <w:p w:rsidR="00447413" w:rsidRDefault="00447413" w:rsidP="00447413">
      <w:pPr>
        <w:pStyle w:val="Prrafodelista"/>
        <w:numPr>
          <w:ilvl w:val="0"/>
          <w:numId w:val="10"/>
        </w:numPr>
        <w:autoSpaceDE w:val="0"/>
        <w:autoSpaceDN w:val="0"/>
        <w:adjustRightInd w:val="0"/>
        <w:contextualSpacing/>
        <w:jc w:val="both"/>
        <w:rPr>
          <w:rFonts w:ascii="Arial" w:hAnsi="Arial" w:cs="Arial"/>
        </w:rPr>
      </w:pPr>
      <w:r>
        <w:rPr>
          <w:rFonts w:ascii="Arial" w:hAnsi="Arial" w:cs="Arial"/>
          <w:b/>
        </w:rPr>
        <w:t xml:space="preserve">Eje Temático II: Formación y capacitación para la creación de valor público: </w:t>
      </w:r>
      <w:r>
        <w:rPr>
          <w:rFonts w:ascii="Arial" w:hAnsi="Arial" w:cs="Arial"/>
        </w:rPr>
        <w:t>Este eje temático propende por el diseño de procesos de capacitación enfocados a la creación, organización, transferencia y aplicación del conocimiento para la creación de valor, especialmente cuando se refiere al comportamiento y capacidades de las personas, es decir, las competencias laborales que deben definirse en todo sistema de empleo.</w:t>
      </w:r>
    </w:p>
    <w:p w:rsidR="00447413" w:rsidRDefault="00447413" w:rsidP="00447413">
      <w:pPr>
        <w:autoSpaceDE w:val="0"/>
        <w:autoSpaceDN w:val="0"/>
        <w:adjustRightInd w:val="0"/>
        <w:jc w:val="both"/>
        <w:rPr>
          <w:rFonts w:ascii="Arial" w:hAnsi="Arial" w:cs="Arial"/>
          <w:b/>
        </w:rPr>
      </w:pPr>
    </w:p>
    <w:p w:rsidR="00447413" w:rsidRDefault="00447413" w:rsidP="00447413">
      <w:pPr>
        <w:pStyle w:val="Prrafodelista"/>
        <w:autoSpaceDE w:val="0"/>
        <w:autoSpaceDN w:val="0"/>
        <w:adjustRightInd w:val="0"/>
        <w:jc w:val="both"/>
        <w:rPr>
          <w:rFonts w:ascii="Arial" w:hAnsi="Arial" w:cs="Arial"/>
        </w:rPr>
      </w:pPr>
      <w:r>
        <w:rPr>
          <w:rFonts w:ascii="Arial" w:hAnsi="Arial" w:cs="Arial"/>
        </w:rPr>
        <w:t>Bajo este eje se agruparon las siguientes temáticas enmarcadas en una dimensión de competencia y contenido:</w:t>
      </w:r>
    </w:p>
    <w:p w:rsidR="00447413" w:rsidRDefault="00447413" w:rsidP="00447413">
      <w:pPr>
        <w:autoSpaceDE w:val="0"/>
        <w:autoSpaceDN w:val="0"/>
        <w:adjustRightInd w:val="0"/>
        <w:jc w:val="both"/>
        <w:rPr>
          <w:rFonts w:ascii="Arial" w:hAnsi="Arial" w:cs="Arial"/>
        </w:rPr>
      </w:pPr>
    </w:p>
    <w:p w:rsidR="00447413" w:rsidRDefault="00447413" w:rsidP="00447413">
      <w:pPr>
        <w:autoSpaceDE w:val="0"/>
        <w:autoSpaceDN w:val="0"/>
        <w:adjustRightInd w:val="0"/>
        <w:jc w:val="center"/>
        <w:rPr>
          <w:rFonts w:ascii="Arial" w:hAnsi="Arial" w:cs="Arial"/>
        </w:rPr>
      </w:pPr>
      <w:r>
        <w:rPr>
          <w:rFonts w:ascii="Arial" w:hAnsi="Arial" w:cs="Arial"/>
          <w:b/>
          <w:sz w:val="18"/>
        </w:rPr>
        <w:t>Tabla Nº6. Consolidación Programas de Aprendizaje por Ejes Temático Valor Público.</w:t>
      </w:r>
    </w:p>
    <w:tbl>
      <w:tblPr>
        <w:tblW w:w="9296" w:type="dxa"/>
        <w:tblCellMar>
          <w:left w:w="70" w:type="dxa"/>
          <w:right w:w="70" w:type="dxa"/>
        </w:tblCellMar>
        <w:tblLook w:val="04A0" w:firstRow="1" w:lastRow="0" w:firstColumn="1" w:lastColumn="0" w:noHBand="0" w:noVBand="1"/>
      </w:tblPr>
      <w:tblGrid>
        <w:gridCol w:w="1664"/>
        <w:gridCol w:w="1488"/>
        <w:gridCol w:w="3005"/>
        <w:gridCol w:w="3139"/>
      </w:tblGrid>
      <w:tr w:rsidR="00655D8F" w:rsidRPr="00285875" w:rsidTr="004F11A5">
        <w:trPr>
          <w:trHeight w:val="1015"/>
        </w:trPr>
        <w:tc>
          <w:tcPr>
            <w:tcW w:w="1664" w:type="dxa"/>
            <w:tcBorders>
              <w:top w:val="nil"/>
              <w:left w:val="nil"/>
              <w:bottom w:val="nil"/>
              <w:right w:val="nil"/>
            </w:tcBorders>
            <w:shd w:val="clear" w:color="000000" w:fill="002060"/>
            <w:vAlign w:val="center"/>
            <w:hideMark/>
          </w:tcPr>
          <w:p w:rsidR="00655D8F" w:rsidRPr="00285875" w:rsidRDefault="00655D8F" w:rsidP="004F11A5">
            <w:pPr>
              <w:jc w:val="center"/>
              <w:rPr>
                <w:rFonts w:ascii="Arial Narrow" w:hAnsi="Arial Narrow"/>
                <w:b/>
                <w:bCs/>
                <w:color w:val="FFFFFF"/>
                <w:sz w:val="20"/>
                <w:szCs w:val="20"/>
              </w:rPr>
            </w:pPr>
            <w:r w:rsidRPr="00285875">
              <w:rPr>
                <w:rFonts w:ascii="Arial Narrow" w:hAnsi="Arial Narrow"/>
                <w:b/>
                <w:bCs/>
                <w:color w:val="FFFFFF"/>
                <w:sz w:val="20"/>
                <w:szCs w:val="20"/>
              </w:rPr>
              <w:t>EJE TEMATICO PLAN NACIONAL DE APRENDIZAJE</w:t>
            </w:r>
          </w:p>
        </w:tc>
        <w:tc>
          <w:tcPr>
            <w:tcW w:w="1488" w:type="dxa"/>
            <w:tcBorders>
              <w:top w:val="nil"/>
              <w:left w:val="nil"/>
              <w:bottom w:val="nil"/>
              <w:right w:val="nil"/>
            </w:tcBorders>
            <w:shd w:val="clear" w:color="000000" w:fill="002060"/>
            <w:vAlign w:val="center"/>
            <w:hideMark/>
          </w:tcPr>
          <w:p w:rsidR="00655D8F" w:rsidRPr="00285875" w:rsidRDefault="00655D8F" w:rsidP="004F11A5">
            <w:pPr>
              <w:jc w:val="center"/>
              <w:rPr>
                <w:rFonts w:ascii="Arial Narrow" w:hAnsi="Arial Narrow"/>
                <w:b/>
                <w:bCs/>
                <w:color w:val="FFFFFF"/>
                <w:sz w:val="20"/>
                <w:szCs w:val="20"/>
              </w:rPr>
            </w:pPr>
            <w:r w:rsidRPr="00285875">
              <w:rPr>
                <w:rFonts w:ascii="Arial Narrow" w:hAnsi="Arial Narrow"/>
                <w:b/>
                <w:bCs/>
                <w:color w:val="FFFFFF"/>
                <w:sz w:val="20"/>
                <w:szCs w:val="20"/>
              </w:rPr>
              <w:t>DIMENSION DE COMPETENCIA</w:t>
            </w:r>
          </w:p>
        </w:tc>
        <w:tc>
          <w:tcPr>
            <w:tcW w:w="3005" w:type="dxa"/>
            <w:tcBorders>
              <w:top w:val="nil"/>
              <w:left w:val="nil"/>
              <w:bottom w:val="nil"/>
              <w:right w:val="nil"/>
            </w:tcBorders>
            <w:shd w:val="clear" w:color="000000" w:fill="002060"/>
            <w:noWrap/>
            <w:vAlign w:val="center"/>
            <w:hideMark/>
          </w:tcPr>
          <w:p w:rsidR="00655D8F" w:rsidRPr="00285875" w:rsidRDefault="00655D8F" w:rsidP="004F11A5">
            <w:pPr>
              <w:jc w:val="center"/>
              <w:rPr>
                <w:rFonts w:ascii="Arial Narrow" w:hAnsi="Arial Narrow"/>
                <w:b/>
                <w:bCs/>
                <w:color w:val="FFFFFF"/>
                <w:sz w:val="20"/>
                <w:szCs w:val="20"/>
              </w:rPr>
            </w:pPr>
            <w:r w:rsidRPr="00285875">
              <w:rPr>
                <w:rFonts w:ascii="Arial Narrow" w:hAnsi="Arial Narrow"/>
                <w:b/>
                <w:bCs/>
                <w:color w:val="FFFFFF"/>
                <w:sz w:val="20"/>
                <w:szCs w:val="20"/>
              </w:rPr>
              <w:t>CONTENIDO TEMATICO</w:t>
            </w:r>
          </w:p>
        </w:tc>
        <w:tc>
          <w:tcPr>
            <w:tcW w:w="3139" w:type="dxa"/>
            <w:tcBorders>
              <w:top w:val="nil"/>
              <w:left w:val="nil"/>
              <w:bottom w:val="nil"/>
              <w:right w:val="nil"/>
            </w:tcBorders>
            <w:shd w:val="clear" w:color="000000" w:fill="002060"/>
            <w:noWrap/>
            <w:vAlign w:val="center"/>
            <w:hideMark/>
          </w:tcPr>
          <w:p w:rsidR="00655D8F" w:rsidRPr="00285875" w:rsidRDefault="00655D8F" w:rsidP="004F11A5">
            <w:pPr>
              <w:jc w:val="center"/>
              <w:rPr>
                <w:rFonts w:ascii="Arial Narrow" w:hAnsi="Arial Narrow"/>
                <w:b/>
                <w:bCs/>
                <w:color w:val="FFFFFF"/>
                <w:sz w:val="20"/>
                <w:szCs w:val="20"/>
              </w:rPr>
            </w:pPr>
            <w:r w:rsidRPr="00285875">
              <w:rPr>
                <w:rFonts w:ascii="Arial Narrow" w:hAnsi="Arial Narrow"/>
                <w:b/>
                <w:bCs/>
                <w:color w:val="FFFFFF"/>
                <w:sz w:val="20"/>
                <w:szCs w:val="20"/>
              </w:rPr>
              <w:t>TEMAS ESPECIFICOS /PROGRAMAS DE APRENDIZAJE</w:t>
            </w:r>
          </w:p>
        </w:tc>
      </w:tr>
      <w:tr w:rsidR="00655D8F" w:rsidRPr="00285875" w:rsidTr="004F11A5">
        <w:trPr>
          <w:trHeight w:val="2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SERVICIO AL CIUDADANO</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Curso en Atención al Ciudadano - PQRSD</w:t>
            </w:r>
          </w:p>
        </w:tc>
      </w:tr>
      <w:tr w:rsidR="00655D8F" w:rsidRPr="00285875" w:rsidTr="004F11A5">
        <w:trPr>
          <w:trHeight w:val="2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GESTION FINANCIERA</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 xml:space="preserve">Diplomado en Finanzas Pública </w:t>
            </w:r>
          </w:p>
        </w:tc>
      </w:tr>
      <w:tr w:rsidR="00655D8F" w:rsidRPr="00285875" w:rsidTr="004F11A5">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GESTION FINANCIERA</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Diplomado Normas Internacionales de Información Financiera NIIF- para Entidades del Sector Público.</w:t>
            </w:r>
          </w:p>
        </w:tc>
      </w:tr>
      <w:tr w:rsidR="00655D8F" w:rsidRPr="00285875" w:rsidTr="004F11A5">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GESTION FINANCIERA</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Seminario Planeación Estatal y Ejecución del Presupuesto Público</w:t>
            </w:r>
          </w:p>
        </w:tc>
      </w:tr>
      <w:tr w:rsidR="00655D8F" w:rsidRPr="00285875" w:rsidTr="004F11A5">
        <w:trPr>
          <w:trHeight w:val="486"/>
        </w:trPr>
        <w:tc>
          <w:tcPr>
            <w:tcW w:w="166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lastRenderedPageBreak/>
              <w:t>VALOR PUBLICO</w:t>
            </w:r>
          </w:p>
        </w:tc>
        <w:tc>
          <w:tcPr>
            <w:tcW w:w="1488"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LOGRO DE METAS Y PROPOSITOS INSTITUCIONALES</w:t>
            </w:r>
          </w:p>
        </w:tc>
        <w:tc>
          <w:tcPr>
            <w:tcW w:w="3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Seminario Régimen Disciplinario del Servidor Público, Ley 1952 de 28 de enero 2019.</w:t>
            </w:r>
          </w:p>
        </w:tc>
      </w:tr>
      <w:tr w:rsidR="00655D8F" w:rsidRPr="00285875" w:rsidTr="004F11A5">
        <w:trPr>
          <w:trHeight w:val="137"/>
        </w:trPr>
        <w:tc>
          <w:tcPr>
            <w:tcW w:w="166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single" w:sz="4" w:space="0" w:color="auto"/>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single" w:sz="4" w:space="0" w:color="auto"/>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GESTION Y DESARROLLO DEL TALENTO HUMANO</w:t>
            </w:r>
          </w:p>
        </w:tc>
        <w:tc>
          <w:tcPr>
            <w:tcW w:w="3139" w:type="dxa"/>
            <w:tcBorders>
              <w:top w:val="single" w:sz="4" w:space="0" w:color="auto"/>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Seminario Evaluación de Desempeño en la Gestión del Talento Humano en las Entidades del Estado 2019</w:t>
            </w:r>
          </w:p>
        </w:tc>
      </w:tr>
      <w:tr w:rsidR="00655D8F" w:rsidRPr="00285875" w:rsidTr="004F11A5">
        <w:trPr>
          <w:trHeight w:val="58"/>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GESTION PRESUPUESTAL</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Inducción en Atención al Ciudadano - PQRSD</w:t>
            </w:r>
          </w:p>
        </w:tc>
      </w:tr>
      <w:tr w:rsidR="00655D8F" w:rsidRPr="00285875" w:rsidTr="004F11A5">
        <w:trPr>
          <w:trHeight w:val="2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SERVICIO AL CIUDADANO</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Curso en Administración Publico</w:t>
            </w:r>
          </w:p>
        </w:tc>
      </w:tr>
      <w:tr w:rsidR="00655D8F" w:rsidRPr="00285875" w:rsidTr="004F11A5">
        <w:trPr>
          <w:trHeight w:val="58"/>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GESTION FINANCIERA</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Curso de y Word Excel Avanzado</w:t>
            </w:r>
          </w:p>
        </w:tc>
      </w:tr>
      <w:tr w:rsidR="00655D8F" w:rsidRPr="00285875" w:rsidTr="004F11A5">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GESTION Y DESARROLLO DEL TALENTO HUMANO</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Diplomado Actualización en Régimen Salarial y prestacional del servidor publico</w:t>
            </w:r>
          </w:p>
        </w:tc>
      </w:tr>
      <w:tr w:rsidR="00655D8F" w:rsidRPr="00285875" w:rsidTr="004F11A5">
        <w:trPr>
          <w:trHeight w:val="290"/>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GESTION Y DESARROLLO DEL TALENTO HUMANO</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 xml:space="preserve">Seminario Empleo Público Situaciones Administrativas y Ajustes a la Planta de personal </w:t>
            </w:r>
          </w:p>
        </w:tc>
      </w:tr>
      <w:tr w:rsidR="00655D8F" w:rsidRPr="00285875" w:rsidTr="004F11A5">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LOGRO DE METAS Y PROPOSITOS INSTITUCIONALES</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Seminario Nuevo Código General del Proceso</w:t>
            </w:r>
          </w:p>
        </w:tc>
      </w:tr>
      <w:tr w:rsidR="00655D8F" w:rsidRPr="00285875" w:rsidTr="004F11A5">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LOGRO DE METAS Y PROPOSITOS INSTITUCIONALES</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Diplomado en Proceso Verbal de Responsabilidad Fiscal</w:t>
            </w:r>
          </w:p>
        </w:tc>
      </w:tr>
      <w:tr w:rsidR="00655D8F" w:rsidRPr="00285875" w:rsidTr="004F11A5">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LOGRO DE METAS Y PROPOSITOS INSTITUCIONALES</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Diplomado en Cobro Coactivo</w:t>
            </w:r>
          </w:p>
        </w:tc>
      </w:tr>
      <w:tr w:rsidR="00655D8F" w:rsidRPr="00285875" w:rsidTr="004F11A5">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LOGRO DE METAS Y PROPOSITOS INSTITUCIONALES</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Diplomado en medidas cautelares dentro del proceso ejecutivo</w:t>
            </w:r>
          </w:p>
        </w:tc>
      </w:tr>
      <w:tr w:rsidR="00655D8F" w:rsidRPr="00285875" w:rsidTr="004F11A5">
        <w:trPr>
          <w:trHeight w:val="486"/>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LOGRO DE METAS Y PROPOSITOS INSTITUCIONALES</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Diplomado en Código de Procedimiento Administrativo y de lo Contencioso Administrativo</w:t>
            </w:r>
          </w:p>
        </w:tc>
      </w:tr>
      <w:tr w:rsidR="00655D8F" w:rsidRPr="00285875" w:rsidTr="004F11A5">
        <w:trPr>
          <w:trHeight w:val="58"/>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GESTION Y DESARROLLO DEL TALENTO HUMANO</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Curso en Sistema General de Pensiones</w:t>
            </w:r>
          </w:p>
        </w:tc>
      </w:tr>
      <w:tr w:rsidR="00655D8F" w:rsidRPr="00285875" w:rsidTr="004F11A5">
        <w:trPr>
          <w:trHeight w:val="345"/>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 xml:space="preserve">SABER </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Curso Actualización ISO 19011</w:t>
            </w:r>
          </w:p>
        </w:tc>
      </w:tr>
      <w:tr w:rsidR="00655D8F" w:rsidRPr="00285875" w:rsidTr="004F11A5">
        <w:trPr>
          <w:trHeight w:val="729"/>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-HACER</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Curso Auditoria Financiera</w:t>
            </w:r>
          </w:p>
        </w:tc>
      </w:tr>
      <w:tr w:rsidR="00655D8F" w:rsidRPr="00285875" w:rsidTr="004F11A5">
        <w:trPr>
          <w:trHeight w:val="729"/>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SIA Observa</w:t>
            </w:r>
          </w:p>
        </w:tc>
      </w:tr>
      <w:tr w:rsidR="00655D8F" w:rsidRPr="00285875" w:rsidTr="004F11A5">
        <w:trPr>
          <w:trHeight w:val="729"/>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 xml:space="preserve">SABER </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Gestión Ambiental</w:t>
            </w:r>
          </w:p>
        </w:tc>
      </w:tr>
      <w:tr w:rsidR="00655D8F" w:rsidRPr="00285875" w:rsidTr="004F11A5">
        <w:trPr>
          <w:trHeight w:val="729"/>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 xml:space="preserve">SABER </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Curso en Normas Contables NIC-SP</w:t>
            </w:r>
          </w:p>
        </w:tc>
      </w:tr>
      <w:tr w:rsidR="00655D8F" w:rsidRPr="00285875" w:rsidTr="004F11A5">
        <w:trPr>
          <w:trHeight w:val="729"/>
        </w:trPr>
        <w:tc>
          <w:tcPr>
            <w:tcW w:w="166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lastRenderedPageBreak/>
              <w:t>VALOR PUBLICO</w:t>
            </w:r>
          </w:p>
        </w:tc>
        <w:tc>
          <w:tcPr>
            <w:tcW w:w="1488"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single" w:sz="4" w:space="0" w:color="auto"/>
              <w:left w:val="single" w:sz="4" w:space="0" w:color="auto"/>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Curso de Nulidades Procesales</w:t>
            </w:r>
          </w:p>
        </w:tc>
      </w:tr>
      <w:tr w:rsidR="00655D8F" w:rsidRPr="00285875" w:rsidTr="004F11A5">
        <w:trPr>
          <w:trHeight w:val="729"/>
        </w:trPr>
        <w:tc>
          <w:tcPr>
            <w:tcW w:w="166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single" w:sz="4" w:space="0" w:color="auto"/>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single" w:sz="4" w:space="0" w:color="auto"/>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single" w:sz="4" w:space="0" w:color="auto"/>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Actualización en el procedimiento administrativo coactivo en el Estatuto Tributario</w:t>
            </w:r>
          </w:p>
        </w:tc>
      </w:tr>
      <w:tr w:rsidR="00655D8F" w:rsidRPr="00285875" w:rsidTr="004F11A5">
        <w:trPr>
          <w:trHeight w:val="543"/>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Especialización en Derecho Procesal Civil</w:t>
            </w:r>
          </w:p>
        </w:tc>
      </w:tr>
      <w:tr w:rsidR="00655D8F" w:rsidRPr="00285875" w:rsidTr="004F11A5">
        <w:trPr>
          <w:trHeight w:val="729"/>
        </w:trPr>
        <w:tc>
          <w:tcPr>
            <w:tcW w:w="1664" w:type="dxa"/>
            <w:tcBorders>
              <w:top w:val="nil"/>
              <w:left w:val="single" w:sz="4" w:space="0" w:color="auto"/>
              <w:bottom w:val="single" w:sz="4" w:space="0" w:color="auto"/>
              <w:right w:val="single" w:sz="4" w:space="0" w:color="auto"/>
            </w:tcBorders>
            <w:shd w:val="clear" w:color="000000" w:fill="FF9900"/>
            <w:noWrap/>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VALOR PUBLICO</w:t>
            </w:r>
          </w:p>
        </w:tc>
        <w:tc>
          <w:tcPr>
            <w:tcW w:w="1488"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SABER - HACAER</w:t>
            </w:r>
          </w:p>
        </w:tc>
        <w:tc>
          <w:tcPr>
            <w:tcW w:w="3005" w:type="dxa"/>
            <w:tcBorders>
              <w:top w:val="nil"/>
              <w:left w:val="nil"/>
              <w:bottom w:val="single" w:sz="4" w:space="0" w:color="auto"/>
              <w:right w:val="single" w:sz="4" w:space="0" w:color="auto"/>
            </w:tcBorders>
            <w:shd w:val="clear" w:color="000000" w:fill="FFF2CC"/>
            <w:vAlign w:val="center"/>
            <w:hideMark/>
          </w:tcPr>
          <w:p w:rsidR="00655D8F" w:rsidRPr="00285875" w:rsidRDefault="00655D8F" w:rsidP="004F11A5">
            <w:pPr>
              <w:jc w:val="center"/>
              <w:rPr>
                <w:rFonts w:ascii="Arial Narrow" w:hAnsi="Arial Narrow"/>
                <w:b/>
                <w:bCs/>
                <w:color w:val="000000"/>
                <w:sz w:val="20"/>
                <w:szCs w:val="20"/>
              </w:rPr>
            </w:pPr>
            <w:r w:rsidRPr="00285875">
              <w:rPr>
                <w:rFonts w:ascii="Arial Narrow" w:hAnsi="Arial Narrow"/>
                <w:b/>
                <w:bCs/>
                <w:color w:val="000000"/>
                <w:sz w:val="20"/>
                <w:szCs w:val="20"/>
              </w:rPr>
              <w:t>FORTALECIMIENTO DE LAS CAPACIDADES DE LOS SERVIDORES PUBLICOS</w:t>
            </w:r>
          </w:p>
        </w:tc>
        <w:tc>
          <w:tcPr>
            <w:tcW w:w="3139" w:type="dxa"/>
            <w:tcBorders>
              <w:top w:val="nil"/>
              <w:left w:val="nil"/>
              <w:bottom w:val="single" w:sz="4" w:space="0" w:color="auto"/>
              <w:right w:val="single" w:sz="4" w:space="0" w:color="auto"/>
            </w:tcBorders>
            <w:shd w:val="clear" w:color="auto" w:fill="auto"/>
            <w:vAlign w:val="center"/>
            <w:hideMark/>
          </w:tcPr>
          <w:p w:rsidR="00655D8F" w:rsidRPr="00285875" w:rsidRDefault="00655D8F" w:rsidP="004F11A5">
            <w:pPr>
              <w:rPr>
                <w:rFonts w:ascii="Arial Narrow" w:hAnsi="Arial Narrow"/>
                <w:color w:val="000000"/>
                <w:sz w:val="20"/>
                <w:szCs w:val="20"/>
              </w:rPr>
            </w:pPr>
            <w:r w:rsidRPr="00285875">
              <w:rPr>
                <w:rFonts w:ascii="Arial Narrow" w:hAnsi="Arial Narrow"/>
                <w:color w:val="000000"/>
                <w:sz w:val="20"/>
                <w:szCs w:val="20"/>
              </w:rPr>
              <w:t>Especialización en Derecho Administrativo</w:t>
            </w:r>
          </w:p>
        </w:tc>
      </w:tr>
    </w:tbl>
    <w:p w:rsidR="00447413" w:rsidRDefault="00447413" w:rsidP="00447413">
      <w:pPr>
        <w:autoSpaceDE w:val="0"/>
        <w:autoSpaceDN w:val="0"/>
        <w:adjustRightInd w:val="0"/>
        <w:jc w:val="both"/>
        <w:rPr>
          <w:rFonts w:ascii="Arial" w:eastAsiaTheme="minorEastAsia" w:hAnsi="Arial" w:cs="Arial"/>
          <w:sz w:val="22"/>
          <w:szCs w:val="22"/>
          <w:lang w:eastAsia="es-CO"/>
        </w:rPr>
      </w:pPr>
    </w:p>
    <w:p w:rsidR="00447413" w:rsidRDefault="00447413" w:rsidP="00447413">
      <w:pPr>
        <w:pStyle w:val="Prrafodelista"/>
        <w:numPr>
          <w:ilvl w:val="0"/>
          <w:numId w:val="10"/>
        </w:numPr>
        <w:autoSpaceDE w:val="0"/>
        <w:autoSpaceDN w:val="0"/>
        <w:adjustRightInd w:val="0"/>
        <w:contextualSpacing/>
        <w:jc w:val="both"/>
        <w:rPr>
          <w:rFonts w:ascii="Arial" w:hAnsi="Arial" w:cs="Arial"/>
        </w:rPr>
      </w:pPr>
      <w:r>
        <w:rPr>
          <w:rFonts w:ascii="Arial" w:hAnsi="Arial" w:cs="Arial"/>
          <w:b/>
        </w:rPr>
        <w:t xml:space="preserve">Eje Temático III: Gobernanza para la Paz: </w:t>
      </w:r>
      <w:r>
        <w:rPr>
          <w:rFonts w:ascii="Arial" w:hAnsi="Arial" w:cs="Arial"/>
        </w:rPr>
        <w:t>La gobernanza está asociada al proceso de toma de decisiones y a la manera como se implementa. Aunque este término puede ser utilizado en diferentes contextos, la importancia de su análisis para la capacitación radica en los actores (formales o informales) que inciden en la toma de decisiones. En otras palabras, se refiere a los arreglos institucionales existentes bajo un marco específico en el que se toman las decisiones.</w:t>
      </w:r>
    </w:p>
    <w:p w:rsidR="00655D8F" w:rsidRDefault="00655D8F" w:rsidP="00655D8F">
      <w:pPr>
        <w:pStyle w:val="Prrafodelista"/>
        <w:autoSpaceDE w:val="0"/>
        <w:autoSpaceDN w:val="0"/>
        <w:adjustRightInd w:val="0"/>
        <w:ind w:left="720"/>
        <w:contextualSpacing/>
        <w:jc w:val="both"/>
        <w:rPr>
          <w:rFonts w:ascii="Arial" w:hAnsi="Arial" w:cs="Arial"/>
        </w:rPr>
      </w:pPr>
    </w:p>
    <w:p w:rsidR="00655D8F" w:rsidRPr="00A13FEE" w:rsidRDefault="00655D8F" w:rsidP="00655D8F">
      <w:pPr>
        <w:pStyle w:val="Prrafodelista"/>
        <w:numPr>
          <w:ilvl w:val="0"/>
          <w:numId w:val="10"/>
        </w:numPr>
        <w:autoSpaceDE w:val="0"/>
        <w:autoSpaceDN w:val="0"/>
        <w:adjustRightInd w:val="0"/>
        <w:contextualSpacing/>
        <w:jc w:val="both"/>
        <w:rPr>
          <w:rFonts w:ascii="Arial" w:hAnsi="Arial" w:cs="Arial"/>
        </w:rPr>
      </w:pPr>
      <w:r w:rsidRPr="00A13FEE">
        <w:rPr>
          <w:rFonts w:ascii="Arial" w:hAnsi="Arial" w:cs="Arial"/>
        </w:rPr>
        <w:t xml:space="preserve">Bajo este eje no se encontraron necesidades que se pudieran agrupar.  </w:t>
      </w:r>
    </w:p>
    <w:p w:rsidR="00447413" w:rsidRDefault="00447413" w:rsidP="00447413">
      <w:pPr>
        <w:autoSpaceDE w:val="0"/>
        <w:autoSpaceDN w:val="0"/>
        <w:adjustRightInd w:val="0"/>
        <w:jc w:val="both"/>
        <w:rPr>
          <w:rFonts w:ascii="Arial" w:hAnsi="Arial" w:cs="Arial"/>
          <w:b/>
        </w:rPr>
      </w:pPr>
    </w:p>
    <w:p w:rsidR="00447413" w:rsidRDefault="00447413" w:rsidP="00447413">
      <w:pPr>
        <w:ind w:left="360"/>
        <w:jc w:val="both"/>
        <w:rPr>
          <w:rFonts w:ascii="Arial" w:hAnsi="Arial" w:cs="Arial"/>
          <w:iCs/>
        </w:rPr>
      </w:pPr>
    </w:p>
    <w:p w:rsidR="00447413" w:rsidRDefault="00447413" w:rsidP="00447413">
      <w:pPr>
        <w:pStyle w:val="Ttulo3"/>
        <w:numPr>
          <w:ilvl w:val="0"/>
          <w:numId w:val="26"/>
        </w:numPr>
        <w:spacing w:line="360" w:lineRule="auto"/>
        <w:rPr>
          <w:rFonts w:ascii="Arial" w:hAnsi="Arial" w:cs="Arial"/>
          <w:sz w:val="24"/>
          <w:u w:val="none"/>
        </w:rPr>
      </w:pPr>
      <w:bookmarkStart w:id="22" w:name="_Toc536694396"/>
      <w:r>
        <w:rPr>
          <w:rFonts w:ascii="Arial" w:hAnsi="Arial" w:cs="Arial"/>
          <w:sz w:val="24"/>
          <w:u w:val="none"/>
        </w:rPr>
        <w:t>EJECUCIÓN</w:t>
      </w:r>
      <w:bookmarkEnd w:id="22"/>
    </w:p>
    <w:p w:rsidR="00447413" w:rsidRDefault="00447413" w:rsidP="00447413"/>
    <w:p w:rsidR="00447413" w:rsidRDefault="00447413" w:rsidP="00447413">
      <w:pPr>
        <w:jc w:val="both"/>
        <w:rPr>
          <w:rFonts w:ascii="Arial" w:hAnsi="Arial" w:cs="Arial"/>
        </w:rPr>
      </w:pPr>
      <w:r w:rsidRPr="00AB5890">
        <w:rPr>
          <w:rFonts w:ascii="Arial" w:hAnsi="Arial" w:cs="Arial"/>
        </w:rPr>
        <w:t>Para la ejecución de los proyectos y formaciones solicitadas,</w:t>
      </w:r>
      <w:r>
        <w:rPr>
          <w:rFonts w:ascii="Arial" w:hAnsi="Arial" w:cs="Arial"/>
        </w:rPr>
        <w:t xml:space="preserve"> la Dirección Administrativa a través de</w:t>
      </w:r>
      <w:r w:rsidRPr="00AB5890">
        <w:rPr>
          <w:rFonts w:ascii="Arial" w:hAnsi="Arial" w:cs="Arial"/>
        </w:rPr>
        <w:t>l Grupo de Talento Humano</w:t>
      </w:r>
      <w:r>
        <w:rPr>
          <w:rFonts w:ascii="Arial" w:hAnsi="Arial" w:cs="Arial"/>
        </w:rPr>
        <w:t xml:space="preserve"> una vez sea definido el operador que realizará los programas de aprendizaje del PIC de la presente vigencia, lo ejecutará de acuerdo al cronograma previamente establecido </w:t>
      </w:r>
      <w:r w:rsidRPr="00AB5890">
        <w:rPr>
          <w:rFonts w:ascii="Arial" w:hAnsi="Arial" w:cs="Arial"/>
        </w:rPr>
        <w:t xml:space="preserve">y temas a desarrollar presentados en las solicitudes y proyectos, así como se definirá periodicidad de revisión para el respectivo seguimiento. </w:t>
      </w:r>
    </w:p>
    <w:p w:rsidR="00447413" w:rsidRDefault="00447413" w:rsidP="00447413">
      <w:pPr>
        <w:jc w:val="both"/>
        <w:rPr>
          <w:rFonts w:ascii="Arial" w:hAnsi="Arial" w:cs="Arial"/>
        </w:rPr>
      </w:pPr>
    </w:p>
    <w:p w:rsidR="00447413" w:rsidRDefault="00447413" w:rsidP="00447413">
      <w:pPr>
        <w:jc w:val="both"/>
        <w:rPr>
          <w:rFonts w:ascii="Arial" w:hAnsi="Arial" w:cs="Arial"/>
        </w:rPr>
      </w:pPr>
      <w:r w:rsidRPr="00AB5890">
        <w:rPr>
          <w:rFonts w:ascii="Arial" w:hAnsi="Arial" w:cs="Arial"/>
        </w:rPr>
        <w:t xml:space="preserve">Dependiendo de la temática de la capacitación, se podrán ejecutar de tres maneras: </w:t>
      </w:r>
    </w:p>
    <w:p w:rsidR="00447413" w:rsidRDefault="00447413" w:rsidP="00447413">
      <w:pPr>
        <w:jc w:val="both"/>
        <w:rPr>
          <w:rFonts w:ascii="Arial" w:hAnsi="Arial" w:cs="Arial"/>
        </w:rPr>
      </w:pPr>
    </w:p>
    <w:p w:rsidR="00447413" w:rsidRDefault="00447413" w:rsidP="00447413">
      <w:pPr>
        <w:pStyle w:val="Prrafodelista"/>
        <w:numPr>
          <w:ilvl w:val="0"/>
          <w:numId w:val="11"/>
        </w:numPr>
        <w:jc w:val="both"/>
        <w:rPr>
          <w:rFonts w:ascii="Arial" w:hAnsi="Arial" w:cs="Arial"/>
        </w:rPr>
      </w:pPr>
      <w:r>
        <w:rPr>
          <w:rFonts w:ascii="Arial" w:hAnsi="Arial" w:cs="Arial"/>
        </w:rPr>
        <w:t>Capacitación Interna.</w:t>
      </w:r>
    </w:p>
    <w:p w:rsidR="00447413" w:rsidRDefault="00447413" w:rsidP="00447413">
      <w:pPr>
        <w:pStyle w:val="Prrafodelista"/>
        <w:numPr>
          <w:ilvl w:val="0"/>
          <w:numId w:val="11"/>
        </w:numPr>
        <w:jc w:val="both"/>
        <w:rPr>
          <w:rFonts w:ascii="Arial" w:hAnsi="Arial" w:cs="Arial"/>
        </w:rPr>
      </w:pPr>
      <w:r w:rsidRPr="00AB5890">
        <w:rPr>
          <w:rFonts w:ascii="Arial" w:hAnsi="Arial" w:cs="Arial"/>
          <w:u w:val="single"/>
        </w:rPr>
        <w:t>Capacitación externa:</w:t>
      </w:r>
      <w:r>
        <w:rPr>
          <w:rFonts w:ascii="Arial" w:hAnsi="Arial" w:cs="Arial"/>
        </w:rPr>
        <w:t xml:space="preserve"> </w:t>
      </w:r>
      <w:r w:rsidRPr="00AB5890">
        <w:rPr>
          <w:rFonts w:ascii="Arial" w:hAnsi="Arial" w:cs="Arial"/>
        </w:rPr>
        <w:t xml:space="preserve">la cual se estructura de acuerdo a las necesidades específicas de la entidad y se ejecutará de acuerdo a los lineamientos del manual de contratación de la entidad </w:t>
      </w:r>
    </w:p>
    <w:p w:rsidR="00447413" w:rsidRPr="00AB5890" w:rsidRDefault="00447413" w:rsidP="00447413">
      <w:pPr>
        <w:pStyle w:val="Prrafodelista"/>
        <w:numPr>
          <w:ilvl w:val="0"/>
          <w:numId w:val="11"/>
        </w:numPr>
        <w:jc w:val="both"/>
        <w:rPr>
          <w:rFonts w:ascii="Arial" w:hAnsi="Arial" w:cs="Arial"/>
        </w:rPr>
      </w:pPr>
      <w:r w:rsidRPr="00AB5890">
        <w:rPr>
          <w:rFonts w:ascii="Arial" w:hAnsi="Arial" w:cs="Arial"/>
          <w:u w:val="single"/>
        </w:rPr>
        <w:lastRenderedPageBreak/>
        <w:t>Inscripción a oferta pública (Comisiones de Servicio</w:t>
      </w:r>
      <w:r>
        <w:rPr>
          <w:rFonts w:ascii="Arial" w:hAnsi="Arial" w:cs="Arial"/>
        </w:rPr>
        <w:t xml:space="preserve">): </w:t>
      </w:r>
      <w:r w:rsidRPr="00AB5890">
        <w:rPr>
          <w:rFonts w:ascii="Arial" w:hAnsi="Arial" w:cs="Arial"/>
        </w:rPr>
        <w:t>cuando la entidad esté interesada en inscribir a sus funcionarios a capacitaciones ofertadas por las diferentes entidades educativas adhiriéndose a sus contenidos temáticos.</w:t>
      </w:r>
    </w:p>
    <w:p w:rsidR="00447413" w:rsidRDefault="00447413" w:rsidP="00447413"/>
    <w:p w:rsidR="00447413" w:rsidRDefault="00447413" w:rsidP="00447413">
      <w:pPr>
        <w:pStyle w:val="Ttulo3"/>
        <w:numPr>
          <w:ilvl w:val="0"/>
          <w:numId w:val="26"/>
        </w:numPr>
        <w:spacing w:line="360" w:lineRule="auto"/>
        <w:rPr>
          <w:rFonts w:ascii="Arial" w:hAnsi="Arial" w:cs="Arial"/>
          <w:sz w:val="24"/>
          <w:u w:val="none"/>
        </w:rPr>
      </w:pPr>
      <w:bookmarkStart w:id="23" w:name="_Toc510709556"/>
      <w:bookmarkStart w:id="24" w:name="_Toc536694397"/>
      <w:r w:rsidRPr="00AB5890">
        <w:rPr>
          <w:rFonts w:ascii="Arial" w:hAnsi="Arial" w:cs="Arial"/>
          <w:sz w:val="24"/>
          <w:u w:val="none"/>
        </w:rPr>
        <w:t>METAS Y PRESUPUESTO</w:t>
      </w:r>
      <w:bookmarkEnd w:id="23"/>
      <w:bookmarkEnd w:id="24"/>
    </w:p>
    <w:p w:rsidR="00447413" w:rsidRDefault="00447413" w:rsidP="00447413"/>
    <w:p w:rsidR="00447413" w:rsidRDefault="00447413" w:rsidP="00447413">
      <w:pPr>
        <w:autoSpaceDE w:val="0"/>
        <w:autoSpaceDN w:val="0"/>
        <w:adjustRightInd w:val="0"/>
        <w:jc w:val="both"/>
        <w:rPr>
          <w:rFonts w:ascii="Arial" w:hAnsi="Arial" w:cs="Arial"/>
          <w:sz w:val="22"/>
          <w:szCs w:val="22"/>
        </w:rPr>
      </w:pPr>
      <w:r>
        <w:rPr>
          <w:rFonts w:ascii="Arial" w:hAnsi="Arial" w:cs="Arial"/>
        </w:rPr>
        <w:t xml:space="preserve">Para establecer las metas y el presupuesto de Capacitación se tuvo en cuenta la ejecución histórica de los Planes Institucionales de Capacitación bajo tres (3) enfoques: </w:t>
      </w:r>
      <w:r w:rsidR="00340481">
        <w:rPr>
          <w:rFonts w:ascii="Arial" w:hAnsi="Arial" w:cs="Arial"/>
        </w:rPr>
        <w:t>1</w:t>
      </w:r>
      <w:r>
        <w:rPr>
          <w:rFonts w:ascii="Arial" w:hAnsi="Arial" w:cs="Arial"/>
        </w:rPr>
        <w:t xml:space="preserve">) </w:t>
      </w:r>
      <w:r>
        <w:rPr>
          <w:rFonts w:ascii="Arial" w:hAnsi="Arial" w:cs="Arial"/>
          <w:b/>
          <w:u w:val="single"/>
        </w:rPr>
        <w:t>Comisiones de Servicios:</w:t>
      </w:r>
      <w:r>
        <w:rPr>
          <w:rFonts w:ascii="Arial" w:hAnsi="Arial" w:cs="Arial"/>
        </w:rPr>
        <w:t xml:space="preserve"> Aquellas relacionadas con la asistencia a Sem</w:t>
      </w:r>
      <w:r w:rsidR="00340481">
        <w:rPr>
          <w:rFonts w:ascii="Arial" w:hAnsi="Arial" w:cs="Arial"/>
        </w:rPr>
        <w:t>inarios, Cursos y/o Congresos. 2</w:t>
      </w:r>
      <w:r>
        <w:rPr>
          <w:rFonts w:ascii="Arial" w:hAnsi="Arial" w:cs="Arial"/>
        </w:rPr>
        <w:t xml:space="preserve">) </w:t>
      </w:r>
      <w:r>
        <w:rPr>
          <w:rFonts w:ascii="Arial" w:hAnsi="Arial" w:cs="Arial"/>
          <w:b/>
        </w:rPr>
        <w:t xml:space="preserve">El Plan Institucional de Capacitación PIC: </w:t>
      </w:r>
      <w:r>
        <w:rPr>
          <w:rFonts w:ascii="Arial" w:hAnsi="Arial" w:cs="Arial"/>
        </w:rPr>
        <w:t>ejecutado con una Institución Educativa.</w:t>
      </w:r>
    </w:p>
    <w:p w:rsidR="00447413" w:rsidRDefault="00447413" w:rsidP="00447413">
      <w:pPr>
        <w:autoSpaceDE w:val="0"/>
        <w:autoSpaceDN w:val="0"/>
        <w:adjustRightInd w:val="0"/>
        <w:jc w:val="both"/>
        <w:rPr>
          <w:rFonts w:ascii="Arial" w:hAnsi="Arial" w:cs="Arial"/>
        </w:rPr>
      </w:pPr>
    </w:p>
    <w:p w:rsidR="00340481" w:rsidRDefault="00340481" w:rsidP="00340481">
      <w:pPr>
        <w:autoSpaceDE w:val="0"/>
        <w:autoSpaceDN w:val="0"/>
        <w:adjustRightInd w:val="0"/>
        <w:jc w:val="both"/>
        <w:rPr>
          <w:rFonts w:ascii="Arial" w:hAnsi="Arial" w:cs="Arial"/>
        </w:rPr>
      </w:pPr>
      <w:r>
        <w:rPr>
          <w:rFonts w:ascii="Arial" w:hAnsi="Arial" w:cs="Arial"/>
        </w:rPr>
        <w:t xml:space="preserve">Teniendo en cuenta lo anterior de acuerdo a las normas vigentes y a lo establecido en el artículo cuarto de la Ley 1416 de 2010, la Contralorías Territoriales deberán destinar mínimo el 2% de su presupuesto, siendo para la presente vigencia un presupuesto de </w:t>
      </w:r>
      <w:r>
        <w:rPr>
          <w:rFonts w:ascii="Arial" w:hAnsi="Arial" w:cs="Arial"/>
          <w:b/>
        </w:rPr>
        <w:t>$149.992.808</w:t>
      </w:r>
      <w:r>
        <w:rPr>
          <w:rFonts w:ascii="Arial" w:hAnsi="Arial" w:cs="Arial"/>
        </w:rPr>
        <w:t>.</w:t>
      </w:r>
    </w:p>
    <w:p w:rsidR="00340481" w:rsidRDefault="00340481" w:rsidP="00340481">
      <w:pPr>
        <w:autoSpaceDE w:val="0"/>
        <w:autoSpaceDN w:val="0"/>
        <w:adjustRightInd w:val="0"/>
        <w:jc w:val="both"/>
        <w:rPr>
          <w:rFonts w:ascii="Arial" w:hAnsi="Arial" w:cs="Arial"/>
        </w:rPr>
      </w:pPr>
    </w:p>
    <w:p w:rsidR="00340481" w:rsidRDefault="00340481" w:rsidP="00340481">
      <w:pPr>
        <w:autoSpaceDE w:val="0"/>
        <w:autoSpaceDN w:val="0"/>
        <w:adjustRightInd w:val="0"/>
        <w:jc w:val="both"/>
        <w:rPr>
          <w:rFonts w:ascii="Arial" w:hAnsi="Arial" w:cs="Arial"/>
        </w:rPr>
      </w:pPr>
      <w:r>
        <w:rPr>
          <w:rFonts w:ascii="Arial" w:hAnsi="Arial" w:cs="Arial"/>
        </w:rPr>
        <w:t>Lo correspondiente a incentivos para apoyo de auxilios educativos a los funcionarios de ser aprobados tendrá afectación del Rubro de Bienestar a través del programa en lo concerniente a incentivos.</w:t>
      </w:r>
    </w:p>
    <w:p w:rsidR="00340481" w:rsidRDefault="00340481" w:rsidP="00340481">
      <w:pPr>
        <w:autoSpaceDE w:val="0"/>
        <w:autoSpaceDN w:val="0"/>
        <w:adjustRightInd w:val="0"/>
        <w:jc w:val="both"/>
        <w:rPr>
          <w:rFonts w:ascii="Arial" w:hAnsi="Arial" w:cs="Arial"/>
        </w:rPr>
      </w:pPr>
    </w:p>
    <w:p w:rsidR="00340481" w:rsidRDefault="00340481" w:rsidP="00340481">
      <w:pPr>
        <w:autoSpaceDE w:val="0"/>
        <w:autoSpaceDN w:val="0"/>
        <w:adjustRightInd w:val="0"/>
        <w:jc w:val="both"/>
        <w:rPr>
          <w:rFonts w:ascii="Arial" w:hAnsi="Arial" w:cs="Arial"/>
        </w:rPr>
      </w:pPr>
      <w:r>
        <w:rPr>
          <w:rFonts w:ascii="Arial" w:hAnsi="Arial" w:cs="Arial"/>
        </w:rPr>
        <w:t>De acuerdo aprobación del Comité de Capacitación la distribución actual de los recursos que componen el Rubro de capacitación está compuesta de la siguiente manera:</w:t>
      </w:r>
    </w:p>
    <w:p w:rsidR="00340481" w:rsidRDefault="00340481" w:rsidP="00340481">
      <w:pPr>
        <w:autoSpaceDE w:val="0"/>
        <w:autoSpaceDN w:val="0"/>
        <w:adjustRightInd w:val="0"/>
        <w:jc w:val="both"/>
        <w:rPr>
          <w:rFonts w:ascii="Arial" w:hAnsi="Arial" w:cs="Arial"/>
        </w:rPr>
      </w:pPr>
    </w:p>
    <w:tbl>
      <w:tblPr>
        <w:tblW w:w="7963" w:type="dxa"/>
        <w:jc w:val="center"/>
        <w:tblLayout w:type="fixed"/>
        <w:tblCellMar>
          <w:left w:w="70" w:type="dxa"/>
          <w:right w:w="70" w:type="dxa"/>
        </w:tblCellMar>
        <w:tblLook w:val="04A0" w:firstRow="1" w:lastRow="0" w:firstColumn="1" w:lastColumn="0" w:noHBand="0" w:noVBand="1"/>
      </w:tblPr>
      <w:tblGrid>
        <w:gridCol w:w="3337"/>
        <w:gridCol w:w="1992"/>
        <w:gridCol w:w="2634"/>
      </w:tblGrid>
      <w:tr w:rsidR="00340481" w:rsidRPr="00267EDA" w:rsidTr="004F11A5">
        <w:trPr>
          <w:trHeight w:val="244"/>
          <w:jc w:val="center"/>
        </w:trPr>
        <w:tc>
          <w:tcPr>
            <w:tcW w:w="3337" w:type="dxa"/>
            <w:tcBorders>
              <w:top w:val="nil"/>
              <w:left w:val="nil"/>
              <w:bottom w:val="single" w:sz="8" w:space="0" w:color="auto"/>
              <w:right w:val="single" w:sz="8" w:space="0" w:color="auto"/>
            </w:tcBorders>
            <w:shd w:val="clear" w:color="auto" w:fill="auto"/>
            <w:noWrap/>
            <w:vAlign w:val="center"/>
            <w:hideMark/>
          </w:tcPr>
          <w:p w:rsidR="00340481" w:rsidRPr="00267EDA" w:rsidRDefault="00340481" w:rsidP="004F11A5">
            <w:pPr>
              <w:jc w:val="center"/>
              <w:rPr>
                <w:rFonts w:ascii="Calibri" w:hAnsi="Calibri"/>
                <w:color w:val="000000"/>
              </w:rPr>
            </w:pPr>
          </w:p>
        </w:tc>
        <w:tc>
          <w:tcPr>
            <w:tcW w:w="1992" w:type="dxa"/>
            <w:tcBorders>
              <w:top w:val="single" w:sz="8" w:space="0" w:color="auto"/>
              <w:left w:val="nil"/>
              <w:bottom w:val="single" w:sz="8" w:space="0" w:color="auto"/>
              <w:right w:val="single" w:sz="8" w:space="0" w:color="auto"/>
            </w:tcBorders>
            <w:shd w:val="clear" w:color="000000" w:fill="0070C0"/>
            <w:noWrap/>
            <w:vAlign w:val="center"/>
            <w:hideMark/>
          </w:tcPr>
          <w:p w:rsidR="00340481" w:rsidRPr="00267EDA" w:rsidRDefault="00340481" w:rsidP="004F11A5">
            <w:pPr>
              <w:jc w:val="center"/>
              <w:rPr>
                <w:rFonts w:ascii="Calibri" w:hAnsi="Calibri"/>
                <w:b/>
                <w:bCs/>
                <w:color w:val="FFFFFF"/>
              </w:rPr>
            </w:pPr>
            <w:r w:rsidRPr="00267EDA">
              <w:rPr>
                <w:rFonts w:ascii="Calibri" w:hAnsi="Calibri"/>
                <w:b/>
                <w:bCs/>
                <w:color w:val="FFFFFF"/>
              </w:rPr>
              <w:t>% Asignado</w:t>
            </w:r>
          </w:p>
        </w:tc>
        <w:tc>
          <w:tcPr>
            <w:tcW w:w="2634" w:type="dxa"/>
            <w:tcBorders>
              <w:top w:val="single" w:sz="8" w:space="0" w:color="auto"/>
              <w:left w:val="nil"/>
              <w:bottom w:val="single" w:sz="8" w:space="0" w:color="auto"/>
              <w:right w:val="single" w:sz="8" w:space="0" w:color="auto"/>
            </w:tcBorders>
            <w:shd w:val="clear" w:color="000000" w:fill="0070C0"/>
            <w:noWrap/>
            <w:vAlign w:val="center"/>
            <w:hideMark/>
          </w:tcPr>
          <w:p w:rsidR="00340481" w:rsidRPr="00267EDA" w:rsidRDefault="00340481" w:rsidP="004F11A5">
            <w:pPr>
              <w:jc w:val="center"/>
              <w:rPr>
                <w:rFonts w:ascii="Calibri" w:hAnsi="Calibri"/>
                <w:b/>
                <w:bCs/>
                <w:color w:val="FFFFFF"/>
              </w:rPr>
            </w:pPr>
            <w:r w:rsidRPr="00267EDA">
              <w:rPr>
                <w:rFonts w:ascii="Calibri" w:hAnsi="Calibri"/>
                <w:b/>
                <w:bCs/>
                <w:color w:val="FFFFFF"/>
              </w:rPr>
              <w:t>Proyectado</w:t>
            </w:r>
          </w:p>
        </w:tc>
      </w:tr>
      <w:tr w:rsidR="00340481" w:rsidRPr="00267EDA" w:rsidTr="004F11A5">
        <w:trPr>
          <w:trHeight w:val="244"/>
          <w:jc w:val="center"/>
        </w:trPr>
        <w:tc>
          <w:tcPr>
            <w:tcW w:w="3337" w:type="dxa"/>
            <w:tcBorders>
              <w:top w:val="nil"/>
              <w:left w:val="single" w:sz="8" w:space="0" w:color="auto"/>
              <w:bottom w:val="single" w:sz="8" w:space="0" w:color="auto"/>
              <w:right w:val="single" w:sz="8" w:space="0" w:color="auto"/>
            </w:tcBorders>
            <w:shd w:val="clear" w:color="auto" w:fill="auto"/>
            <w:noWrap/>
            <w:vAlign w:val="center"/>
            <w:hideMark/>
          </w:tcPr>
          <w:p w:rsidR="00340481" w:rsidRPr="00267EDA" w:rsidRDefault="00340481" w:rsidP="004F11A5">
            <w:pPr>
              <w:rPr>
                <w:rFonts w:ascii="Calibri" w:hAnsi="Calibri"/>
                <w:color w:val="000000"/>
              </w:rPr>
            </w:pPr>
            <w:r w:rsidRPr="00267EDA">
              <w:rPr>
                <w:rFonts w:ascii="Calibri" w:hAnsi="Calibri"/>
                <w:color w:val="000000"/>
              </w:rPr>
              <w:t>Incentivos</w:t>
            </w:r>
          </w:p>
        </w:tc>
        <w:tc>
          <w:tcPr>
            <w:tcW w:w="1992" w:type="dxa"/>
            <w:tcBorders>
              <w:top w:val="nil"/>
              <w:left w:val="nil"/>
              <w:bottom w:val="single" w:sz="8" w:space="0" w:color="auto"/>
              <w:right w:val="single" w:sz="8" w:space="0" w:color="auto"/>
            </w:tcBorders>
            <w:shd w:val="clear" w:color="auto" w:fill="auto"/>
            <w:noWrap/>
            <w:vAlign w:val="center"/>
            <w:hideMark/>
          </w:tcPr>
          <w:p w:rsidR="00340481" w:rsidRPr="00267EDA" w:rsidRDefault="00340481" w:rsidP="004F11A5">
            <w:pPr>
              <w:jc w:val="right"/>
              <w:rPr>
                <w:rFonts w:ascii="Calibri" w:hAnsi="Calibri"/>
                <w:color w:val="000000"/>
              </w:rPr>
            </w:pPr>
            <w:r w:rsidRPr="00267EDA">
              <w:rPr>
                <w:rFonts w:ascii="Calibri" w:hAnsi="Calibri"/>
                <w:color w:val="000000"/>
              </w:rPr>
              <w:t>0%</w:t>
            </w:r>
          </w:p>
        </w:tc>
        <w:tc>
          <w:tcPr>
            <w:tcW w:w="2634" w:type="dxa"/>
            <w:tcBorders>
              <w:top w:val="nil"/>
              <w:left w:val="nil"/>
              <w:bottom w:val="single" w:sz="8" w:space="0" w:color="auto"/>
              <w:right w:val="single" w:sz="8" w:space="0" w:color="auto"/>
            </w:tcBorders>
            <w:shd w:val="clear" w:color="auto" w:fill="auto"/>
            <w:noWrap/>
            <w:vAlign w:val="center"/>
            <w:hideMark/>
          </w:tcPr>
          <w:p w:rsidR="00340481" w:rsidRPr="00267EDA" w:rsidRDefault="00340481" w:rsidP="004F11A5">
            <w:pPr>
              <w:jc w:val="center"/>
              <w:rPr>
                <w:rFonts w:ascii="Calibri" w:hAnsi="Calibri"/>
                <w:color w:val="000000"/>
              </w:rPr>
            </w:pPr>
            <w:r w:rsidRPr="00267EDA">
              <w:rPr>
                <w:rFonts w:ascii="Calibri" w:hAnsi="Calibri"/>
                <w:color w:val="000000"/>
              </w:rPr>
              <w:t xml:space="preserve"> </w:t>
            </w:r>
            <w:r>
              <w:rPr>
                <w:rFonts w:ascii="Calibri" w:hAnsi="Calibri"/>
                <w:color w:val="000000"/>
              </w:rPr>
              <w:t xml:space="preserve">      </w:t>
            </w:r>
            <w:r w:rsidRPr="00267EDA">
              <w:rPr>
                <w:rFonts w:ascii="Calibri" w:hAnsi="Calibri"/>
                <w:color w:val="000000"/>
              </w:rPr>
              <w:t xml:space="preserve">$                      -   </w:t>
            </w:r>
          </w:p>
        </w:tc>
      </w:tr>
      <w:tr w:rsidR="00340481" w:rsidRPr="00267EDA" w:rsidTr="004F11A5">
        <w:trPr>
          <w:trHeight w:val="244"/>
          <w:jc w:val="center"/>
        </w:trPr>
        <w:tc>
          <w:tcPr>
            <w:tcW w:w="3337" w:type="dxa"/>
            <w:tcBorders>
              <w:top w:val="nil"/>
              <w:left w:val="single" w:sz="8" w:space="0" w:color="auto"/>
              <w:bottom w:val="single" w:sz="8" w:space="0" w:color="auto"/>
              <w:right w:val="single" w:sz="8" w:space="0" w:color="auto"/>
            </w:tcBorders>
            <w:shd w:val="clear" w:color="auto" w:fill="auto"/>
            <w:noWrap/>
            <w:vAlign w:val="center"/>
            <w:hideMark/>
          </w:tcPr>
          <w:p w:rsidR="00340481" w:rsidRPr="00267EDA" w:rsidRDefault="00340481" w:rsidP="004F11A5">
            <w:pPr>
              <w:rPr>
                <w:rFonts w:ascii="Calibri" w:hAnsi="Calibri"/>
                <w:color w:val="000000"/>
              </w:rPr>
            </w:pPr>
            <w:r w:rsidRPr="00267EDA">
              <w:rPr>
                <w:rFonts w:ascii="Calibri" w:hAnsi="Calibri"/>
                <w:color w:val="000000"/>
              </w:rPr>
              <w:t>Comisiones</w:t>
            </w:r>
          </w:p>
        </w:tc>
        <w:tc>
          <w:tcPr>
            <w:tcW w:w="1992" w:type="dxa"/>
            <w:tcBorders>
              <w:top w:val="nil"/>
              <w:left w:val="nil"/>
              <w:bottom w:val="single" w:sz="8" w:space="0" w:color="auto"/>
              <w:right w:val="single" w:sz="8" w:space="0" w:color="auto"/>
            </w:tcBorders>
            <w:shd w:val="clear" w:color="auto" w:fill="auto"/>
            <w:noWrap/>
            <w:vAlign w:val="center"/>
            <w:hideMark/>
          </w:tcPr>
          <w:p w:rsidR="00340481" w:rsidRPr="00267EDA" w:rsidRDefault="00340481" w:rsidP="004F11A5">
            <w:pPr>
              <w:jc w:val="right"/>
              <w:rPr>
                <w:rFonts w:ascii="Calibri" w:hAnsi="Calibri"/>
                <w:color w:val="000000"/>
              </w:rPr>
            </w:pPr>
            <w:r w:rsidRPr="00267EDA">
              <w:rPr>
                <w:rFonts w:ascii="Calibri" w:hAnsi="Calibri"/>
                <w:color w:val="000000"/>
              </w:rPr>
              <w:t>10%</w:t>
            </w:r>
          </w:p>
        </w:tc>
        <w:tc>
          <w:tcPr>
            <w:tcW w:w="2634" w:type="dxa"/>
            <w:tcBorders>
              <w:top w:val="nil"/>
              <w:left w:val="nil"/>
              <w:bottom w:val="single" w:sz="8" w:space="0" w:color="auto"/>
              <w:right w:val="single" w:sz="8" w:space="0" w:color="auto"/>
            </w:tcBorders>
            <w:shd w:val="clear" w:color="auto" w:fill="auto"/>
            <w:noWrap/>
            <w:hideMark/>
          </w:tcPr>
          <w:p w:rsidR="00340481" w:rsidRPr="0091268E" w:rsidRDefault="00340481" w:rsidP="004F11A5">
            <w:pPr>
              <w:jc w:val="center"/>
              <w:rPr>
                <w:rFonts w:ascii="Calibri" w:hAnsi="Calibri"/>
                <w:color w:val="000000"/>
              </w:rPr>
            </w:pPr>
            <w:r>
              <w:rPr>
                <w:rFonts w:ascii="Calibri" w:hAnsi="Calibri"/>
                <w:color w:val="000000"/>
              </w:rPr>
              <w:t xml:space="preserve">            $   </w:t>
            </w:r>
            <w:r w:rsidRPr="0091268E">
              <w:rPr>
                <w:rFonts w:ascii="Calibri" w:hAnsi="Calibri"/>
                <w:color w:val="000000"/>
              </w:rPr>
              <w:t xml:space="preserve">14,999,280.80 </w:t>
            </w:r>
          </w:p>
        </w:tc>
      </w:tr>
      <w:tr w:rsidR="00340481" w:rsidRPr="00267EDA" w:rsidTr="004F11A5">
        <w:trPr>
          <w:trHeight w:val="244"/>
          <w:jc w:val="center"/>
        </w:trPr>
        <w:tc>
          <w:tcPr>
            <w:tcW w:w="3337" w:type="dxa"/>
            <w:tcBorders>
              <w:top w:val="nil"/>
              <w:left w:val="single" w:sz="8" w:space="0" w:color="auto"/>
              <w:bottom w:val="single" w:sz="8" w:space="0" w:color="auto"/>
              <w:right w:val="single" w:sz="8" w:space="0" w:color="auto"/>
            </w:tcBorders>
            <w:shd w:val="clear" w:color="auto" w:fill="auto"/>
            <w:noWrap/>
            <w:vAlign w:val="center"/>
            <w:hideMark/>
          </w:tcPr>
          <w:p w:rsidR="00340481" w:rsidRPr="00267EDA" w:rsidRDefault="00340481" w:rsidP="004F11A5">
            <w:pPr>
              <w:rPr>
                <w:rFonts w:ascii="Calibri" w:hAnsi="Calibri"/>
                <w:color w:val="000000"/>
              </w:rPr>
            </w:pPr>
            <w:r w:rsidRPr="00267EDA">
              <w:rPr>
                <w:rFonts w:ascii="Calibri" w:hAnsi="Calibri"/>
                <w:color w:val="000000"/>
              </w:rPr>
              <w:t>PIC</w:t>
            </w:r>
          </w:p>
        </w:tc>
        <w:tc>
          <w:tcPr>
            <w:tcW w:w="1992" w:type="dxa"/>
            <w:tcBorders>
              <w:top w:val="nil"/>
              <w:left w:val="nil"/>
              <w:bottom w:val="single" w:sz="8" w:space="0" w:color="auto"/>
              <w:right w:val="single" w:sz="8" w:space="0" w:color="auto"/>
            </w:tcBorders>
            <w:shd w:val="clear" w:color="auto" w:fill="auto"/>
            <w:noWrap/>
            <w:vAlign w:val="center"/>
            <w:hideMark/>
          </w:tcPr>
          <w:p w:rsidR="00340481" w:rsidRPr="00267EDA" w:rsidRDefault="00340481" w:rsidP="004F11A5">
            <w:pPr>
              <w:jc w:val="right"/>
              <w:rPr>
                <w:rFonts w:ascii="Calibri" w:hAnsi="Calibri"/>
                <w:color w:val="000000"/>
              </w:rPr>
            </w:pPr>
            <w:r w:rsidRPr="00267EDA">
              <w:rPr>
                <w:rFonts w:ascii="Calibri" w:hAnsi="Calibri"/>
                <w:color w:val="000000"/>
              </w:rPr>
              <w:t>90%</w:t>
            </w:r>
          </w:p>
        </w:tc>
        <w:tc>
          <w:tcPr>
            <w:tcW w:w="2634" w:type="dxa"/>
            <w:tcBorders>
              <w:top w:val="nil"/>
              <w:left w:val="nil"/>
              <w:bottom w:val="single" w:sz="8" w:space="0" w:color="auto"/>
              <w:right w:val="single" w:sz="8" w:space="0" w:color="auto"/>
            </w:tcBorders>
            <w:shd w:val="clear" w:color="auto" w:fill="auto"/>
            <w:noWrap/>
            <w:hideMark/>
          </w:tcPr>
          <w:p w:rsidR="00340481" w:rsidRPr="0091268E" w:rsidRDefault="00340481" w:rsidP="004F11A5">
            <w:pPr>
              <w:rPr>
                <w:rFonts w:ascii="Calibri" w:hAnsi="Calibri"/>
                <w:color w:val="000000"/>
              </w:rPr>
            </w:pPr>
            <w:r w:rsidRPr="0091268E">
              <w:rPr>
                <w:rFonts w:ascii="Calibri" w:hAnsi="Calibri"/>
                <w:color w:val="000000"/>
              </w:rPr>
              <w:t xml:space="preserve"> </w:t>
            </w:r>
            <w:r>
              <w:rPr>
                <w:rFonts w:ascii="Calibri" w:hAnsi="Calibri"/>
                <w:color w:val="000000"/>
              </w:rPr>
              <w:t xml:space="preserve">             $ </w:t>
            </w:r>
            <w:r w:rsidRPr="0091268E">
              <w:rPr>
                <w:rFonts w:ascii="Calibri" w:hAnsi="Calibri"/>
                <w:color w:val="000000"/>
              </w:rPr>
              <w:t>134,993,527.20</w:t>
            </w:r>
          </w:p>
        </w:tc>
      </w:tr>
      <w:tr w:rsidR="00340481" w:rsidRPr="00267EDA" w:rsidTr="004F11A5">
        <w:trPr>
          <w:trHeight w:val="244"/>
          <w:jc w:val="center"/>
        </w:trPr>
        <w:tc>
          <w:tcPr>
            <w:tcW w:w="3337" w:type="dxa"/>
            <w:tcBorders>
              <w:top w:val="nil"/>
              <w:left w:val="single" w:sz="8" w:space="0" w:color="auto"/>
              <w:bottom w:val="single" w:sz="8" w:space="0" w:color="auto"/>
              <w:right w:val="single" w:sz="8" w:space="0" w:color="auto"/>
            </w:tcBorders>
            <w:shd w:val="clear" w:color="000000" w:fill="0070C0"/>
            <w:noWrap/>
            <w:vAlign w:val="center"/>
            <w:hideMark/>
          </w:tcPr>
          <w:p w:rsidR="00340481" w:rsidRPr="00267EDA" w:rsidRDefault="00340481" w:rsidP="004F11A5">
            <w:pPr>
              <w:rPr>
                <w:rFonts w:ascii="Calibri" w:hAnsi="Calibri"/>
                <w:color w:val="FFFFFF"/>
              </w:rPr>
            </w:pPr>
            <w:r w:rsidRPr="00267EDA">
              <w:rPr>
                <w:rFonts w:ascii="Calibri" w:hAnsi="Calibri"/>
                <w:color w:val="FFFFFF"/>
              </w:rPr>
              <w:t>Total</w:t>
            </w:r>
          </w:p>
        </w:tc>
        <w:tc>
          <w:tcPr>
            <w:tcW w:w="1992" w:type="dxa"/>
            <w:tcBorders>
              <w:top w:val="nil"/>
              <w:left w:val="nil"/>
              <w:bottom w:val="single" w:sz="8" w:space="0" w:color="auto"/>
              <w:right w:val="single" w:sz="8" w:space="0" w:color="auto"/>
            </w:tcBorders>
            <w:shd w:val="clear" w:color="000000" w:fill="0070C0"/>
            <w:noWrap/>
            <w:vAlign w:val="center"/>
            <w:hideMark/>
          </w:tcPr>
          <w:p w:rsidR="00340481" w:rsidRPr="00267EDA" w:rsidRDefault="00340481" w:rsidP="004F11A5">
            <w:pPr>
              <w:jc w:val="right"/>
              <w:rPr>
                <w:rFonts w:ascii="Calibri" w:hAnsi="Calibri"/>
                <w:color w:val="FFFFFF"/>
              </w:rPr>
            </w:pPr>
            <w:r w:rsidRPr="00267EDA">
              <w:rPr>
                <w:rFonts w:ascii="Calibri" w:hAnsi="Calibri"/>
                <w:color w:val="FFFFFF"/>
              </w:rPr>
              <w:t>100%</w:t>
            </w:r>
          </w:p>
        </w:tc>
        <w:tc>
          <w:tcPr>
            <w:tcW w:w="2634" w:type="dxa"/>
            <w:tcBorders>
              <w:top w:val="nil"/>
              <w:left w:val="nil"/>
              <w:bottom w:val="single" w:sz="8" w:space="0" w:color="auto"/>
              <w:right w:val="single" w:sz="8" w:space="0" w:color="auto"/>
            </w:tcBorders>
            <w:shd w:val="clear" w:color="000000" w:fill="0070C0"/>
            <w:noWrap/>
            <w:vAlign w:val="center"/>
            <w:hideMark/>
          </w:tcPr>
          <w:p w:rsidR="00340481" w:rsidRPr="00267EDA" w:rsidRDefault="00340481" w:rsidP="004F11A5">
            <w:pPr>
              <w:jc w:val="right"/>
              <w:rPr>
                <w:rFonts w:ascii="Calibri" w:hAnsi="Calibri"/>
                <w:color w:val="FFFFFF"/>
              </w:rPr>
            </w:pPr>
            <w:r>
              <w:rPr>
                <w:rFonts w:ascii="Calibri" w:hAnsi="Calibri"/>
                <w:color w:val="FFFFFF"/>
              </w:rPr>
              <w:t xml:space="preserve"> $  149,992,808</w:t>
            </w:r>
            <w:r w:rsidRPr="00267EDA">
              <w:rPr>
                <w:rFonts w:ascii="Calibri" w:hAnsi="Calibri"/>
                <w:color w:val="FFFFFF"/>
              </w:rPr>
              <w:t xml:space="preserve"> </w:t>
            </w:r>
          </w:p>
        </w:tc>
      </w:tr>
    </w:tbl>
    <w:p w:rsidR="00340481" w:rsidRDefault="00340481" w:rsidP="00340481">
      <w:pPr>
        <w:jc w:val="both"/>
        <w:rPr>
          <w:rFonts w:ascii="Arial" w:hAnsi="Arial" w:cs="Arial"/>
          <w:noProof/>
          <w:sz w:val="22"/>
          <w:szCs w:val="22"/>
        </w:rPr>
      </w:pPr>
    </w:p>
    <w:p w:rsidR="00340481" w:rsidRDefault="00340481" w:rsidP="00340481">
      <w:pPr>
        <w:jc w:val="both"/>
        <w:rPr>
          <w:rFonts w:ascii="Arial" w:hAnsi="Arial" w:cs="Arial"/>
          <w:noProof/>
          <w:sz w:val="22"/>
          <w:szCs w:val="22"/>
        </w:rPr>
      </w:pPr>
    </w:p>
    <w:p w:rsidR="00340481" w:rsidRDefault="00340481" w:rsidP="00340481">
      <w:pPr>
        <w:jc w:val="both"/>
        <w:rPr>
          <w:rFonts w:ascii="Arial" w:hAnsi="Arial" w:cs="Arial"/>
          <w:noProof/>
          <w:sz w:val="22"/>
          <w:szCs w:val="22"/>
        </w:rPr>
      </w:pPr>
    </w:p>
    <w:p w:rsidR="00340481" w:rsidRDefault="00340481" w:rsidP="00340481">
      <w:pPr>
        <w:jc w:val="both"/>
        <w:rPr>
          <w:rFonts w:ascii="Arial" w:hAnsi="Arial" w:cs="Arial"/>
          <w:noProof/>
          <w:sz w:val="22"/>
          <w:szCs w:val="22"/>
        </w:rPr>
      </w:pPr>
    </w:p>
    <w:p w:rsidR="00340481" w:rsidRDefault="00340481" w:rsidP="00340481">
      <w:pPr>
        <w:jc w:val="both"/>
        <w:rPr>
          <w:rFonts w:ascii="Arial" w:hAnsi="Arial" w:cs="Arial"/>
          <w:noProof/>
          <w:sz w:val="22"/>
          <w:szCs w:val="22"/>
        </w:rPr>
      </w:pPr>
    </w:p>
    <w:p w:rsidR="00340481" w:rsidRDefault="00340481" w:rsidP="00340481">
      <w:pPr>
        <w:jc w:val="both"/>
        <w:rPr>
          <w:rFonts w:ascii="Arial" w:hAnsi="Arial" w:cs="Arial"/>
          <w:noProof/>
          <w:sz w:val="22"/>
          <w:szCs w:val="22"/>
        </w:rPr>
      </w:pPr>
    </w:p>
    <w:p w:rsidR="00340481" w:rsidRDefault="00340481" w:rsidP="00340481">
      <w:pPr>
        <w:jc w:val="both"/>
        <w:rPr>
          <w:rFonts w:ascii="Arial" w:hAnsi="Arial" w:cs="Arial"/>
          <w:noProof/>
          <w:sz w:val="22"/>
          <w:szCs w:val="22"/>
        </w:rPr>
      </w:pPr>
    </w:p>
    <w:p w:rsidR="00447413" w:rsidRDefault="00447413" w:rsidP="00447413">
      <w:pPr>
        <w:pStyle w:val="Ttulo3"/>
        <w:numPr>
          <w:ilvl w:val="0"/>
          <w:numId w:val="26"/>
        </w:numPr>
        <w:spacing w:line="360" w:lineRule="auto"/>
        <w:rPr>
          <w:rFonts w:ascii="Arial" w:hAnsi="Arial" w:cs="Arial"/>
          <w:sz w:val="24"/>
          <w:u w:val="none"/>
        </w:rPr>
      </w:pPr>
      <w:bookmarkStart w:id="25" w:name="_Toc536694398"/>
      <w:r>
        <w:rPr>
          <w:rFonts w:ascii="Arial" w:hAnsi="Arial" w:cs="Arial"/>
          <w:sz w:val="24"/>
          <w:u w:val="none"/>
        </w:rPr>
        <w:lastRenderedPageBreak/>
        <w:t>EVALUACIÓN Y SEGUIMIENTO</w:t>
      </w:r>
      <w:bookmarkEnd w:id="25"/>
    </w:p>
    <w:p w:rsidR="00447413" w:rsidRDefault="00447413" w:rsidP="00447413"/>
    <w:p w:rsidR="00447413" w:rsidRDefault="00447413" w:rsidP="00447413">
      <w:pPr>
        <w:jc w:val="both"/>
        <w:rPr>
          <w:rFonts w:ascii="Arial" w:hAnsi="Arial" w:cs="Arial"/>
        </w:rPr>
      </w:pPr>
      <w:r w:rsidRPr="00AB5890">
        <w:rPr>
          <w:rFonts w:ascii="Arial" w:hAnsi="Arial" w:cs="Arial"/>
        </w:rPr>
        <w:t>Esta fase se validará, en primera instancia el impacto de la formación y capacitación en los funcionarios; en segundo lugar, posibilita medir los resultados organizacionales y por último sirve como retroalimentación para realizar los ajustes necesarios. La evaluación de la capacitación no es una etapa al final de la ejecución del plan, sino que es una acción que acompaña el diseño, la ejecución y los resultados del PIC del año inmediatamente siguiente.</w:t>
      </w: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r>
        <w:rPr>
          <w:rFonts w:ascii="Arial" w:hAnsi="Arial" w:cs="Arial"/>
        </w:rPr>
        <w:t xml:space="preserve">1. </w:t>
      </w:r>
      <w:r w:rsidRPr="005C1C88">
        <w:rPr>
          <w:rFonts w:ascii="Arial" w:hAnsi="Arial" w:cs="Arial"/>
          <w:b/>
        </w:rPr>
        <w:t>Cumplimiento:</w:t>
      </w:r>
      <w:r>
        <w:rPr>
          <w:rFonts w:ascii="Arial" w:hAnsi="Arial" w:cs="Arial"/>
        </w:rPr>
        <w:t xml:space="preserve"> Capacitaciones ejecutadas </w:t>
      </w:r>
      <w:r w:rsidRPr="005C1C88">
        <w:rPr>
          <w:rFonts w:ascii="Arial" w:hAnsi="Arial" w:cs="Arial"/>
        </w:rPr>
        <w:t>/Capacitaciones programadas</w:t>
      </w:r>
      <w:r>
        <w:rPr>
          <w:rFonts w:ascii="Arial" w:hAnsi="Arial" w:cs="Arial"/>
        </w:rPr>
        <w:t xml:space="preserve">* 100. </w:t>
      </w:r>
    </w:p>
    <w:p w:rsidR="00447413" w:rsidRDefault="00447413" w:rsidP="00447413">
      <w:pPr>
        <w:spacing w:line="360" w:lineRule="auto"/>
        <w:jc w:val="both"/>
        <w:rPr>
          <w:rFonts w:ascii="Arial" w:hAnsi="Arial" w:cs="Arial"/>
        </w:rPr>
      </w:pPr>
      <w:r>
        <w:rPr>
          <w:rFonts w:ascii="Arial" w:hAnsi="Arial" w:cs="Arial"/>
        </w:rPr>
        <w:t xml:space="preserve">2. </w:t>
      </w:r>
      <w:r w:rsidRPr="005C1C88">
        <w:rPr>
          <w:rFonts w:ascii="Arial" w:hAnsi="Arial" w:cs="Arial"/>
          <w:b/>
        </w:rPr>
        <w:t>Ausentismo</w:t>
      </w:r>
      <w:r>
        <w:rPr>
          <w:rFonts w:ascii="Arial" w:hAnsi="Arial" w:cs="Arial"/>
        </w:rPr>
        <w:t xml:space="preserve">: Funcionarios Asistentes / </w:t>
      </w:r>
      <w:r w:rsidRPr="005C1C88">
        <w:rPr>
          <w:rFonts w:ascii="Arial" w:hAnsi="Arial" w:cs="Arial"/>
        </w:rPr>
        <w:t>Funcionarios Convocados</w:t>
      </w:r>
      <w:r>
        <w:rPr>
          <w:rFonts w:ascii="Arial" w:hAnsi="Arial" w:cs="Arial"/>
        </w:rPr>
        <w:t xml:space="preserve">* 100. </w:t>
      </w:r>
    </w:p>
    <w:p w:rsidR="00447413" w:rsidRDefault="00447413" w:rsidP="00447413">
      <w:pPr>
        <w:spacing w:line="360" w:lineRule="auto"/>
        <w:jc w:val="both"/>
        <w:rPr>
          <w:rFonts w:ascii="Arial" w:hAnsi="Arial" w:cs="Arial"/>
        </w:rPr>
      </w:pPr>
      <w:r>
        <w:rPr>
          <w:rFonts w:ascii="Arial" w:hAnsi="Arial" w:cs="Arial"/>
        </w:rPr>
        <w:t xml:space="preserve">3. </w:t>
      </w:r>
      <w:r w:rsidRPr="005C1C88">
        <w:rPr>
          <w:rFonts w:ascii="Arial" w:hAnsi="Arial" w:cs="Arial"/>
          <w:b/>
        </w:rPr>
        <w:t>Cobertura:</w:t>
      </w:r>
      <w:r>
        <w:rPr>
          <w:rFonts w:ascii="Arial" w:hAnsi="Arial" w:cs="Arial"/>
        </w:rPr>
        <w:t xml:space="preserve"> </w:t>
      </w:r>
      <w:r w:rsidRPr="005C1C88">
        <w:rPr>
          <w:rFonts w:ascii="Arial" w:hAnsi="Arial" w:cs="Arial"/>
        </w:rPr>
        <w:t xml:space="preserve">Total Funcionarios Asistentes </w:t>
      </w:r>
      <w:r>
        <w:rPr>
          <w:rFonts w:ascii="Arial" w:hAnsi="Arial" w:cs="Arial"/>
        </w:rPr>
        <w:t>/</w:t>
      </w:r>
      <w:r w:rsidRPr="005C1C88">
        <w:rPr>
          <w:rFonts w:ascii="Arial" w:hAnsi="Arial" w:cs="Arial"/>
        </w:rPr>
        <w:t>Total Funcionarios</w:t>
      </w:r>
      <w:r>
        <w:rPr>
          <w:rFonts w:ascii="Arial" w:hAnsi="Arial" w:cs="Arial"/>
        </w:rPr>
        <w:t xml:space="preserve"> * 100</w:t>
      </w:r>
    </w:p>
    <w:p w:rsidR="00447413" w:rsidRDefault="00447413" w:rsidP="00447413">
      <w:pPr>
        <w:spacing w:line="360" w:lineRule="auto"/>
        <w:jc w:val="both"/>
        <w:rPr>
          <w:rFonts w:ascii="Arial" w:hAnsi="Arial" w:cs="Arial"/>
        </w:rPr>
      </w:pPr>
      <w:r>
        <w:rPr>
          <w:rFonts w:ascii="Arial" w:hAnsi="Arial" w:cs="Arial"/>
        </w:rPr>
        <w:t xml:space="preserve">4. </w:t>
      </w:r>
      <w:r w:rsidRPr="005C1C88">
        <w:rPr>
          <w:rFonts w:ascii="Arial" w:hAnsi="Arial" w:cs="Arial"/>
          <w:b/>
        </w:rPr>
        <w:t>Satisfacción:</w:t>
      </w:r>
      <w:r>
        <w:rPr>
          <w:rFonts w:ascii="Arial" w:hAnsi="Arial" w:cs="Arial"/>
        </w:rPr>
        <w:t xml:space="preserve"> Resultados Encuestas de Satisfacción. </w:t>
      </w: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Default="00447413" w:rsidP="00447413">
      <w:pPr>
        <w:pStyle w:val="Ttulo3"/>
        <w:numPr>
          <w:ilvl w:val="0"/>
          <w:numId w:val="26"/>
        </w:numPr>
        <w:spacing w:line="360" w:lineRule="auto"/>
        <w:rPr>
          <w:rFonts w:ascii="Arial" w:hAnsi="Arial" w:cs="Arial"/>
          <w:sz w:val="24"/>
          <w:u w:val="none"/>
        </w:rPr>
      </w:pPr>
      <w:bookmarkStart w:id="26" w:name="_Toc536694399"/>
      <w:r>
        <w:rPr>
          <w:rFonts w:ascii="Arial" w:hAnsi="Arial" w:cs="Arial"/>
          <w:sz w:val="24"/>
          <w:u w:val="none"/>
        </w:rPr>
        <w:lastRenderedPageBreak/>
        <w:t>CRONOGRAMA</w:t>
      </w:r>
      <w:bookmarkEnd w:id="26"/>
    </w:p>
    <w:p w:rsidR="00447413" w:rsidRPr="005C1C88" w:rsidRDefault="00447413" w:rsidP="00447413"/>
    <w:p w:rsidR="00447413" w:rsidRPr="005C1C88" w:rsidRDefault="00447413" w:rsidP="00447413">
      <w:pPr>
        <w:jc w:val="both"/>
        <w:rPr>
          <w:rFonts w:ascii="Arial" w:hAnsi="Arial" w:cs="Arial"/>
        </w:rPr>
      </w:pPr>
      <w:r w:rsidRPr="005C1C88">
        <w:rPr>
          <w:rFonts w:ascii="Arial" w:hAnsi="Arial" w:cs="Arial"/>
        </w:rPr>
        <w:t xml:space="preserve">Los </w:t>
      </w:r>
      <w:r>
        <w:rPr>
          <w:rFonts w:ascii="Arial" w:hAnsi="Arial" w:cs="Arial"/>
        </w:rPr>
        <w:t xml:space="preserve">diferentes programas de aprendizaje se desarrollaran en el transcurso de la vigencia principalmente en los periodos en los cuales se dé receso de las Comisiones de Auditoria. </w:t>
      </w:r>
    </w:p>
    <w:p w:rsidR="00447413" w:rsidRDefault="00447413" w:rsidP="00447413">
      <w:pPr>
        <w:spacing w:line="360" w:lineRule="auto"/>
        <w:jc w:val="both"/>
        <w:rPr>
          <w:rFonts w:ascii="Arial" w:hAnsi="Arial" w:cs="Arial"/>
          <w:b/>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bookmarkStart w:id="27" w:name="_GoBack"/>
      <w:bookmarkEnd w:id="27"/>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r>
        <w:rPr>
          <w:rFonts w:ascii="Arial" w:hAnsi="Arial" w:cs="Arial"/>
          <w:b/>
          <w:bCs/>
          <w:sz w:val="36"/>
        </w:rPr>
        <w:t>ANEXO 4</w:t>
      </w: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p>
    <w:p w:rsidR="00447413" w:rsidRDefault="00447413" w:rsidP="00447413">
      <w:pPr>
        <w:pStyle w:val="Prrafodelista"/>
        <w:ind w:left="720"/>
        <w:jc w:val="center"/>
        <w:rPr>
          <w:rFonts w:ascii="Arial" w:hAnsi="Arial" w:cs="Arial"/>
          <w:b/>
          <w:bCs/>
          <w:sz w:val="36"/>
        </w:rPr>
      </w:pPr>
      <w:r>
        <w:rPr>
          <w:rFonts w:ascii="Arial" w:hAnsi="Arial" w:cs="Arial"/>
          <w:b/>
          <w:bCs/>
          <w:sz w:val="36"/>
        </w:rPr>
        <w:lastRenderedPageBreak/>
        <w:t>PLAN DE BIENESTAR E INCENTIVOS</w:t>
      </w:r>
    </w:p>
    <w:p w:rsidR="00447413" w:rsidRDefault="00447413" w:rsidP="00447413">
      <w:pPr>
        <w:pStyle w:val="Prrafodelista"/>
        <w:ind w:left="720"/>
        <w:jc w:val="center"/>
        <w:rPr>
          <w:rFonts w:ascii="Arial" w:hAnsi="Arial" w:cs="Arial"/>
          <w:b/>
          <w:bCs/>
          <w:sz w:val="36"/>
        </w:rPr>
      </w:pPr>
    </w:p>
    <w:p w:rsidR="00447413" w:rsidRPr="00BC3E31" w:rsidRDefault="00447413" w:rsidP="00447413">
      <w:pPr>
        <w:spacing w:line="360" w:lineRule="auto"/>
        <w:jc w:val="center"/>
        <w:rPr>
          <w:rFonts w:ascii="Arial" w:hAnsi="Arial" w:cs="Arial"/>
          <w:b/>
        </w:rPr>
      </w:pPr>
      <w:r w:rsidRPr="00BC3E31">
        <w:rPr>
          <w:rFonts w:ascii="Arial" w:hAnsi="Arial" w:cs="Arial"/>
          <w:b/>
        </w:rPr>
        <w:t xml:space="preserve">INTRODUCCIÓN </w:t>
      </w:r>
    </w:p>
    <w:p w:rsidR="00447413" w:rsidRPr="00BC3E31" w:rsidRDefault="00447413" w:rsidP="00447413">
      <w:pPr>
        <w:spacing w:line="360" w:lineRule="auto"/>
        <w:jc w:val="center"/>
        <w:rPr>
          <w:rFonts w:ascii="Arial" w:hAnsi="Arial" w:cs="Arial"/>
        </w:rPr>
      </w:pPr>
    </w:p>
    <w:p w:rsidR="00447413" w:rsidRDefault="00447413" w:rsidP="00447413">
      <w:pPr>
        <w:spacing w:line="360" w:lineRule="auto"/>
        <w:jc w:val="both"/>
        <w:rPr>
          <w:rFonts w:ascii="Arial" w:hAnsi="Arial" w:cs="Arial"/>
        </w:rPr>
      </w:pPr>
      <w:r w:rsidRPr="00BC3E31">
        <w:rPr>
          <w:rFonts w:ascii="Arial" w:hAnsi="Arial" w:cs="Arial"/>
        </w:rPr>
        <w:t xml:space="preserve">Dando cumplimiento a los lineamientos establecidos para las entidades del sector público, el Programa de Bienestar e Incentivos de la Contraloria Distrital de Cartagena busca responder a las necesidades y expectativas de los funcionarios, buscando favorecer el desarrollo integral del funcionario, el mejoramiento de su nivel de vida y el de su familia a través del diseño e implementación de actividades recreativas, deportivas, socioculturales, de calidad de vida laboral, educación y salud encaminadas a mejorar el nivel de satisfacción, eficacia y efectividad, así como el sentido de pertenencia del Servidor Público con su entidad. </w:t>
      </w:r>
    </w:p>
    <w:p w:rsidR="00447413" w:rsidRPr="00BC3E31" w:rsidRDefault="00447413" w:rsidP="00447413">
      <w:pPr>
        <w:spacing w:line="360" w:lineRule="auto"/>
        <w:jc w:val="both"/>
        <w:rPr>
          <w:rFonts w:ascii="Arial" w:hAnsi="Arial" w:cs="Arial"/>
        </w:rPr>
      </w:pPr>
    </w:p>
    <w:p w:rsidR="00447413" w:rsidRPr="00BC3E31" w:rsidRDefault="00447413" w:rsidP="00447413">
      <w:pPr>
        <w:spacing w:line="360" w:lineRule="auto"/>
        <w:jc w:val="both"/>
        <w:rPr>
          <w:rFonts w:ascii="Arial" w:hAnsi="Arial" w:cs="Arial"/>
        </w:rPr>
      </w:pPr>
      <w:r w:rsidRPr="00BC3E31">
        <w:rPr>
          <w:rFonts w:ascii="Arial" w:hAnsi="Arial" w:cs="Arial"/>
        </w:rPr>
        <w:t xml:space="preserve">Teniendo en cuenta que el Decreto Ley 1567 de 1998, en los artículos 19 y 20, establece la creación de los programas de bienestar social e incentivos deben organizarse a partir de las iniciativas de los servidores públicos como procesos permanentes, la Dirección Administrativa y Financiera a través del Grupo de Talento Humano, realizó en el año 2018 aplicó una encuesta de diagnóstico, con el fin de identificar las necesidades, expectativas e intereses de los funcionarios y su núcleo familiar primario. Los resultados permitieron obtener el diagnóstico de las necesidades y proponer el siguiente Plan de Bienestar para la vigencia 2019. </w:t>
      </w:r>
    </w:p>
    <w:p w:rsidR="00447413" w:rsidRPr="00BC3E31" w:rsidRDefault="00447413" w:rsidP="00447413">
      <w:pPr>
        <w:spacing w:line="360" w:lineRule="auto"/>
        <w:jc w:val="both"/>
        <w:rPr>
          <w:rFonts w:ascii="Arial" w:hAnsi="Arial" w:cs="Arial"/>
        </w:rPr>
      </w:pPr>
    </w:p>
    <w:p w:rsidR="00447413" w:rsidRPr="00BC3E31" w:rsidRDefault="00447413" w:rsidP="00447413">
      <w:pPr>
        <w:spacing w:line="360" w:lineRule="auto"/>
        <w:jc w:val="both"/>
        <w:rPr>
          <w:rFonts w:ascii="Arial" w:hAnsi="Arial" w:cs="Arial"/>
        </w:rPr>
      </w:pPr>
    </w:p>
    <w:p w:rsidR="00447413" w:rsidRPr="00BC3E31" w:rsidRDefault="00447413" w:rsidP="00447413">
      <w:pPr>
        <w:spacing w:line="360" w:lineRule="auto"/>
        <w:jc w:val="both"/>
        <w:rPr>
          <w:rFonts w:ascii="Arial" w:hAnsi="Arial" w:cs="Arial"/>
        </w:rPr>
      </w:pPr>
    </w:p>
    <w:p w:rsidR="00447413" w:rsidRPr="00BC3E31"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Default="00447413" w:rsidP="00447413">
      <w:pPr>
        <w:spacing w:line="360" w:lineRule="auto"/>
        <w:jc w:val="both"/>
        <w:rPr>
          <w:rFonts w:ascii="Arial" w:hAnsi="Arial" w:cs="Arial"/>
        </w:rPr>
      </w:pPr>
    </w:p>
    <w:p w:rsidR="00447413" w:rsidRPr="00BC3E31" w:rsidRDefault="00447413" w:rsidP="00447413">
      <w:pPr>
        <w:numPr>
          <w:ilvl w:val="0"/>
          <w:numId w:val="35"/>
        </w:numPr>
        <w:spacing w:line="360" w:lineRule="auto"/>
        <w:jc w:val="center"/>
        <w:rPr>
          <w:rFonts w:ascii="Arial" w:hAnsi="Arial" w:cs="Arial"/>
          <w:b/>
        </w:rPr>
      </w:pPr>
      <w:r w:rsidRPr="00BC3E31">
        <w:rPr>
          <w:rFonts w:ascii="Arial" w:hAnsi="Arial" w:cs="Arial"/>
          <w:b/>
        </w:rPr>
        <w:t>MARCO NORMATIVO</w:t>
      </w:r>
    </w:p>
    <w:p w:rsidR="00447413" w:rsidRPr="00BC3E31" w:rsidRDefault="00447413" w:rsidP="00447413">
      <w:pPr>
        <w:spacing w:line="360" w:lineRule="auto"/>
        <w:jc w:val="both"/>
        <w:rPr>
          <w:rFonts w:ascii="Arial" w:hAnsi="Arial" w:cs="Arial"/>
        </w:rPr>
      </w:pPr>
    </w:p>
    <w:p w:rsidR="00447413" w:rsidRPr="00BC3E31" w:rsidRDefault="00447413" w:rsidP="00447413">
      <w:pPr>
        <w:spacing w:line="360" w:lineRule="auto"/>
        <w:jc w:val="both"/>
        <w:rPr>
          <w:rFonts w:ascii="Arial" w:hAnsi="Arial" w:cs="Arial"/>
        </w:rPr>
      </w:pPr>
      <w:r w:rsidRPr="00BC3E31">
        <w:rPr>
          <w:rFonts w:ascii="Arial" w:hAnsi="Arial" w:cs="Arial"/>
        </w:rPr>
        <w:t xml:space="preserve">Las normas vigentes para la implementación de planes de Bienestar, Estímulos e Incentivos en las entidades del sector público, son: </w:t>
      </w:r>
    </w:p>
    <w:p w:rsidR="00447413" w:rsidRPr="00BC3E31" w:rsidRDefault="00447413" w:rsidP="00447413">
      <w:pPr>
        <w:spacing w:line="360" w:lineRule="auto"/>
        <w:jc w:val="both"/>
        <w:rPr>
          <w:rFonts w:ascii="Arial" w:hAnsi="Arial" w:cs="Arial"/>
        </w:rPr>
      </w:pPr>
    </w:p>
    <w:p w:rsidR="00447413" w:rsidRPr="00BC3E31" w:rsidRDefault="00447413" w:rsidP="00447413">
      <w:pPr>
        <w:numPr>
          <w:ilvl w:val="0"/>
          <w:numId w:val="27"/>
        </w:numPr>
        <w:spacing w:line="360" w:lineRule="auto"/>
        <w:jc w:val="both"/>
        <w:rPr>
          <w:rFonts w:ascii="Arial" w:hAnsi="Arial" w:cs="Arial"/>
        </w:rPr>
      </w:pPr>
      <w:r w:rsidRPr="00BC3E31">
        <w:rPr>
          <w:rFonts w:ascii="Arial" w:hAnsi="Arial" w:cs="Arial"/>
        </w:rPr>
        <w:t xml:space="preserve">Decreto 1567 de 1998 (artículos 13 al 38): Crea el sistema de Estímulos, los programas de Bienestar y los programas de Incentivos. </w:t>
      </w:r>
    </w:p>
    <w:p w:rsidR="00447413" w:rsidRPr="00BC3E31" w:rsidRDefault="00447413" w:rsidP="00447413">
      <w:pPr>
        <w:numPr>
          <w:ilvl w:val="0"/>
          <w:numId w:val="27"/>
        </w:numPr>
        <w:spacing w:line="360" w:lineRule="auto"/>
        <w:jc w:val="both"/>
        <w:rPr>
          <w:rFonts w:ascii="Arial" w:hAnsi="Arial" w:cs="Arial"/>
        </w:rPr>
      </w:pPr>
      <w:r w:rsidRPr="00BC3E31">
        <w:rPr>
          <w:rFonts w:ascii="Arial" w:hAnsi="Arial" w:cs="Arial"/>
        </w:rPr>
        <w:t xml:space="preserve">Ley 734 de 2002 (artículo 33 numerales 4 y 5): Se contemplan los derechos que tienen los funcionarios público: </w:t>
      </w:r>
    </w:p>
    <w:p w:rsidR="00447413" w:rsidRPr="00BC3E31" w:rsidRDefault="00447413" w:rsidP="00447413">
      <w:pPr>
        <w:spacing w:line="360" w:lineRule="auto"/>
        <w:ind w:left="720"/>
        <w:jc w:val="both"/>
        <w:rPr>
          <w:rFonts w:ascii="Arial" w:hAnsi="Arial" w:cs="Arial"/>
          <w:i/>
        </w:rPr>
      </w:pPr>
      <w:r w:rsidRPr="00BC3E31">
        <w:rPr>
          <w:rFonts w:ascii="Arial" w:hAnsi="Arial" w:cs="Arial"/>
          <w:i/>
        </w:rPr>
        <w:t>4. Participar en todos los programas de bienestar social que para los servidores públicos y sus familiares establezca el Estado, tales como los de vivienda, educación, recreación, cultura, deporte y vacacionales. 5. Disfrutar de estímulos e incentivos conforme a las disposiciones legales o convencionales vigentes.</w:t>
      </w:r>
    </w:p>
    <w:p w:rsidR="00447413" w:rsidRPr="00BC3E31" w:rsidRDefault="00447413" w:rsidP="00447413">
      <w:pPr>
        <w:numPr>
          <w:ilvl w:val="0"/>
          <w:numId w:val="27"/>
        </w:numPr>
        <w:spacing w:line="360" w:lineRule="auto"/>
        <w:jc w:val="both"/>
        <w:rPr>
          <w:rFonts w:ascii="Arial" w:hAnsi="Arial" w:cs="Arial"/>
          <w:i/>
        </w:rPr>
      </w:pPr>
      <w:r w:rsidRPr="00BC3E31">
        <w:rPr>
          <w:rFonts w:ascii="Arial" w:hAnsi="Arial" w:cs="Arial"/>
        </w:rPr>
        <w:t xml:space="preserve">Ley 909 de 2004, “por la cual se expiden normas que regulan el empleo público, la carrera administrativa, gerencia pública y se dictan otras disposiciones”. </w:t>
      </w:r>
    </w:p>
    <w:p w:rsidR="00447413" w:rsidRPr="00BC3E31" w:rsidRDefault="00447413" w:rsidP="00447413">
      <w:pPr>
        <w:numPr>
          <w:ilvl w:val="0"/>
          <w:numId w:val="27"/>
        </w:numPr>
        <w:spacing w:line="360" w:lineRule="auto"/>
        <w:jc w:val="both"/>
        <w:rPr>
          <w:rFonts w:ascii="Arial" w:hAnsi="Arial" w:cs="Arial"/>
        </w:rPr>
      </w:pPr>
      <w:r w:rsidRPr="00BC3E31">
        <w:rPr>
          <w:rFonts w:ascii="Arial" w:hAnsi="Arial" w:cs="Arial"/>
        </w:rPr>
        <w:t xml:space="preserve">Decreto 1083 de 2015 (artículos 2.2.10.1 al 2.2.10.17); se definen los lineamientos respecto a programas de estímulos, programas de bienestar y planes de incentivos. </w:t>
      </w:r>
    </w:p>
    <w:p w:rsidR="00447413" w:rsidRPr="00BC3E31" w:rsidRDefault="00447413" w:rsidP="00447413">
      <w:pPr>
        <w:numPr>
          <w:ilvl w:val="0"/>
          <w:numId w:val="27"/>
        </w:numPr>
        <w:spacing w:line="360" w:lineRule="auto"/>
        <w:jc w:val="both"/>
        <w:rPr>
          <w:rFonts w:ascii="Arial" w:hAnsi="Arial" w:cs="Arial"/>
          <w:i/>
        </w:rPr>
      </w:pPr>
      <w:r w:rsidRPr="00BC3E31">
        <w:rPr>
          <w:rFonts w:ascii="Arial" w:hAnsi="Arial" w:cs="Arial"/>
        </w:rPr>
        <w:t xml:space="preserve">Decreto 1227 de 2005 (Capitulo II, artículos 69 al 85 – Sistema de estímulos): Reglamenta parcialmente la Ley 909 de 2004. </w:t>
      </w:r>
    </w:p>
    <w:p w:rsidR="00447413" w:rsidRPr="00BC3E31" w:rsidRDefault="00447413" w:rsidP="00447413">
      <w:pPr>
        <w:numPr>
          <w:ilvl w:val="0"/>
          <w:numId w:val="27"/>
        </w:numPr>
        <w:spacing w:line="360" w:lineRule="auto"/>
        <w:jc w:val="both"/>
        <w:rPr>
          <w:rFonts w:ascii="Arial" w:hAnsi="Arial" w:cs="Arial"/>
          <w:i/>
        </w:rPr>
      </w:pPr>
      <w:r w:rsidRPr="00BC3E31">
        <w:rPr>
          <w:rFonts w:ascii="Arial" w:hAnsi="Arial" w:cs="Arial"/>
        </w:rPr>
        <w:t>Resolución 169 del 01 de Junio 2017 (Capitulo IV – Programa de Bienestar – Capítulo V - Programa de Incentivos).</w:t>
      </w:r>
    </w:p>
    <w:p w:rsidR="00447413" w:rsidRPr="00BC3E31" w:rsidRDefault="00447413" w:rsidP="00447413">
      <w:pPr>
        <w:spacing w:line="360" w:lineRule="auto"/>
        <w:jc w:val="center"/>
        <w:rPr>
          <w:rFonts w:ascii="Arial" w:hAnsi="Arial" w:cs="Arial"/>
          <w:b/>
        </w:rPr>
      </w:pPr>
    </w:p>
    <w:p w:rsidR="00447413" w:rsidRDefault="00447413" w:rsidP="00447413">
      <w:pPr>
        <w:spacing w:line="360" w:lineRule="auto"/>
        <w:jc w:val="center"/>
        <w:rPr>
          <w:rFonts w:ascii="Arial" w:hAnsi="Arial" w:cs="Arial"/>
          <w:b/>
        </w:rPr>
      </w:pPr>
    </w:p>
    <w:p w:rsidR="00447413" w:rsidRDefault="00447413" w:rsidP="00447413">
      <w:pPr>
        <w:spacing w:line="360" w:lineRule="auto"/>
        <w:jc w:val="center"/>
        <w:rPr>
          <w:rFonts w:ascii="Arial" w:hAnsi="Arial" w:cs="Arial"/>
          <w:b/>
        </w:rPr>
      </w:pPr>
    </w:p>
    <w:p w:rsidR="00447413" w:rsidRDefault="00447413" w:rsidP="00447413">
      <w:pPr>
        <w:spacing w:line="360" w:lineRule="auto"/>
        <w:jc w:val="center"/>
        <w:rPr>
          <w:rFonts w:ascii="Arial" w:hAnsi="Arial" w:cs="Arial"/>
          <w:b/>
        </w:rPr>
      </w:pPr>
    </w:p>
    <w:p w:rsidR="00447413" w:rsidRDefault="00447413" w:rsidP="00447413">
      <w:pPr>
        <w:spacing w:line="360" w:lineRule="auto"/>
        <w:jc w:val="center"/>
        <w:rPr>
          <w:rFonts w:ascii="Arial" w:hAnsi="Arial" w:cs="Arial"/>
          <w:b/>
        </w:rPr>
      </w:pPr>
    </w:p>
    <w:p w:rsidR="00447413" w:rsidRDefault="00447413" w:rsidP="00447413">
      <w:pPr>
        <w:numPr>
          <w:ilvl w:val="0"/>
          <w:numId w:val="35"/>
        </w:numPr>
        <w:spacing w:line="360" w:lineRule="auto"/>
        <w:ind w:left="284" w:hanging="284"/>
        <w:rPr>
          <w:rFonts w:ascii="Arial" w:hAnsi="Arial" w:cs="Arial"/>
          <w:b/>
        </w:rPr>
      </w:pPr>
      <w:r w:rsidRPr="00BC3E31">
        <w:rPr>
          <w:rFonts w:ascii="Arial" w:hAnsi="Arial" w:cs="Arial"/>
          <w:b/>
        </w:rPr>
        <w:t>CONTENIDO DEL PROGRAMA DE BIENESTAR</w:t>
      </w:r>
    </w:p>
    <w:p w:rsidR="00447413" w:rsidRPr="00BC3E31" w:rsidRDefault="00447413" w:rsidP="00447413">
      <w:pPr>
        <w:spacing w:line="360" w:lineRule="auto"/>
        <w:ind w:left="284"/>
        <w:rPr>
          <w:rFonts w:ascii="Arial" w:hAnsi="Arial" w:cs="Arial"/>
          <w:b/>
        </w:rPr>
      </w:pPr>
    </w:p>
    <w:p w:rsidR="00447413" w:rsidRPr="00BC3E31" w:rsidRDefault="00447413" w:rsidP="00447413">
      <w:pPr>
        <w:spacing w:line="360" w:lineRule="auto"/>
        <w:jc w:val="both"/>
        <w:rPr>
          <w:rFonts w:ascii="Arial" w:hAnsi="Arial" w:cs="Arial"/>
        </w:rPr>
      </w:pPr>
      <w:r w:rsidRPr="00BC3E31">
        <w:rPr>
          <w:rFonts w:ascii="Arial" w:hAnsi="Arial" w:cs="Arial"/>
        </w:rPr>
        <w:t>Los programas de Bienestar e Incentivos de la Contraloria Distrital de Cartagena se realizan con el fin de motivar el desempeño eficaz y el compromiso de sus empleados. De acuerdo a los artículos 70 y 75 del Decreto 1227 de 2005, con el Programa de Bienestar Social se incluyen:</w:t>
      </w:r>
    </w:p>
    <w:p w:rsidR="00447413" w:rsidRPr="00BC3E31" w:rsidRDefault="00447413" w:rsidP="00447413">
      <w:pPr>
        <w:numPr>
          <w:ilvl w:val="0"/>
          <w:numId w:val="28"/>
        </w:numPr>
        <w:spacing w:line="360" w:lineRule="auto"/>
        <w:jc w:val="both"/>
        <w:rPr>
          <w:rFonts w:ascii="Arial" w:hAnsi="Arial" w:cs="Arial"/>
        </w:rPr>
      </w:pPr>
      <w:r w:rsidRPr="00BC3E31">
        <w:rPr>
          <w:rFonts w:ascii="Arial" w:hAnsi="Arial" w:cs="Arial"/>
        </w:rPr>
        <w:t>Los de protección y Servicios Sociales como los Deportivos, Recreativos, Vacacionales, Artísticos, Culturales, Promoción y Prevención de la Salud, y los de Educación Formal.</w:t>
      </w:r>
    </w:p>
    <w:p w:rsidR="00447413" w:rsidRPr="00BC3E31" w:rsidRDefault="00447413" w:rsidP="00447413">
      <w:pPr>
        <w:numPr>
          <w:ilvl w:val="0"/>
          <w:numId w:val="28"/>
        </w:numPr>
        <w:spacing w:line="360" w:lineRule="auto"/>
        <w:jc w:val="both"/>
        <w:rPr>
          <w:rFonts w:ascii="Arial" w:hAnsi="Arial" w:cs="Arial"/>
        </w:rPr>
      </w:pPr>
      <w:r w:rsidRPr="00BC3E31">
        <w:rPr>
          <w:rFonts w:ascii="Arial" w:hAnsi="Arial" w:cs="Arial"/>
        </w:rPr>
        <w:t>Los de calidad de vida laboral, preparación de pre-pensionados para el retiro del servicio, consolidación de la cultura organizacional y fortalecimiento del trabajo en equipo.</w:t>
      </w:r>
    </w:p>
    <w:p w:rsidR="00447413" w:rsidRPr="00BC3E31" w:rsidRDefault="00447413" w:rsidP="00447413">
      <w:pPr>
        <w:pStyle w:val="Default"/>
        <w:spacing w:line="360" w:lineRule="auto"/>
        <w:rPr>
          <w:b/>
          <w:bCs/>
          <w:color w:val="auto"/>
        </w:rPr>
      </w:pPr>
    </w:p>
    <w:p w:rsidR="00447413" w:rsidRPr="00BC3E31" w:rsidRDefault="00447413" w:rsidP="00447413">
      <w:pPr>
        <w:pStyle w:val="Default"/>
        <w:spacing w:line="360" w:lineRule="auto"/>
        <w:rPr>
          <w:b/>
          <w:bCs/>
          <w:color w:val="auto"/>
        </w:rPr>
      </w:pPr>
      <w:proofErr w:type="gramStart"/>
      <w:r>
        <w:rPr>
          <w:b/>
          <w:bCs/>
          <w:color w:val="auto"/>
        </w:rPr>
        <w:t>2.1</w:t>
      </w:r>
      <w:r w:rsidRPr="00BC3E31">
        <w:rPr>
          <w:b/>
          <w:bCs/>
          <w:color w:val="auto"/>
        </w:rPr>
        <w:t xml:space="preserve">  OBJETIVO</w:t>
      </w:r>
      <w:proofErr w:type="gramEnd"/>
      <w:r w:rsidRPr="00BC3E31">
        <w:rPr>
          <w:b/>
          <w:bCs/>
          <w:color w:val="auto"/>
        </w:rPr>
        <w:t xml:space="preserve"> GENERAL </w:t>
      </w:r>
    </w:p>
    <w:p w:rsidR="00447413" w:rsidRPr="00BC3E31" w:rsidRDefault="00447413" w:rsidP="00447413">
      <w:pPr>
        <w:pStyle w:val="Default"/>
        <w:spacing w:line="360" w:lineRule="auto"/>
        <w:rPr>
          <w:b/>
          <w:bCs/>
          <w:color w:val="auto"/>
        </w:rPr>
      </w:pPr>
    </w:p>
    <w:p w:rsidR="00447413" w:rsidRPr="00BC3E31" w:rsidRDefault="00447413" w:rsidP="00447413">
      <w:pPr>
        <w:pStyle w:val="Default"/>
        <w:spacing w:line="360" w:lineRule="auto"/>
        <w:jc w:val="both"/>
        <w:rPr>
          <w:color w:val="auto"/>
        </w:rPr>
      </w:pPr>
      <w:r w:rsidRPr="00BC3E31">
        <w:rPr>
          <w:color w:val="auto"/>
        </w:rPr>
        <w:t xml:space="preserve">Propiciar condiciones para el mejoramiento de la calidad de vida de los funcionarios, generando espacios de conocimiento, esparcimiento e integración familiar, a través de programas que fomenten el desarrollo integral y actividades detectadas a través de las necesidades de los funcionarios. </w:t>
      </w:r>
    </w:p>
    <w:p w:rsidR="00447413" w:rsidRPr="00BC3E31" w:rsidRDefault="00447413" w:rsidP="00447413">
      <w:pPr>
        <w:pStyle w:val="Default"/>
        <w:spacing w:line="360" w:lineRule="auto"/>
        <w:rPr>
          <w:color w:val="auto"/>
        </w:rPr>
      </w:pPr>
    </w:p>
    <w:p w:rsidR="00447413" w:rsidRPr="00BC3E31" w:rsidRDefault="00447413" w:rsidP="00447413">
      <w:pPr>
        <w:pStyle w:val="Default"/>
        <w:spacing w:line="360" w:lineRule="auto"/>
        <w:rPr>
          <w:b/>
          <w:bCs/>
          <w:color w:val="auto"/>
        </w:rPr>
      </w:pPr>
      <w:r>
        <w:rPr>
          <w:b/>
          <w:bCs/>
          <w:color w:val="auto"/>
        </w:rPr>
        <w:t>2.1</w:t>
      </w:r>
      <w:r w:rsidRPr="00BC3E31">
        <w:rPr>
          <w:b/>
          <w:bCs/>
          <w:color w:val="auto"/>
        </w:rPr>
        <w:t>.1 OBJETIVOS ESPECIFICOS</w:t>
      </w:r>
    </w:p>
    <w:p w:rsidR="00447413" w:rsidRPr="00BC3E31" w:rsidRDefault="00447413" w:rsidP="00447413">
      <w:pPr>
        <w:pStyle w:val="Default"/>
        <w:spacing w:line="360" w:lineRule="auto"/>
        <w:rPr>
          <w:color w:val="auto"/>
        </w:rPr>
      </w:pPr>
    </w:p>
    <w:p w:rsidR="00447413" w:rsidRPr="00BC3E31" w:rsidRDefault="00447413" w:rsidP="00447413">
      <w:pPr>
        <w:numPr>
          <w:ilvl w:val="0"/>
          <w:numId w:val="29"/>
        </w:numPr>
        <w:autoSpaceDE w:val="0"/>
        <w:autoSpaceDN w:val="0"/>
        <w:adjustRightInd w:val="0"/>
        <w:spacing w:line="360" w:lineRule="auto"/>
        <w:ind w:left="714" w:hanging="357"/>
        <w:jc w:val="both"/>
        <w:rPr>
          <w:rFonts w:ascii="Arial" w:hAnsi="Arial" w:cs="Arial"/>
          <w:lang w:eastAsia="es-CO"/>
        </w:rPr>
      </w:pPr>
      <w:r w:rsidRPr="00BC3E31">
        <w:rPr>
          <w:rFonts w:ascii="Arial" w:hAnsi="Arial" w:cs="Arial"/>
          <w:lang w:eastAsia="es-CO"/>
        </w:rPr>
        <w:lastRenderedPageBreak/>
        <w:t xml:space="preserve">Favorecer condiciones en el ambiente de trabajo que faciliten el desarrollo de la creatividad, la identidad, la participación de los servidores públicos de la Entidad. </w:t>
      </w:r>
    </w:p>
    <w:p w:rsidR="00447413" w:rsidRDefault="00447413" w:rsidP="00447413">
      <w:pPr>
        <w:numPr>
          <w:ilvl w:val="0"/>
          <w:numId w:val="29"/>
        </w:numPr>
        <w:autoSpaceDE w:val="0"/>
        <w:autoSpaceDN w:val="0"/>
        <w:adjustRightInd w:val="0"/>
        <w:spacing w:line="360" w:lineRule="auto"/>
        <w:ind w:left="714" w:hanging="357"/>
        <w:jc w:val="both"/>
        <w:rPr>
          <w:rFonts w:ascii="Arial" w:hAnsi="Arial" w:cs="Arial"/>
          <w:lang w:eastAsia="es-CO"/>
        </w:rPr>
      </w:pPr>
      <w:r w:rsidRPr="00BC3E31">
        <w:rPr>
          <w:rFonts w:ascii="Arial" w:hAnsi="Arial" w:cs="Arial"/>
          <w:lang w:eastAsia="es-CO"/>
        </w:rPr>
        <w:t xml:space="preserve">Contribuir al mejoramiento de la calidad de vida, atendiendo las necesidades de los funcionarios en cuanto a niveles de salud, vivienda, recreación, deporte, cultura y educación de los funcionarios y su grupo familiar primario. </w:t>
      </w:r>
    </w:p>
    <w:p w:rsidR="00447413" w:rsidRPr="00BC3E31" w:rsidRDefault="00447413" w:rsidP="00447413">
      <w:pPr>
        <w:autoSpaceDE w:val="0"/>
        <w:autoSpaceDN w:val="0"/>
        <w:adjustRightInd w:val="0"/>
        <w:spacing w:line="360" w:lineRule="auto"/>
        <w:ind w:left="714"/>
        <w:jc w:val="both"/>
        <w:rPr>
          <w:rFonts w:ascii="Arial" w:hAnsi="Arial" w:cs="Arial"/>
          <w:lang w:eastAsia="es-CO"/>
        </w:rPr>
      </w:pPr>
    </w:p>
    <w:p w:rsidR="00447413" w:rsidRDefault="00447413" w:rsidP="00447413">
      <w:pPr>
        <w:numPr>
          <w:ilvl w:val="0"/>
          <w:numId w:val="29"/>
        </w:numPr>
        <w:autoSpaceDE w:val="0"/>
        <w:autoSpaceDN w:val="0"/>
        <w:adjustRightInd w:val="0"/>
        <w:spacing w:line="360" w:lineRule="auto"/>
        <w:ind w:left="714" w:hanging="357"/>
        <w:jc w:val="both"/>
        <w:rPr>
          <w:rFonts w:ascii="Arial" w:hAnsi="Arial" w:cs="Arial"/>
          <w:lang w:eastAsia="es-CO"/>
        </w:rPr>
      </w:pPr>
      <w:r w:rsidRPr="00BC3E31">
        <w:rPr>
          <w:rFonts w:ascii="Arial" w:hAnsi="Arial" w:cs="Arial"/>
          <w:lang w:eastAsia="es-CO"/>
        </w:rPr>
        <w:t xml:space="preserve">Propiciar un ambiente laboral, atendiendo las sugerencias y comentarios de los funcionarios en cuanto a sus necesidades básicas, la motivación y el rendimiento laboral, generando así un impacto positivo en la Entidad, en términos de productividad y relaciones interpersonales. </w:t>
      </w:r>
    </w:p>
    <w:p w:rsidR="00447413" w:rsidRDefault="00447413" w:rsidP="00447413">
      <w:pPr>
        <w:pStyle w:val="Prrafodelista"/>
        <w:rPr>
          <w:rFonts w:ascii="Arial" w:hAnsi="Arial" w:cs="Arial"/>
          <w:lang w:eastAsia="es-CO"/>
        </w:rPr>
      </w:pPr>
    </w:p>
    <w:p w:rsidR="00447413" w:rsidRDefault="00447413" w:rsidP="00447413">
      <w:pPr>
        <w:numPr>
          <w:ilvl w:val="0"/>
          <w:numId w:val="29"/>
        </w:numPr>
        <w:autoSpaceDE w:val="0"/>
        <w:autoSpaceDN w:val="0"/>
        <w:adjustRightInd w:val="0"/>
        <w:spacing w:line="360" w:lineRule="auto"/>
        <w:ind w:left="714" w:hanging="357"/>
        <w:jc w:val="both"/>
        <w:rPr>
          <w:rFonts w:ascii="Arial" w:hAnsi="Arial" w:cs="Arial"/>
          <w:lang w:eastAsia="es-CO"/>
        </w:rPr>
      </w:pPr>
      <w:r w:rsidRPr="00BC3E31">
        <w:rPr>
          <w:rFonts w:ascii="Arial" w:hAnsi="Arial" w:cs="Arial"/>
          <w:lang w:eastAsia="es-CO"/>
        </w:rPr>
        <w:t>Contribuir al mejoramiento del clima organizacional de la Entidad.</w:t>
      </w:r>
    </w:p>
    <w:p w:rsidR="00447413" w:rsidRDefault="00447413" w:rsidP="00447413">
      <w:pPr>
        <w:pStyle w:val="Prrafodelista"/>
        <w:rPr>
          <w:rFonts w:ascii="Arial" w:hAnsi="Arial" w:cs="Arial"/>
          <w:lang w:eastAsia="es-CO"/>
        </w:rPr>
      </w:pPr>
    </w:p>
    <w:p w:rsidR="00447413" w:rsidRDefault="00447413" w:rsidP="00447413">
      <w:pPr>
        <w:autoSpaceDE w:val="0"/>
        <w:autoSpaceDN w:val="0"/>
        <w:adjustRightInd w:val="0"/>
        <w:spacing w:line="360" w:lineRule="auto"/>
        <w:ind w:left="714"/>
        <w:jc w:val="both"/>
        <w:rPr>
          <w:rFonts w:ascii="Arial" w:hAnsi="Arial" w:cs="Arial"/>
          <w:lang w:eastAsia="es-CO"/>
        </w:rPr>
      </w:pPr>
    </w:p>
    <w:p w:rsidR="00447413" w:rsidRPr="00916503" w:rsidRDefault="00447413" w:rsidP="00447413">
      <w:pPr>
        <w:rPr>
          <w:rFonts w:ascii="Arial" w:hAnsi="Arial" w:cs="Arial"/>
          <w:lang w:eastAsia="es-CO"/>
        </w:rPr>
      </w:pPr>
    </w:p>
    <w:p w:rsidR="00447413" w:rsidRPr="00B427E4" w:rsidRDefault="00447413" w:rsidP="00447413">
      <w:pPr>
        <w:jc w:val="center"/>
        <w:rPr>
          <w:rFonts w:ascii="Arial" w:hAnsi="Arial" w:cs="Arial"/>
          <w:b/>
          <w:bCs/>
        </w:rPr>
      </w:pPr>
      <w:r>
        <w:rPr>
          <w:rFonts w:ascii="Arial" w:hAnsi="Arial" w:cs="Arial"/>
          <w:b/>
          <w:bCs/>
        </w:rPr>
        <w:t xml:space="preserve">2.2 </w:t>
      </w:r>
      <w:r w:rsidRPr="00B427E4">
        <w:rPr>
          <w:rFonts w:ascii="Arial" w:hAnsi="Arial" w:cs="Arial"/>
          <w:b/>
          <w:bCs/>
        </w:rPr>
        <w:t>RESULTADOS DEL DIAGNÓSTICO DE NECESIDADES DE BIENESTAR 2018</w:t>
      </w:r>
    </w:p>
    <w:p w:rsidR="00447413" w:rsidRDefault="00447413" w:rsidP="00447413">
      <w:pPr>
        <w:autoSpaceDE w:val="0"/>
        <w:autoSpaceDN w:val="0"/>
        <w:adjustRightInd w:val="0"/>
        <w:rPr>
          <w:rFonts w:cs="Calibri"/>
          <w:color w:val="000000"/>
          <w:lang w:eastAsia="es-CO"/>
        </w:rPr>
      </w:pPr>
    </w:p>
    <w:p w:rsidR="00447413" w:rsidRPr="00617288" w:rsidRDefault="00447413" w:rsidP="00447413">
      <w:pPr>
        <w:autoSpaceDE w:val="0"/>
        <w:autoSpaceDN w:val="0"/>
        <w:adjustRightInd w:val="0"/>
        <w:rPr>
          <w:rFonts w:cs="Calibri"/>
          <w:color w:val="000000"/>
          <w:lang w:eastAsia="es-CO"/>
        </w:rPr>
      </w:pPr>
    </w:p>
    <w:p w:rsidR="00447413" w:rsidRPr="00B427E4" w:rsidRDefault="00447413" w:rsidP="00447413">
      <w:pPr>
        <w:spacing w:line="360" w:lineRule="auto"/>
        <w:jc w:val="both"/>
        <w:rPr>
          <w:rFonts w:ascii="Arial" w:hAnsi="Arial" w:cs="Arial"/>
          <w:lang w:eastAsia="es-CO"/>
        </w:rPr>
      </w:pPr>
      <w:r w:rsidRPr="00B427E4">
        <w:rPr>
          <w:rFonts w:ascii="Arial" w:hAnsi="Arial" w:cs="Arial"/>
          <w:lang w:eastAsia="es-CO"/>
        </w:rPr>
        <w:t xml:space="preserve">Para el desarrollo del Plan de Bienestar e Incentivos 2019 de la Contraloria Distrital de Cartagena se tuvo en cuenta los resultados de la encuesta de Diagnóstico de Necesidades 2018, la cual fue realiza a </w:t>
      </w:r>
      <w:r>
        <w:rPr>
          <w:rFonts w:ascii="Arial" w:hAnsi="Arial" w:cs="Arial"/>
          <w:lang w:eastAsia="es-CO"/>
        </w:rPr>
        <w:t xml:space="preserve">una muestra que supero el 50% de </w:t>
      </w:r>
      <w:r w:rsidRPr="00B427E4">
        <w:rPr>
          <w:rFonts w:ascii="Arial" w:hAnsi="Arial" w:cs="Arial"/>
          <w:lang w:eastAsia="es-CO"/>
        </w:rPr>
        <w:t>funcionarios de planta de la Entidad, arrojando los siguientes datos:</w:t>
      </w:r>
    </w:p>
    <w:p w:rsidR="00447413" w:rsidRDefault="00447413" w:rsidP="00447413">
      <w:pPr>
        <w:jc w:val="both"/>
        <w:rPr>
          <w:b/>
        </w:rPr>
      </w:pPr>
    </w:p>
    <w:p w:rsidR="00447413" w:rsidRDefault="00447413" w:rsidP="00447413">
      <w:pPr>
        <w:jc w:val="both"/>
        <w:rPr>
          <w:b/>
        </w:rPr>
      </w:pPr>
    </w:p>
    <w:p w:rsidR="00447413" w:rsidRDefault="00447413" w:rsidP="00447413">
      <w:pPr>
        <w:jc w:val="both"/>
        <w:rPr>
          <w:b/>
        </w:rPr>
      </w:pPr>
    </w:p>
    <w:p w:rsidR="00447413" w:rsidRDefault="00447413" w:rsidP="00447413">
      <w:pPr>
        <w:jc w:val="both"/>
        <w:rPr>
          <w:b/>
        </w:rPr>
      </w:pPr>
    </w:p>
    <w:p w:rsidR="00447413" w:rsidRDefault="00447413" w:rsidP="00447413">
      <w:pPr>
        <w:jc w:val="both"/>
        <w:rPr>
          <w:b/>
        </w:rPr>
      </w:pPr>
    </w:p>
    <w:p w:rsidR="00447413" w:rsidRDefault="00447413" w:rsidP="00447413">
      <w:pPr>
        <w:jc w:val="both"/>
        <w:rPr>
          <w:b/>
        </w:rPr>
      </w:pPr>
    </w:p>
    <w:p w:rsidR="00447413" w:rsidRDefault="00447413" w:rsidP="00447413">
      <w:pPr>
        <w:jc w:val="both"/>
        <w:rPr>
          <w:b/>
        </w:rPr>
      </w:pPr>
    </w:p>
    <w:p w:rsidR="00447413" w:rsidRPr="00617288" w:rsidRDefault="00447413" w:rsidP="00447413">
      <w:pPr>
        <w:jc w:val="both"/>
        <w:rPr>
          <w:b/>
        </w:rPr>
      </w:pPr>
    </w:p>
    <w:p w:rsidR="00447413" w:rsidRDefault="00447413" w:rsidP="00447413">
      <w:pPr>
        <w:jc w:val="center"/>
        <w:rPr>
          <w:rFonts w:ascii="Arial" w:hAnsi="Arial" w:cs="Arial"/>
          <w:b/>
          <w:sz w:val="20"/>
          <w:szCs w:val="20"/>
        </w:rPr>
      </w:pPr>
      <w:r w:rsidRPr="00142F7C">
        <w:rPr>
          <w:rFonts w:ascii="Arial" w:hAnsi="Arial" w:cs="Arial"/>
          <w:b/>
          <w:sz w:val="20"/>
          <w:szCs w:val="20"/>
        </w:rPr>
        <w:t xml:space="preserve">PROMOCION Y PREVENCION DE LA SALUD </w:t>
      </w:r>
    </w:p>
    <w:p w:rsidR="00447413" w:rsidRPr="00142F7C" w:rsidRDefault="00447413" w:rsidP="00447413">
      <w:pPr>
        <w:jc w:val="center"/>
        <w:rPr>
          <w:rFonts w:ascii="Arial" w:hAnsi="Arial" w:cs="Arial"/>
          <w:b/>
          <w:sz w:val="20"/>
          <w:szCs w:val="20"/>
        </w:rPr>
      </w:pPr>
    </w:p>
    <w:p w:rsidR="00447413" w:rsidRDefault="00447413" w:rsidP="00447413">
      <w:pPr>
        <w:jc w:val="center"/>
        <w:rPr>
          <w:b/>
        </w:rPr>
      </w:pPr>
      <w:r>
        <w:rPr>
          <w:b/>
          <w:noProof/>
          <w:sz w:val="40"/>
          <w:szCs w:val="40"/>
        </w:rPr>
        <w:drawing>
          <wp:inline distT="0" distB="0" distL="0" distR="0" wp14:anchorId="1CA299FB" wp14:editId="24F9FB2A">
            <wp:extent cx="5384165" cy="1883410"/>
            <wp:effectExtent l="0" t="0" r="6985" b="254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84165" cy="1883410"/>
                    </a:xfrm>
                    <a:prstGeom prst="rect">
                      <a:avLst/>
                    </a:prstGeom>
                    <a:noFill/>
                    <a:ln>
                      <a:noFill/>
                    </a:ln>
                  </pic:spPr>
                </pic:pic>
              </a:graphicData>
            </a:graphic>
          </wp:inline>
        </w:drawing>
      </w:r>
    </w:p>
    <w:p w:rsidR="00447413" w:rsidRDefault="00447413" w:rsidP="00447413">
      <w:pPr>
        <w:jc w:val="center"/>
        <w:rPr>
          <w:b/>
        </w:rPr>
      </w:pPr>
      <w:r>
        <w:rPr>
          <w:b/>
          <w:noProof/>
          <w:sz w:val="40"/>
          <w:szCs w:val="40"/>
        </w:rPr>
        <w:drawing>
          <wp:inline distT="0" distB="0" distL="0" distR="0" wp14:anchorId="252550F4" wp14:editId="239F5A30">
            <wp:extent cx="3937379" cy="2012737"/>
            <wp:effectExtent l="0" t="0" r="6350" b="698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37891" cy="2012999"/>
                    </a:xfrm>
                    <a:prstGeom prst="rect">
                      <a:avLst/>
                    </a:prstGeom>
                    <a:noFill/>
                    <a:ln>
                      <a:noFill/>
                    </a:ln>
                  </pic:spPr>
                </pic:pic>
              </a:graphicData>
            </a:graphic>
          </wp:inline>
        </w:drawing>
      </w:r>
    </w:p>
    <w:p w:rsidR="00447413" w:rsidRDefault="00447413" w:rsidP="00447413">
      <w:pPr>
        <w:jc w:val="center"/>
        <w:rPr>
          <w:b/>
          <w:sz w:val="20"/>
          <w:szCs w:val="20"/>
        </w:rPr>
      </w:pPr>
    </w:p>
    <w:p w:rsidR="00447413" w:rsidRDefault="00447413" w:rsidP="00447413">
      <w:pPr>
        <w:jc w:val="center"/>
        <w:rPr>
          <w:rFonts w:ascii="Arial" w:hAnsi="Arial" w:cs="Arial"/>
          <w:b/>
          <w:sz w:val="20"/>
          <w:szCs w:val="20"/>
        </w:rPr>
      </w:pPr>
      <w:r w:rsidRPr="00142F7C">
        <w:rPr>
          <w:rFonts w:ascii="Arial" w:hAnsi="Arial" w:cs="Arial"/>
          <w:b/>
          <w:sz w:val="20"/>
          <w:szCs w:val="20"/>
        </w:rPr>
        <w:t>PARTICIPACION EN ACTIVIDADES RECREATIVAS PROGRAMADAS POR LA ENTIDAD</w:t>
      </w:r>
    </w:p>
    <w:p w:rsidR="00447413" w:rsidRPr="00142F7C" w:rsidRDefault="00447413" w:rsidP="00447413">
      <w:pPr>
        <w:jc w:val="center"/>
        <w:rPr>
          <w:rFonts w:ascii="Arial" w:hAnsi="Arial" w:cs="Arial"/>
          <w:b/>
          <w:sz w:val="20"/>
          <w:szCs w:val="20"/>
        </w:rPr>
      </w:pPr>
    </w:p>
    <w:p w:rsidR="00447413" w:rsidRDefault="00447413" w:rsidP="00447413">
      <w:pPr>
        <w:ind w:left="426"/>
        <w:jc w:val="center"/>
        <w:rPr>
          <w:b/>
        </w:rPr>
      </w:pPr>
      <w:r>
        <w:rPr>
          <w:b/>
          <w:noProof/>
        </w:rPr>
        <w:lastRenderedPageBreak/>
        <w:drawing>
          <wp:inline distT="0" distB="0" distL="0" distR="0" wp14:anchorId="3353AA19" wp14:editId="2BB13F93">
            <wp:extent cx="3316406" cy="2467551"/>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15709" cy="2467033"/>
                    </a:xfrm>
                    <a:prstGeom prst="rect">
                      <a:avLst/>
                    </a:prstGeom>
                    <a:noFill/>
                    <a:ln>
                      <a:noFill/>
                    </a:ln>
                  </pic:spPr>
                </pic:pic>
              </a:graphicData>
            </a:graphic>
          </wp:inline>
        </w:drawing>
      </w:r>
    </w:p>
    <w:p w:rsidR="00447413" w:rsidRDefault="00447413" w:rsidP="00447413">
      <w:pPr>
        <w:jc w:val="center"/>
        <w:rPr>
          <w:b/>
          <w:sz w:val="20"/>
          <w:szCs w:val="20"/>
        </w:rPr>
      </w:pPr>
    </w:p>
    <w:p w:rsidR="00447413" w:rsidRPr="00142F7C" w:rsidRDefault="00447413" w:rsidP="00447413">
      <w:pPr>
        <w:jc w:val="center"/>
        <w:rPr>
          <w:rFonts w:ascii="Arial" w:hAnsi="Arial" w:cs="Arial"/>
          <w:b/>
          <w:sz w:val="20"/>
          <w:szCs w:val="20"/>
        </w:rPr>
      </w:pPr>
      <w:r w:rsidRPr="00142F7C">
        <w:rPr>
          <w:rFonts w:ascii="Arial" w:hAnsi="Arial" w:cs="Arial"/>
          <w:b/>
          <w:sz w:val="20"/>
          <w:szCs w:val="20"/>
        </w:rPr>
        <w:t>ACTIVIDADES CULTURALES EN QUE ESTARIA DISPUESTO A PARTICIPAR</w:t>
      </w:r>
    </w:p>
    <w:p w:rsidR="00447413" w:rsidRPr="005C7CA7" w:rsidRDefault="00447413" w:rsidP="00447413">
      <w:pPr>
        <w:jc w:val="center"/>
        <w:rPr>
          <w:b/>
          <w:sz w:val="20"/>
          <w:szCs w:val="20"/>
        </w:rPr>
      </w:pPr>
    </w:p>
    <w:p w:rsidR="00447413" w:rsidRDefault="00447413" w:rsidP="00447413">
      <w:pPr>
        <w:ind w:left="426"/>
        <w:jc w:val="center"/>
        <w:rPr>
          <w:b/>
        </w:rPr>
      </w:pPr>
      <w:r>
        <w:rPr>
          <w:b/>
          <w:noProof/>
        </w:rPr>
        <w:drawing>
          <wp:inline distT="0" distB="0" distL="0" distR="0" wp14:anchorId="49E0B09C" wp14:editId="4BE43214">
            <wp:extent cx="5561463" cy="1907758"/>
            <wp:effectExtent l="0" t="0" r="127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61190" cy="1907664"/>
                    </a:xfrm>
                    <a:prstGeom prst="rect">
                      <a:avLst/>
                    </a:prstGeom>
                    <a:noFill/>
                    <a:ln>
                      <a:noFill/>
                    </a:ln>
                  </pic:spPr>
                </pic:pic>
              </a:graphicData>
            </a:graphic>
          </wp:inline>
        </w:drawing>
      </w:r>
    </w:p>
    <w:p w:rsidR="00447413" w:rsidRDefault="00447413" w:rsidP="00447413">
      <w:pPr>
        <w:ind w:left="426"/>
        <w:jc w:val="center"/>
        <w:rPr>
          <w:b/>
        </w:rPr>
      </w:pPr>
      <w:r>
        <w:rPr>
          <w:b/>
          <w:noProof/>
        </w:rPr>
        <w:lastRenderedPageBreak/>
        <w:drawing>
          <wp:inline distT="0" distB="0" distL="0" distR="0" wp14:anchorId="0C620834" wp14:editId="27E16BB0">
            <wp:extent cx="4544695" cy="2879725"/>
            <wp:effectExtent l="0" t="0" r="825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44695" cy="2879725"/>
                    </a:xfrm>
                    <a:prstGeom prst="rect">
                      <a:avLst/>
                    </a:prstGeom>
                    <a:noFill/>
                    <a:ln>
                      <a:noFill/>
                    </a:ln>
                  </pic:spPr>
                </pic:pic>
              </a:graphicData>
            </a:graphic>
          </wp:inline>
        </w:drawing>
      </w:r>
    </w:p>
    <w:p w:rsidR="00447413" w:rsidRDefault="00447413" w:rsidP="00447413">
      <w:pPr>
        <w:jc w:val="center"/>
        <w:rPr>
          <w:b/>
          <w:sz w:val="20"/>
          <w:szCs w:val="20"/>
        </w:rPr>
      </w:pPr>
    </w:p>
    <w:p w:rsidR="00447413" w:rsidRDefault="00447413" w:rsidP="00447413">
      <w:pPr>
        <w:jc w:val="center"/>
        <w:rPr>
          <w:rFonts w:ascii="Arial" w:hAnsi="Arial" w:cs="Arial"/>
          <w:b/>
          <w:sz w:val="20"/>
          <w:szCs w:val="20"/>
        </w:rPr>
      </w:pPr>
    </w:p>
    <w:p w:rsidR="00447413" w:rsidRDefault="00447413" w:rsidP="00447413">
      <w:pPr>
        <w:jc w:val="center"/>
        <w:rPr>
          <w:rFonts w:ascii="Arial" w:hAnsi="Arial" w:cs="Arial"/>
          <w:b/>
          <w:sz w:val="20"/>
          <w:szCs w:val="20"/>
        </w:rPr>
      </w:pPr>
    </w:p>
    <w:p w:rsidR="00447413" w:rsidRDefault="00447413" w:rsidP="00447413">
      <w:pPr>
        <w:jc w:val="center"/>
        <w:rPr>
          <w:rFonts w:ascii="Arial" w:hAnsi="Arial" w:cs="Arial"/>
          <w:b/>
          <w:sz w:val="20"/>
          <w:szCs w:val="20"/>
        </w:rPr>
      </w:pPr>
      <w:r w:rsidRPr="00AC3547">
        <w:rPr>
          <w:rFonts w:ascii="Arial" w:hAnsi="Arial" w:cs="Arial"/>
          <w:b/>
          <w:sz w:val="20"/>
          <w:szCs w:val="20"/>
        </w:rPr>
        <w:t>ACTIVIDADES DEPORTIVAS EN QUE ESTARIA DISPUESTO A PARTICIPAR</w:t>
      </w:r>
    </w:p>
    <w:p w:rsidR="00447413" w:rsidRPr="00AC3547" w:rsidRDefault="00447413" w:rsidP="00447413">
      <w:pPr>
        <w:jc w:val="center"/>
        <w:rPr>
          <w:rFonts w:ascii="Arial" w:hAnsi="Arial" w:cs="Arial"/>
          <w:b/>
          <w:sz w:val="20"/>
          <w:szCs w:val="20"/>
        </w:rPr>
      </w:pPr>
    </w:p>
    <w:p w:rsidR="00447413" w:rsidRPr="005C7CA7" w:rsidRDefault="00447413" w:rsidP="00447413">
      <w:pPr>
        <w:jc w:val="center"/>
        <w:rPr>
          <w:b/>
          <w:sz w:val="20"/>
          <w:szCs w:val="20"/>
        </w:rPr>
      </w:pPr>
    </w:p>
    <w:p w:rsidR="00447413" w:rsidRDefault="00447413" w:rsidP="00447413">
      <w:pPr>
        <w:ind w:left="426"/>
        <w:rPr>
          <w:b/>
        </w:rPr>
      </w:pPr>
      <w:r>
        <w:rPr>
          <w:b/>
          <w:noProof/>
        </w:rPr>
        <w:drawing>
          <wp:inline distT="0" distB="0" distL="0" distR="0" wp14:anchorId="0DED0CA4" wp14:editId="5A0AB0EA">
            <wp:extent cx="5608955" cy="1938020"/>
            <wp:effectExtent l="0" t="0" r="0" b="508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08955" cy="1938020"/>
                    </a:xfrm>
                    <a:prstGeom prst="rect">
                      <a:avLst/>
                    </a:prstGeom>
                    <a:noFill/>
                    <a:ln>
                      <a:noFill/>
                    </a:ln>
                  </pic:spPr>
                </pic:pic>
              </a:graphicData>
            </a:graphic>
          </wp:inline>
        </w:drawing>
      </w:r>
    </w:p>
    <w:p w:rsidR="00447413" w:rsidRDefault="00447413" w:rsidP="00447413">
      <w:pPr>
        <w:ind w:left="426"/>
        <w:rPr>
          <w:b/>
        </w:rPr>
      </w:pPr>
    </w:p>
    <w:p w:rsidR="00447413" w:rsidRDefault="00447413" w:rsidP="00447413">
      <w:pPr>
        <w:ind w:left="426"/>
        <w:jc w:val="center"/>
        <w:rPr>
          <w:b/>
        </w:rPr>
      </w:pPr>
      <w:r>
        <w:rPr>
          <w:b/>
          <w:noProof/>
        </w:rPr>
        <w:lastRenderedPageBreak/>
        <w:drawing>
          <wp:inline distT="0" distB="0" distL="0" distR="0" wp14:anchorId="6731E9D5" wp14:editId="00E46EA5">
            <wp:extent cx="4305935" cy="5534025"/>
            <wp:effectExtent l="0" t="0" r="0" b="952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05935" cy="5534025"/>
                    </a:xfrm>
                    <a:prstGeom prst="rect">
                      <a:avLst/>
                    </a:prstGeom>
                    <a:noFill/>
                    <a:ln>
                      <a:noFill/>
                    </a:ln>
                  </pic:spPr>
                </pic:pic>
              </a:graphicData>
            </a:graphic>
          </wp:inline>
        </w:drawing>
      </w:r>
      <w:r>
        <w:rPr>
          <w:b/>
          <w:noProof/>
        </w:rPr>
        <w:drawing>
          <wp:inline distT="0" distB="0" distL="0" distR="0" wp14:anchorId="56755062" wp14:editId="6D99B264">
            <wp:extent cx="4155440" cy="55245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55440" cy="552450"/>
                    </a:xfrm>
                    <a:prstGeom prst="rect">
                      <a:avLst/>
                    </a:prstGeom>
                    <a:noFill/>
                    <a:ln>
                      <a:noFill/>
                    </a:ln>
                  </pic:spPr>
                </pic:pic>
              </a:graphicData>
            </a:graphic>
          </wp:inline>
        </w:drawing>
      </w:r>
    </w:p>
    <w:p w:rsidR="00447413" w:rsidRDefault="00447413" w:rsidP="00447413">
      <w:pPr>
        <w:ind w:left="426"/>
        <w:rPr>
          <w:b/>
        </w:rPr>
      </w:pPr>
    </w:p>
    <w:p w:rsidR="00447413" w:rsidRDefault="00447413" w:rsidP="00447413">
      <w:pPr>
        <w:ind w:left="426"/>
        <w:rPr>
          <w:b/>
        </w:rPr>
      </w:pPr>
    </w:p>
    <w:p w:rsidR="00447413" w:rsidRDefault="00447413" w:rsidP="00447413">
      <w:pPr>
        <w:ind w:left="426"/>
        <w:rPr>
          <w:b/>
        </w:rPr>
      </w:pPr>
    </w:p>
    <w:p w:rsidR="00447413" w:rsidRDefault="00447413" w:rsidP="00447413">
      <w:pPr>
        <w:ind w:left="426"/>
        <w:rPr>
          <w:b/>
        </w:rPr>
      </w:pPr>
    </w:p>
    <w:p w:rsidR="00447413" w:rsidRDefault="00447413" w:rsidP="00447413">
      <w:pPr>
        <w:jc w:val="center"/>
        <w:rPr>
          <w:b/>
          <w:sz w:val="20"/>
          <w:szCs w:val="20"/>
        </w:rPr>
      </w:pPr>
    </w:p>
    <w:p w:rsidR="00447413" w:rsidRPr="00AC3547" w:rsidRDefault="00447413" w:rsidP="00447413">
      <w:pPr>
        <w:jc w:val="center"/>
        <w:rPr>
          <w:rFonts w:ascii="Arial" w:hAnsi="Arial" w:cs="Arial"/>
          <w:b/>
          <w:sz w:val="20"/>
          <w:szCs w:val="20"/>
        </w:rPr>
      </w:pPr>
      <w:r w:rsidRPr="00AC3547">
        <w:rPr>
          <w:rFonts w:ascii="Arial" w:hAnsi="Arial" w:cs="Arial"/>
          <w:b/>
          <w:sz w:val="20"/>
          <w:szCs w:val="20"/>
        </w:rPr>
        <w:lastRenderedPageBreak/>
        <w:t>PARTICIPACION EN LAS ACTIVIDADES RECREATIVAS ORGANIZADAS POR LA ENTIDAD</w:t>
      </w:r>
    </w:p>
    <w:p w:rsidR="00447413" w:rsidRDefault="00447413" w:rsidP="00447413">
      <w:pPr>
        <w:ind w:left="426"/>
        <w:jc w:val="center"/>
        <w:rPr>
          <w:b/>
        </w:rPr>
      </w:pPr>
      <w:r>
        <w:rPr>
          <w:b/>
          <w:noProof/>
        </w:rPr>
        <w:drawing>
          <wp:inline distT="0" distB="0" distL="0" distR="0" wp14:anchorId="3C5D961F" wp14:editId="6D54FD66">
            <wp:extent cx="2831910" cy="1829556"/>
            <wp:effectExtent l="0" t="0" r="6985"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32048" cy="1829645"/>
                    </a:xfrm>
                    <a:prstGeom prst="rect">
                      <a:avLst/>
                    </a:prstGeom>
                    <a:noFill/>
                    <a:ln>
                      <a:noFill/>
                    </a:ln>
                  </pic:spPr>
                </pic:pic>
              </a:graphicData>
            </a:graphic>
          </wp:inline>
        </w:drawing>
      </w:r>
    </w:p>
    <w:p w:rsidR="00447413" w:rsidRDefault="00447413" w:rsidP="00447413">
      <w:pPr>
        <w:ind w:left="426"/>
        <w:jc w:val="center"/>
        <w:rPr>
          <w:b/>
        </w:rPr>
      </w:pPr>
      <w:r>
        <w:rPr>
          <w:b/>
          <w:noProof/>
        </w:rPr>
        <w:drawing>
          <wp:inline distT="0" distB="0" distL="0" distR="0" wp14:anchorId="708A1F99" wp14:editId="7DEB1FFF">
            <wp:extent cx="4271749" cy="1304314"/>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71929" cy="1304369"/>
                    </a:xfrm>
                    <a:prstGeom prst="rect">
                      <a:avLst/>
                    </a:prstGeom>
                    <a:noFill/>
                    <a:ln>
                      <a:noFill/>
                    </a:ln>
                  </pic:spPr>
                </pic:pic>
              </a:graphicData>
            </a:graphic>
          </wp:inline>
        </w:drawing>
      </w:r>
    </w:p>
    <w:p w:rsidR="00447413" w:rsidRDefault="00447413" w:rsidP="00447413">
      <w:pPr>
        <w:ind w:left="426"/>
        <w:jc w:val="center"/>
        <w:rPr>
          <w:b/>
        </w:rPr>
      </w:pPr>
    </w:p>
    <w:p w:rsidR="00447413" w:rsidRPr="00AC3547" w:rsidRDefault="00447413" w:rsidP="00447413">
      <w:pPr>
        <w:jc w:val="center"/>
        <w:rPr>
          <w:rFonts w:ascii="Arial" w:hAnsi="Arial" w:cs="Arial"/>
          <w:b/>
          <w:sz w:val="20"/>
          <w:szCs w:val="20"/>
        </w:rPr>
      </w:pPr>
      <w:r w:rsidRPr="00AC3547">
        <w:rPr>
          <w:rFonts w:ascii="Arial" w:hAnsi="Arial" w:cs="Arial"/>
          <w:b/>
          <w:sz w:val="20"/>
          <w:szCs w:val="20"/>
        </w:rPr>
        <w:t>COMO LE GUSTARIA QUE LE CELEBRARAN SU CUMPLEAÑOS EN LA ENTIDAD</w:t>
      </w:r>
    </w:p>
    <w:p w:rsidR="00447413" w:rsidRDefault="00447413" w:rsidP="00447413">
      <w:pPr>
        <w:jc w:val="center"/>
        <w:rPr>
          <w:b/>
          <w:sz w:val="40"/>
          <w:szCs w:val="40"/>
        </w:rPr>
      </w:pPr>
      <w:r>
        <w:rPr>
          <w:b/>
          <w:noProof/>
          <w:sz w:val="40"/>
          <w:szCs w:val="40"/>
        </w:rPr>
        <w:drawing>
          <wp:inline distT="0" distB="0" distL="0" distR="0" wp14:anchorId="40377DBC" wp14:editId="2BDF7821">
            <wp:extent cx="5608955" cy="1501140"/>
            <wp:effectExtent l="0" t="0" r="0" b="381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08955" cy="1501140"/>
                    </a:xfrm>
                    <a:prstGeom prst="rect">
                      <a:avLst/>
                    </a:prstGeom>
                    <a:noFill/>
                    <a:ln>
                      <a:noFill/>
                    </a:ln>
                  </pic:spPr>
                </pic:pic>
              </a:graphicData>
            </a:graphic>
          </wp:inline>
        </w:drawing>
      </w:r>
    </w:p>
    <w:p w:rsidR="00447413" w:rsidRDefault="00447413" w:rsidP="00447413">
      <w:pPr>
        <w:ind w:left="426"/>
        <w:jc w:val="center"/>
        <w:rPr>
          <w:b/>
        </w:rPr>
      </w:pPr>
      <w:r>
        <w:rPr>
          <w:b/>
          <w:noProof/>
        </w:rPr>
        <w:drawing>
          <wp:inline distT="0" distB="0" distL="0" distR="0" wp14:anchorId="371053DE" wp14:editId="086E493D">
            <wp:extent cx="4039870" cy="177419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39870" cy="1774190"/>
                    </a:xfrm>
                    <a:prstGeom prst="rect">
                      <a:avLst/>
                    </a:prstGeom>
                    <a:noFill/>
                    <a:ln>
                      <a:noFill/>
                    </a:ln>
                  </pic:spPr>
                </pic:pic>
              </a:graphicData>
            </a:graphic>
          </wp:inline>
        </w:drawing>
      </w:r>
    </w:p>
    <w:p w:rsidR="00447413" w:rsidRDefault="00447413" w:rsidP="00447413">
      <w:pPr>
        <w:ind w:left="426"/>
        <w:jc w:val="center"/>
        <w:rPr>
          <w:b/>
        </w:rPr>
      </w:pPr>
    </w:p>
    <w:p w:rsidR="00447413" w:rsidRDefault="00447413" w:rsidP="00447413">
      <w:pPr>
        <w:jc w:val="center"/>
        <w:rPr>
          <w:rFonts w:ascii="Arial" w:hAnsi="Arial" w:cs="Arial"/>
          <w:b/>
          <w:sz w:val="20"/>
          <w:szCs w:val="20"/>
        </w:rPr>
      </w:pPr>
    </w:p>
    <w:p w:rsidR="00447413" w:rsidRDefault="00447413" w:rsidP="00447413">
      <w:pPr>
        <w:jc w:val="center"/>
        <w:rPr>
          <w:rFonts w:ascii="Arial" w:hAnsi="Arial" w:cs="Arial"/>
          <w:b/>
          <w:sz w:val="20"/>
          <w:szCs w:val="20"/>
        </w:rPr>
      </w:pPr>
      <w:r w:rsidRPr="00B427E4">
        <w:rPr>
          <w:rFonts w:ascii="Arial" w:hAnsi="Arial" w:cs="Arial"/>
          <w:b/>
          <w:sz w:val="20"/>
          <w:szCs w:val="20"/>
        </w:rPr>
        <w:t>ESTIMULOS E INCENTIVOS</w:t>
      </w:r>
    </w:p>
    <w:p w:rsidR="00447413" w:rsidRPr="00B427E4" w:rsidRDefault="00447413" w:rsidP="00447413">
      <w:pPr>
        <w:jc w:val="center"/>
        <w:rPr>
          <w:rFonts w:ascii="Arial" w:hAnsi="Arial" w:cs="Arial"/>
          <w:b/>
          <w:sz w:val="20"/>
          <w:szCs w:val="20"/>
        </w:rPr>
      </w:pPr>
    </w:p>
    <w:p w:rsidR="00447413" w:rsidRDefault="00447413" w:rsidP="00447413">
      <w:pPr>
        <w:jc w:val="center"/>
        <w:rPr>
          <w:b/>
          <w:sz w:val="28"/>
          <w:szCs w:val="28"/>
        </w:rPr>
      </w:pPr>
      <w:r>
        <w:rPr>
          <w:b/>
          <w:noProof/>
          <w:sz w:val="28"/>
          <w:szCs w:val="28"/>
        </w:rPr>
        <w:drawing>
          <wp:inline distT="0" distB="0" distL="0" distR="0" wp14:anchorId="09FC579F" wp14:editId="30BA138E">
            <wp:extent cx="5117911" cy="1655040"/>
            <wp:effectExtent l="0" t="0" r="6985" b="254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19041" cy="1655406"/>
                    </a:xfrm>
                    <a:prstGeom prst="rect">
                      <a:avLst/>
                    </a:prstGeom>
                    <a:noFill/>
                    <a:ln>
                      <a:noFill/>
                    </a:ln>
                  </pic:spPr>
                </pic:pic>
              </a:graphicData>
            </a:graphic>
          </wp:inline>
        </w:drawing>
      </w:r>
    </w:p>
    <w:p w:rsidR="00447413" w:rsidRPr="00FC04FB" w:rsidRDefault="00447413" w:rsidP="00447413">
      <w:pPr>
        <w:jc w:val="center"/>
        <w:rPr>
          <w:b/>
          <w:sz w:val="28"/>
          <w:szCs w:val="28"/>
        </w:rPr>
      </w:pPr>
    </w:p>
    <w:p w:rsidR="00447413" w:rsidRDefault="00447413" w:rsidP="00447413">
      <w:pPr>
        <w:jc w:val="center"/>
        <w:rPr>
          <w:b/>
          <w:sz w:val="40"/>
          <w:szCs w:val="40"/>
        </w:rPr>
      </w:pPr>
      <w:r>
        <w:rPr>
          <w:b/>
          <w:noProof/>
          <w:sz w:val="40"/>
          <w:szCs w:val="40"/>
        </w:rPr>
        <w:drawing>
          <wp:inline distT="0" distB="0" distL="0" distR="0" wp14:anchorId="6D8CE92D" wp14:editId="51DA6533">
            <wp:extent cx="2968388" cy="4060610"/>
            <wp:effectExtent l="0" t="0" r="381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971608" cy="4065015"/>
                    </a:xfrm>
                    <a:prstGeom prst="rect">
                      <a:avLst/>
                    </a:prstGeom>
                    <a:noFill/>
                    <a:ln>
                      <a:noFill/>
                    </a:ln>
                  </pic:spPr>
                </pic:pic>
              </a:graphicData>
            </a:graphic>
          </wp:inline>
        </w:drawing>
      </w:r>
    </w:p>
    <w:p w:rsidR="00447413" w:rsidRDefault="00447413" w:rsidP="00447413">
      <w:pPr>
        <w:jc w:val="center"/>
        <w:rPr>
          <w:b/>
          <w:sz w:val="20"/>
          <w:szCs w:val="20"/>
        </w:rPr>
      </w:pPr>
      <w:r>
        <w:rPr>
          <w:b/>
          <w:noProof/>
          <w:sz w:val="40"/>
          <w:szCs w:val="40"/>
        </w:rPr>
        <mc:AlternateContent>
          <mc:Choice Requires="wps">
            <w:drawing>
              <wp:anchor distT="0" distB="0" distL="114300" distR="114300" simplePos="0" relativeHeight="251672576" behindDoc="0" locked="0" layoutInCell="1" allowOverlap="1" wp14:anchorId="42692720" wp14:editId="570EC90C">
                <wp:simplePos x="0" y="0"/>
                <wp:positionH relativeFrom="column">
                  <wp:posOffset>2808605</wp:posOffset>
                </wp:positionH>
                <wp:positionV relativeFrom="paragraph">
                  <wp:posOffset>12700</wp:posOffset>
                </wp:positionV>
                <wp:extent cx="1985010" cy="224790"/>
                <wp:effectExtent l="0" t="0" r="0" b="3810"/>
                <wp:wrapNone/>
                <wp:docPr id="25"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288E" w:rsidRPr="00B427E4" w:rsidRDefault="001C288E" w:rsidP="00447413">
                            <w:pPr>
                              <w:rPr>
                                <w:rFonts w:ascii="Arial" w:hAnsi="Arial" w:cs="Arial"/>
                                <w:b/>
                                <w:sz w:val="16"/>
                                <w:szCs w:val="16"/>
                              </w:rPr>
                            </w:pPr>
                            <w:r w:rsidRPr="00B427E4">
                              <w:rPr>
                                <w:rFonts w:ascii="Arial" w:hAnsi="Arial" w:cs="Arial"/>
                                <w:b/>
                                <w:sz w:val="16"/>
                                <w:szCs w:val="16"/>
                              </w:rPr>
                              <w:t xml:space="preserve">Total participantes </w:t>
                            </w:r>
                            <w:r>
                              <w:rPr>
                                <w:rFonts w:ascii="Arial" w:hAnsi="Arial" w:cs="Arial"/>
                                <w:b/>
                                <w:sz w:val="16"/>
                                <w:szCs w:val="16"/>
                              </w:rPr>
                              <w:t xml:space="preserve">             </w:t>
                            </w:r>
                            <w:r w:rsidRPr="00B427E4">
                              <w:rPr>
                                <w:rFonts w:ascii="Arial" w:hAnsi="Arial" w:cs="Arial"/>
                                <w:b/>
                                <w:sz w:val="16"/>
                                <w:szCs w:val="16"/>
                              </w:rP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92720" id="Cuadro de texto 24" o:spid="_x0000_s1027" type="#_x0000_t202" style="position:absolute;left:0;text-align:left;margin-left:221.15pt;margin-top:1pt;width:156.3pt;height:17.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" stroked="f">
                <v:textbox>
                  <w:txbxContent>
                    <w:p w:rsidR="001C288E" w:rsidRPr="00B427E4" w:rsidRDefault="001C288E" w:rsidP="00447413">
                      <w:pPr>
                        <w:rPr>
                          <w:rFonts w:ascii="Arial" w:hAnsi="Arial" w:cs="Arial"/>
                          <w:b/>
                          <w:sz w:val="16"/>
                          <w:szCs w:val="16"/>
                        </w:rPr>
                      </w:pPr>
                      <w:r w:rsidRPr="00B427E4">
                        <w:rPr>
                          <w:rFonts w:ascii="Arial" w:hAnsi="Arial" w:cs="Arial"/>
                          <w:b/>
                          <w:sz w:val="16"/>
                          <w:szCs w:val="16"/>
                        </w:rPr>
                        <w:t xml:space="preserve">Total participantes </w:t>
                      </w:r>
                      <w:r>
                        <w:rPr>
                          <w:rFonts w:ascii="Arial" w:hAnsi="Arial" w:cs="Arial"/>
                          <w:b/>
                          <w:sz w:val="16"/>
                          <w:szCs w:val="16"/>
                        </w:rPr>
                        <w:t xml:space="preserve">             </w:t>
                      </w:r>
                      <w:r w:rsidRPr="00B427E4">
                        <w:rPr>
                          <w:rFonts w:ascii="Arial" w:hAnsi="Arial" w:cs="Arial"/>
                          <w:b/>
                          <w:sz w:val="16"/>
                          <w:szCs w:val="16"/>
                        </w:rPr>
                        <w:t>46</w:t>
                      </w:r>
                    </w:p>
                  </w:txbxContent>
                </v:textbox>
              </v:shape>
            </w:pict>
          </mc:Fallback>
        </mc:AlternateContent>
      </w:r>
    </w:p>
    <w:p w:rsidR="00447413" w:rsidRDefault="00447413" w:rsidP="00447413">
      <w:pPr>
        <w:ind w:left="426"/>
        <w:jc w:val="center"/>
        <w:rPr>
          <w:b/>
        </w:rPr>
      </w:pPr>
    </w:p>
    <w:p w:rsidR="00447413" w:rsidRDefault="00447413" w:rsidP="00447413">
      <w:pPr>
        <w:ind w:left="426"/>
        <w:jc w:val="center"/>
        <w:rPr>
          <w:b/>
        </w:rPr>
      </w:pPr>
    </w:p>
    <w:p w:rsidR="00447413" w:rsidRDefault="00447413" w:rsidP="00447413">
      <w:pPr>
        <w:ind w:left="426"/>
        <w:jc w:val="center"/>
        <w:rPr>
          <w:b/>
        </w:rPr>
      </w:pPr>
    </w:p>
    <w:p w:rsidR="00447413" w:rsidRPr="00BC3E31" w:rsidRDefault="00447413" w:rsidP="00447413">
      <w:pPr>
        <w:spacing w:line="360" w:lineRule="auto"/>
        <w:jc w:val="both"/>
        <w:rPr>
          <w:rFonts w:ascii="Arial" w:hAnsi="Arial" w:cs="Arial"/>
        </w:rPr>
      </w:pPr>
      <w:r w:rsidRPr="00BC3E31">
        <w:rPr>
          <w:rFonts w:ascii="Arial" w:hAnsi="Arial" w:cs="Arial"/>
          <w:b/>
          <w:bCs/>
        </w:rPr>
        <w:t>2.3 AREA DE INTERVENCIÓN</w:t>
      </w:r>
    </w:p>
    <w:p w:rsidR="00447413" w:rsidRPr="00BC3E31" w:rsidRDefault="00447413" w:rsidP="00447413">
      <w:pPr>
        <w:autoSpaceDE w:val="0"/>
        <w:autoSpaceDN w:val="0"/>
        <w:adjustRightInd w:val="0"/>
        <w:spacing w:line="360" w:lineRule="auto"/>
        <w:jc w:val="both"/>
        <w:rPr>
          <w:rFonts w:ascii="Arial" w:hAnsi="Arial" w:cs="Arial"/>
          <w:lang w:eastAsia="es-CO"/>
        </w:rPr>
      </w:pPr>
    </w:p>
    <w:p w:rsidR="00447413" w:rsidRPr="00BC3E31" w:rsidRDefault="00447413" w:rsidP="00447413">
      <w:pPr>
        <w:autoSpaceDE w:val="0"/>
        <w:autoSpaceDN w:val="0"/>
        <w:adjustRightInd w:val="0"/>
        <w:spacing w:line="360" w:lineRule="auto"/>
        <w:jc w:val="both"/>
        <w:rPr>
          <w:rFonts w:ascii="Arial" w:hAnsi="Arial" w:cs="Arial"/>
        </w:rPr>
      </w:pPr>
      <w:r w:rsidRPr="00BC3E31">
        <w:rPr>
          <w:rFonts w:ascii="Arial" w:hAnsi="Arial" w:cs="Arial"/>
          <w:lang w:eastAsia="es-CO"/>
        </w:rPr>
        <w:t xml:space="preserve">El Plan de Bienestar Social de la Contraloria Distrital de Cartagena para la presente vigencia, se enmarcará dentro de las áreas de protección, servicios sociales y calidad de vida laboral según lo establecido en la normatividad vigente, con el fin de </w:t>
      </w:r>
      <w:r w:rsidRPr="00BC3E31">
        <w:rPr>
          <w:rFonts w:ascii="Arial" w:hAnsi="Arial" w:cs="Arial"/>
        </w:rPr>
        <w:t>promover una atención integral al empleado y propiciar su desempeño productivo.</w:t>
      </w:r>
    </w:p>
    <w:p w:rsidR="00447413" w:rsidRPr="00BC3E31" w:rsidRDefault="00447413" w:rsidP="00447413">
      <w:pPr>
        <w:autoSpaceDE w:val="0"/>
        <w:autoSpaceDN w:val="0"/>
        <w:adjustRightInd w:val="0"/>
        <w:spacing w:line="360" w:lineRule="auto"/>
        <w:jc w:val="both"/>
        <w:rPr>
          <w:rFonts w:ascii="Arial" w:hAnsi="Arial" w:cs="Arial"/>
        </w:rPr>
      </w:pPr>
    </w:p>
    <w:p w:rsidR="00447413" w:rsidRPr="00BC3E31" w:rsidRDefault="00447413" w:rsidP="00447413">
      <w:pPr>
        <w:pStyle w:val="Default"/>
        <w:spacing w:line="360" w:lineRule="auto"/>
        <w:jc w:val="both"/>
      </w:pPr>
      <w:proofErr w:type="gramStart"/>
      <w:r w:rsidRPr="00BC3E31">
        <w:rPr>
          <w:b/>
          <w:bCs/>
        </w:rPr>
        <w:t>2.4  PROGRAMAS</w:t>
      </w:r>
      <w:proofErr w:type="gramEnd"/>
      <w:r w:rsidRPr="00BC3E31">
        <w:rPr>
          <w:b/>
          <w:bCs/>
        </w:rPr>
        <w:t xml:space="preserve"> ORIENTADOS A LA PROTECCIÓN Y SERVICIOS SOCIALES </w:t>
      </w:r>
    </w:p>
    <w:p w:rsidR="00447413" w:rsidRPr="00BC3E31" w:rsidRDefault="00447413" w:rsidP="00447413">
      <w:pPr>
        <w:autoSpaceDE w:val="0"/>
        <w:autoSpaceDN w:val="0"/>
        <w:adjustRightInd w:val="0"/>
        <w:spacing w:line="360" w:lineRule="auto"/>
        <w:jc w:val="both"/>
        <w:rPr>
          <w:rFonts w:ascii="Arial" w:hAnsi="Arial" w:cs="Arial"/>
          <w:color w:val="000000"/>
          <w:lang w:eastAsia="es-CO"/>
        </w:rPr>
      </w:pPr>
    </w:p>
    <w:p w:rsidR="00447413" w:rsidRPr="00BC3E31" w:rsidRDefault="00447413" w:rsidP="00447413">
      <w:pPr>
        <w:autoSpaceDE w:val="0"/>
        <w:autoSpaceDN w:val="0"/>
        <w:adjustRightInd w:val="0"/>
        <w:spacing w:line="360" w:lineRule="auto"/>
        <w:jc w:val="both"/>
        <w:rPr>
          <w:rFonts w:ascii="Arial" w:hAnsi="Arial" w:cs="Arial"/>
          <w:color w:val="000000"/>
          <w:lang w:eastAsia="es-CO"/>
        </w:rPr>
      </w:pPr>
      <w:r w:rsidRPr="00BC3E31">
        <w:rPr>
          <w:rFonts w:ascii="Arial" w:hAnsi="Arial" w:cs="Arial"/>
          <w:color w:val="000000"/>
          <w:lang w:eastAsia="es-CO"/>
        </w:rPr>
        <w:t xml:space="preserve">En este programa se busca atender las necesidades de protección, ocio, identidad y aprendizaje del servidor (a) y su familia, para mejorar sus niveles de salud, recreación, deporte y cultura. Para el desarrollo de algunas de las actividades se mantendrá una coordinación permanente con la Caja de Compensación Familiar, y demás que reglamenten la ley, se desarrollarán las siguientes áreas: </w:t>
      </w:r>
    </w:p>
    <w:p w:rsidR="00447413" w:rsidRPr="00BC3E31" w:rsidRDefault="00447413" w:rsidP="00447413">
      <w:pPr>
        <w:pStyle w:val="Default"/>
        <w:spacing w:line="360" w:lineRule="auto"/>
        <w:jc w:val="both"/>
        <w:rPr>
          <w:b/>
          <w:bCs/>
        </w:rPr>
      </w:pPr>
    </w:p>
    <w:p w:rsidR="00447413" w:rsidRDefault="00447413" w:rsidP="00447413">
      <w:pPr>
        <w:pStyle w:val="Default"/>
        <w:spacing w:line="360" w:lineRule="auto"/>
        <w:jc w:val="both"/>
        <w:rPr>
          <w:b/>
          <w:bCs/>
        </w:rPr>
      </w:pPr>
      <w:r w:rsidRPr="00BC3E31">
        <w:rPr>
          <w:b/>
          <w:bCs/>
        </w:rPr>
        <w:t>2.4.1 PROMOCIÓN Y PREVENCIÓN DE LA SALUD</w:t>
      </w:r>
    </w:p>
    <w:p w:rsidR="00447413" w:rsidRPr="00BC3E31" w:rsidRDefault="00447413" w:rsidP="00447413">
      <w:pPr>
        <w:pStyle w:val="Default"/>
        <w:spacing w:line="360" w:lineRule="auto"/>
        <w:jc w:val="both"/>
        <w:rPr>
          <w:b/>
          <w:bCs/>
        </w:rPr>
      </w:pPr>
    </w:p>
    <w:p w:rsidR="00447413" w:rsidRDefault="00447413" w:rsidP="00447413">
      <w:pPr>
        <w:pStyle w:val="Default"/>
        <w:spacing w:line="360" w:lineRule="auto"/>
        <w:jc w:val="both"/>
      </w:pPr>
      <w:r w:rsidRPr="00BC3E31">
        <w:t>Su objetivo es la realización actividades que permitan a los funcionarios espacios de esparcimiento y mejora en la calidad de su salud física y mental. Dentro de las actividades a realizar están las siguientes:</w:t>
      </w:r>
    </w:p>
    <w:p w:rsidR="00447413" w:rsidRPr="00BC3E31" w:rsidRDefault="00447413" w:rsidP="00447413">
      <w:pPr>
        <w:pStyle w:val="Default"/>
        <w:spacing w:line="360" w:lineRule="auto"/>
        <w:jc w:val="both"/>
      </w:pPr>
    </w:p>
    <w:p w:rsidR="00447413" w:rsidRPr="00BC3E31" w:rsidRDefault="00447413" w:rsidP="00447413">
      <w:pPr>
        <w:pStyle w:val="Default"/>
        <w:numPr>
          <w:ilvl w:val="0"/>
          <w:numId w:val="30"/>
        </w:numPr>
        <w:spacing w:line="360" w:lineRule="auto"/>
        <w:ind w:left="714" w:hanging="357"/>
        <w:jc w:val="both"/>
        <w:rPr>
          <w:bCs/>
        </w:rPr>
      </w:pPr>
      <w:r w:rsidRPr="00BC3E31">
        <w:rPr>
          <w:bCs/>
        </w:rPr>
        <w:t>Semana de la Salud</w:t>
      </w:r>
      <w:r>
        <w:rPr>
          <w:bCs/>
        </w:rPr>
        <w:t xml:space="preserve"> 2019</w:t>
      </w:r>
      <w:r w:rsidRPr="00BC3E31">
        <w:rPr>
          <w:bCs/>
        </w:rPr>
        <w:t xml:space="preserve">. </w:t>
      </w:r>
    </w:p>
    <w:p w:rsidR="00447413" w:rsidRPr="00BC3E31" w:rsidRDefault="00447413" w:rsidP="00447413">
      <w:pPr>
        <w:pStyle w:val="Default"/>
        <w:numPr>
          <w:ilvl w:val="0"/>
          <w:numId w:val="30"/>
        </w:numPr>
        <w:spacing w:line="360" w:lineRule="auto"/>
        <w:ind w:left="714" w:hanging="357"/>
        <w:jc w:val="both"/>
        <w:rPr>
          <w:bCs/>
        </w:rPr>
      </w:pPr>
      <w:r w:rsidRPr="00BC3E31">
        <w:rPr>
          <w:bCs/>
        </w:rPr>
        <w:t xml:space="preserve">Feria de Servicios Complementarios en Salud (Medicina </w:t>
      </w:r>
      <w:proofErr w:type="spellStart"/>
      <w:r w:rsidRPr="00BC3E31">
        <w:rPr>
          <w:bCs/>
        </w:rPr>
        <w:t>Prepagada</w:t>
      </w:r>
      <w:proofErr w:type="spellEnd"/>
      <w:r w:rsidRPr="00BC3E31">
        <w:rPr>
          <w:bCs/>
        </w:rPr>
        <w:t>, Pólizas de Salud)</w:t>
      </w:r>
    </w:p>
    <w:p w:rsidR="00447413" w:rsidRPr="00BC3E31" w:rsidRDefault="00447413" w:rsidP="00447413">
      <w:pPr>
        <w:pStyle w:val="Default"/>
        <w:numPr>
          <w:ilvl w:val="0"/>
          <w:numId w:val="30"/>
        </w:numPr>
        <w:spacing w:line="360" w:lineRule="auto"/>
        <w:ind w:left="714" w:hanging="357"/>
        <w:jc w:val="both"/>
        <w:rPr>
          <w:bCs/>
        </w:rPr>
      </w:pPr>
      <w:r w:rsidRPr="00BC3E31">
        <w:rPr>
          <w:bCs/>
        </w:rPr>
        <w:lastRenderedPageBreak/>
        <w:t xml:space="preserve">Programa de Seguridad y  Salud en el Trabajo: Dotación de Ley, Exámenes Periódicos, desarrollo de actividades en el marco del Diseño e Implementación del SG-SST que serán específicamente definido en el Plan de Seguridad y Salud del 2019. </w:t>
      </w:r>
    </w:p>
    <w:p w:rsidR="00447413" w:rsidRPr="00BC3E31" w:rsidRDefault="00447413" w:rsidP="00447413">
      <w:pPr>
        <w:pStyle w:val="Default"/>
        <w:numPr>
          <w:ilvl w:val="0"/>
          <w:numId w:val="30"/>
        </w:numPr>
        <w:spacing w:line="360" w:lineRule="auto"/>
        <w:ind w:left="714" w:hanging="357"/>
        <w:jc w:val="both"/>
        <w:rPr>
          <w:bCs/>
        </w:rPr>
      </w:pPr>
      <w:r w:rsidRPr="00BC3E31">
        <w:rPr>
          <w:bCs/>
        </w:rPr>
        <w:t>Seguridad Industrial y Emergencias: actividades a desarrollar con apoyo de la ARL, como conformación de Brigadas de Emergencia y realización de Simulacros.</w:t>
      </w:r>
    </w:p>
    <w:p w:rsidR="00447413" w:rsidRPr="00BC3E31" w:rsidRDefault="00447413" w:rsidP="00447413">
      <w:pPr>
        <w:pStyle w:val="Default"/>
        <w:numPr>
          <w:ilvl w:val="0"/>
          <w:numId w:val="30"/>
        </w:numPr>
        <w:spacing w:line="360" w:lineRule="auto"/>
        <w:ind w:left="714" w:hanging="357"/>
        <w:jc w:val="both"/>
        <w:rPr>
          <w:bCs/>
        </w:rPr>
      </w:pPr>
      <w:r w:rsidRPr="00BC3E31">
        <w:rPr>
          <w:bCs/>
        </w:rPr>
        <w:t>Medicina Preventiva y del Trabajo: Charlas encaminadas a la prevención de enfermedades y accidentes laborales con el apoyo de la ARL, entidades Promotoras de Salud y la Caja de Compensación. Realización de Campañas de promoción y prevención (Jornada de Higiene Oral) y Programa de Vida Saludable.</w:t>
      </w:r>
    </w:p>
    <w:p w:rsidR="00447413" w:rsidRPr="00BC3E31" w:rsidRDefault="00447413" w:rsidP="00447413">
      <w:pPr>
        <w:pStyle w:val="Default"/>
        <w:spacing w:line="360" w:lineRule="auto"/>
        <w:jc w:val="both"/>
        <w:rPr>
          <w:bCs/>
        </w:rPr>
      </w:pPr>
    </w:p>
    <w:p w:rsidR="00447413" w:rsidRDefault="00447413" w:rsidP="00447413">
      <w:pPr>
        <w:spacing w:line="360" w:lineRule="auto"/>
        <w:jc w:val="both"/>
        <w:rPr>
          <w:rFonts w:ascii="Arial" w:hAnsi="Arial" w:cs="Arial"/>
          <w:b/>
          <w:bCs/>
          <w:lang w:eastAsia="es-CO"/>
        </w:rPr>
      </w:pPr>
      <w:r w:rsidRPr="00BC3E31">
        <w:rPr>
          <w:rFonts w:ascii="Arial" w:hAnsi="Arial" w:cs="Arial"/>
          <w:b/>
          <w:bCs/>
          <w:lang w:eastAsia="es-CO"/>
        </w:rPr>
        <w:t>2.4.2 PROMOCIÓN DE VIVIENDA, VEHICULO, LIBRANZAS, SEGUROS</w:t>
      </w:r>
    </w:p>
    <w:p w:rsidR="00447413" w:rsidRPr="00BC3E31" w:rsidRDefault="00447413" w:rsidP="00447413">
      <w:pPr>
        <w:spacing w:line="360" w:lineRule="auto"/>
        <w:jc w:val="both"/>
        <w:rPr>
          <w:rFonts w:ascii="Arial" w:hAnsi="Arial" w:cs="Arial"/>
          <w:b/>
          <w:bCs/>
          <w:lang w:eastAsia="es-CO"/>
        </w:rPr>
      </w:pPr>
    </w:p>
    <w:p w:rsidR="00447413" w:rsidRPr="00BC3E31" w:rsidRDefault="00447413" w:rsidP="00447413">
      <w:pPr>
        <w:spacing w:line="360" w:lineRule="auto"/>
        <w:jc w:val="both"/>
        <w:rPr>
          <w:rFonts w:ascii="Arial" w:hAnsi="Arial" w:cs="Arial"/>
          <w:lang w:eastAsia="es-CO"/>
        </w:rPr>
      </w:pPr>
      <w:r w:rsidRPr="00BC3E31">
        <w:rPr>
          <w:rFonts w:ascii="Arial" w:hAnsi="Arial" w:cs="Arial"/>
          <w:lang w:eastAsia="es-CO"/>
        </w:rPr>
        <w:t>El propósito es ofrecer información acerca de programas de vivienda a todos los funcionarios de la Entidad, con el ánimo de incentivar la compra de vivienda propia. Se realizarán ferias informativas acerca de oferta de vivienda, trámites de acceso a líneas de crédito y subsidio ofrecidos por el FNA, Cajas de Compensación Familiar, Fondos de Cesantías y otras entidades.</w:t>
      </w:r>
    </w:p>
    <w:p w:rsidR="00447413" w:rsidRPr="00BC3E31" w:rsidRDefault="00447413" w:rsidP="00447413">
      <w:pPr>
        <w:spacing w:line="360" w:lineRule="auto"/>
        <w:jc w:val="both"/>
        <w:rPr>
          <w:rFonts w:ascii="Arial" w:hAnsi="Arial" w:cs="Arial"/>
          <w:lang w:eastAsia="es-CO"/>
        </w:rPr>
      </w:pPr>
    </w:p>
    <w:p w:rsidR="00447413" w:rsidRPr="00BC3E31" w:rsidRDefault="00447413" w:rsidP="00447413">
      <w:pPr>
        <w:spacing w:line="360" w:lineRule="auto"/>
        <w:jc w:val="both"/>
        <w:rPr>
          <w:rFonts w:ascii="Arial" w:hAnsi="Arial" w:cs="Arial"/>
          <w:lang w:eastAsia="es-CO"/>
        </w:rPr>
      </w:pPr>
      <w:r w:rsidRPr="00BC3E31">
        <w:rPr>
          <w:rFonts w:ascii="Arial" w:hAnsi="Arial" w:cs="Arial"/>
          <w:lang w:eastAsia="es-CO"/>
        </w:rPr>
        <w:t xml:space="preserve"> Al igual que campañas para la compra de vehículos, convenios para mejores tasas en créditos de libranzas y seguros de vida o </w:t>
      </w:r>
      <w:proofErr w:type="spellStart"/>
      <w:r w:rsidRPr="00BC3E31">
        <w:rPr>
          <w:rFonts w:ascii="Arial" w:hAnsi="Arial" w:cs="Arial"/>
          <w:lang w:eastAsia="es-CO"/>
        </w:rPr>
        <w:t>exequiales</w:t>
      </w:r>
      <w:proofErr w:type="spellEnd"/>
      <w:r w:rsidRPr="00BC3E31">
        <w:rPr>
          <w:rFonts w:ascii="Arial" w:hAnsi="Arial" w:cs="Arial"/>
          <w:lang w:eastAsia="es-CO"/>
        </w:rPr>
        <w:t xml:space="preserve">. </w:t>
      </w:r>
    </w:p>
    <w:p w:rsidR="00447413" w:rsidRDefault="00447413" w:rsidP="00447413">
      <w:pPr>
        <w:spacing w:line="360" w:lineRule="auto"/>
        <w:jc w:val="both"/>
        <w:rPr>
          <w:rFonts w:ascii="Arial" w:hAnsi="Arial" w:cs="Arial"/>
          <w:b/>
          <w:bCs/>
          <w:lang w:eastAsia="es-CO"/>
        </w:rPr>
      </w:pPr>
    </w:p>
    <w:p w:rsidR="00447413" w:rsidRDefault="00447413" w:rsidP="00447413">
      <w:pPr>
        <w:spacing w:line="360" w:lineRule="auto"/>
        <w:jc w:val="both"/>
        <w:rPr>
          <w:rFonts w:ascii="Arial" w:hAnsi="Arial" w:cs="Arial"/>
          <w:b/>
          <w:bCs/>
          <w:lang w:eastAsia="es-CO"/>
        </w:rPr>
      </w:pPr>
    </w:p>
    <w:p w:rsidR="00447413" w:rsidRDefault="00447413" w:rsidP="00447413">
      <w:pPr>
        <w:spacing w:line="360" w:lineRule="auto"/>
        <w:jc w:val="both"/>
        <w:rPr>
          <w:rFonts w:ascii="Arial" w:hAnsi="Arial" w:cs="Arial"/>
          <w:b/>
          <w:bCs/>
          <w:lang w:eastAsia="es-CO"/>
        </w:rPr>
      </w:pPr>
    </w:p>
    <w:p w:rsidR="00447413" w:rsidRPr="00BC3E31" w:rsidRDefault="00447413" w:rsidP="00447413">
      <w:pPr>
        <w:spacing w:line="360" w:lineRule="auto"/>
        <w:jc w:val="both"/>
        <w:rPr>
          <w:rFonts w:ascii="Arial" w:hAnsi="Arial" w:cs="Arial"/>
          <w:b/>
          <w:bCs/>
          <w:lang w:eastAsia="es-CO"/>
        </w:rPr>
      </w:pPr>
      <w:r w:rsidRPr="00BC3E31">
        <w:rPr>
          <w:rFonts w:ascii="Arial" w:hAnsi="Arial" w:cs="Arial"/>
          <w:b/>
          <w:bCs/>
          <w:lang w:eastAsia="es-CO"/>
        </w:rPr>
        <w:lastRenderedPageBreak/>
        <w:t xml:space="preserve">2.4.3 ACTIVIDADES DEPORTIVAS </w:t>
      </w:r>
      <w:proofErr w:type="gramStart"/>
      <w:r w:rsidRPr="00BC3E31">
        <w:rPr>
          <w:rFonts w:ascii="Arial" w:hAnsi="Arial" w:cs="Arial"/>
          <w:b/>
          <w:bCs/>
          <w:lang w:eastAsia="es-CO"/>
        </w:rPr>
        <w:t>Y  VACACIONALES</w:t>
      </w:r>
      <w:proofErr w:type="gramEnd"/>
      <w:r w:rsidRPr="00BC3E31">
        <w:rPr>
          <w:rFonts w:ascii="Arial" w:hAnsi="Arial" w:cs="Arial"/>
          <w:b/>
          <w:bCs/>
          <w:lang w:eastAsia="es-CO"/>
        </w:rPr>
        <w:t xml:space="preserve"> </w:t>
      </w:r>
    </w:p>
    <w:p w:rsidR="00447413" w:rsidRPr="00BC3E31" w:rsidRDefault="00447413" w:rsidP="00447413">
      <w:pPr>
        <w:autoSpaceDE w:val="0"/>
        <w:autoSpaceDN w:val="0"/>
        <w:adjustRightInd w:val="0"/>
        <w:spacing w:line="360" w:lineRule="auto"/>
        <w:jc w:val="both"/>
        <w:rPr>
          <w:rFonts w:ascii="Arial" w:hAnsi="Arial" w:cs="Arial"/>
          <w:lang w:eastAsia="es-CO"/>
        </w:rPr>
      </w:pPr>
    </w:p>
    <w:p w:rsidR="00447413" w:rsidRPr="00BC3E31" w:rsidRDefault="00447413" w:rsidP="00447413">
      <w:pPr>
        <w:spacing w:line="360" w:lineRule="auto"/>
        <w:jc w:val="both"/>
        <w:rPr>
          <w:rFonts w:ascii="Arial" w:hAnsi="Arial" w:cs="Arial"/>
          <w:lang w:eastAsia="es-CO"/>
        </w:rPr>
      </w:pPr>
      <w:r w:rsidRPr="00BC3E31">
        <w:rPr>
          <w:rFonts w:ascii="Arial" w:hAnsi="Arial" w:cs="Arial"/>
          <w:lang w:eastAsia="es-CO"/>
        </w:rPr>
        <w:t>El objetivo es realizar actividades orientadas a fomentar la integración, respeto, tolerancia, sana competencia, esparcimiento y participación en actividades deportivas mejorando el estado físico y mental de los funcionarios.</w:t>
      </w:r>
    </w:p>
    <w:p w:rsidR="00447413" w:rsidRDefault="00447413" w:rsidP="00447413">
      <w:pPr>
        <w:spacing w:line="360" w:lineRule="auto"/>
        <w:jc w:val="both"/>
        <w:rPr>
          <w:rFonts w:ascii="Arial" w:hAnsi="Arial" w:cs="Arial"/>
          <w:lang w:eastAsia="es-CO"/>
        </w:rPr>
      </w:pPr>
      <w:r w:rsidRPr="00BC3E31">
        <w:rPr>
          <w:rFonts w:ascii="Arial" w:hAnsi="Arial" w:cs="Arial"/>
          <w:lang w:eastAsia="es-CO"/>
        </w:rPr>
        <w:t>Las actividades a realizar son las siguientes:</w:t>
      </w:r>
    </w:p>
    <w:p w:rsidR="00447413" w:rsidRPr="00BC3E31" w:rsidRDefault="00447413" w:rsidP="00447413">
      <w:pPr>
        <w:spacing w:line="360" w:lineRule="auto"/>
        <w:jc w:val="both"/>
        <w:rPr>
          <w:rFonts w:ascii="Arial" w:hAnsi="Arial" w:cs="Arial"/>
          <w:lang w:eastAsia="es-CO"/>
        </w:rPr>
      </w:pPr>
    </w:p>
    <w:p w:rsidR="00447413" w:rsidRPr="00BC3E31" w:rsidRDefault="00447413" w:rsidP="00447413">
      <w:pPr>
        <w:numPr>
          <w:ilvl w:val="0"/>
          <w:numId w:val="31"/>
        </w:numPr>
        <w:autoSpaceDE w:val="0"/>
        <w:autoSpaceDN w:val="0"/>
        <w:adjustRightInd w:val="0"/>
        <w:spacing w:line="360" w:lineRule="auto"/>
        <w:ind w:left="714" w:hanging="357"/>
        <w:jc w:val="both"/>
        <w:rPr>
          <w:rFonts w:ascii="Arial" w:hAnsi="Arial" w:cs="Arial"/>
          <w:color w:val="000000"/>
          <w:lang w:eastAsia="es-CO"/>
        </w:rPr>
      </w:pPr>
      <w:r w:rsidRPr="00BC3E31">
        <w:rPr>
          <w:rFonts w:ascii="Arial" w:hAnsi="Arial" w:cs="Arial"/>
          <w:color w:val="000000"/>
          <w:lang w:eastAsia="es-CO"/>
        </w:rPr>
        <w:t xml:space="preserve">Participación en torneos deportivos interinstitucionales y partidos amistosos, en diferentes disciplinas. </w:t>
      </w:r>
    </w:p>
    <w:p w:rsidR="00447413" w:rsidRPr="00BC3E31" w:rsidRDefault="00447413" w:rsidP="00447413">
      <w:pPr>
        <w:numPr>
          <w:ilvl w:val="0"/>
          <w:numId w:val="31"/>
        </w:numPr>
        <w:autoSpaceDE w:val="0"/>
        <w:autoSpaceDN w:val="0"/>
        <w:adjustRightInd w:val="0"/>
        <w:spacing w:line="360" w:lineRule="auto"/>
        <w:jc w:val="both"/>
        <w:rPr>
          <w:rFonts w:ascii="Arial" w:hAnsi="Arial" w:cs="Arial"/>
          <w:color w:val="000000"/>
          <w:lang w:eastAsia="es-CO"/>
        </w:rPr>
      </w:pPr>
      <w:r w:rsidRPr="00BC3E31">
        <w:rPr>
          <w:rFonts w:ascii="Arial" w:hAnsi="Arial" w:cs="Arial"/>
          <w:color w:val="000000"/>
          <w:lang w:eastAsia="es-CO"/>
        </w:rPr>
        <w:t xml:space="preserve">Entrenamientos deportivos en microfútbol femenino y masculino </w:t>
      </w:r>
    </w:p>
    <w:p w:rsidR="00447413" w:rsidRPr="00BC3E31" w:rsidRDefault="00447413" w:rsidP="00447413">
      <w:pPr>
        <w:numPr>
          <w:ilvl w:val="0"/>
          <w:numId w:val="31"/>
        </w:numPr>
        <w:autoSpaceDE w:val="0"/>
        <w:autoSpaceDN w:val="0"/>
        <w:adjustRightInd w:val="0"/>
        <w:spacing w:line="360" w:lineRule="auto"/>
        <w:jc w:val="both"/>
        <w:rPr>
          <w:rFonts w:ascii="Arial" w:hAnsi="Arial" w:cs="Arial"/>
          <w:color w:val="000000"/>
          <w:lang w:eastAsia="es-CO"/>
        </w:rPr>
      </w:pPr>
      <w:r w:rsidRPr="00BC3E31">
        <w:rPr>
          <w:rFonts w:ascii="Arial" w:hAnsi="Arial" w:cs="Arial"/>
          <w:color w:val="000000"/>
          <w:lang w:eastAsia="es-CO"/>
        </w:rPr>
        <w:t>Jornada de Aeróbicos.</w:t>
      </w:r>
    </w:p>
    <w:p w:rsidR="00447413" w:rsidRPr="00BC3E31" w:rsidRDefault="00447413" w:rsidP="00447413">
      <w:pPr>
        <w:numPr>
          <w:ilvl w:val="0"/>
          <w:numId w:val="31"/>
        </w:numPr>
        <w:autoSpaceDE w:val="0"/>
        <w:autoSpaceDN w:val="0"/>
        <w:adjustRightInd w:val="0"/>
        <w:spacing w:line="360" w:lineRule="auto"/>
        <w:jc w:val="both"/>
        <w:rPr>
          <w:rFonts w:ascii="Arial" w:hAnsi="Arial" w:cs="Arial"/>
          <w:color w:val="000000"/>
          <w:lang w:eastAsia="es-CO"/>
        </w:rPr>
      </w:pPr>
      <w:r w:rsidRPr="00BC3E31">
        <w:rPr>
          <w:rFonts w:ascii="Arial" w:hAnsi="Arial" w:cs="Arial"/>
          <w:color w:val="000000"/>
          <w:lang w:eastAsia="es-CO"/>
        </w:rPr>
        <w:t xml:space="preserve">Participación en Juegos deportivos en diferentes disciplinas ya sea Institucional o Interinstitucionales.  </w:t>
      </w:r>
    </w:p>
    <w:p w:rsidR="00447413" w:rsidRPr="00BC3E31" w:rsidRDefault="00447413" w:rsidP="00447413">
      <w:pPr>
        <w:autoSpaceDE w:val="0"/>
        <w:autoSpaceDN w:val="0"/>
        <w:adjustRightInd w:val="0"/>
        <w:spacing w:line="360" w:lineRule="auto"/>
        <w:ind w:left="360"/>
        <w:jc w:val="both"/>
        <w:rPr>
          <w:rFonts w:ascii="Arial" w:hAnsi="Arial" w:cs="Arial"/>
          <w:color w:val="000000"/>
          <w:lang w:eastAsia="es-CO"/>
        </w:rPr>
      </w:pPr>
    </w:p>
    <w:p w:rsidR="00447413" w:rsidRDefault="00447413" w:rsidP="00447413">
      <w:pPr>
        <w:spacing w:line="360" w:lineRule="auto"/>
        <w:jc w:val="both"/>
        <w:rPr>
          <w:rFonts w:ascii="Arial" w:hAnsi="Arial" w:cs="Arial"/>
          <w:b/>
          <w:bCs/>
        </w:rPr>
      </w:pPr>
      <w:r w:rsidRPr="00BC3E31">
        <w:rPr>
          <w:rFonts w:ascii="Arial" w:hAnsi="Arial" w:cs="Arial"/>
          <w:b/>
          <w:bCs/>
        </w:rPr>
        <w:t xml:space="preserve">2.4.4 ACTIVIDADES RECREATIVAS </w:t>
      </w:r>
    </w:p>
    <w:p w:rsidR="00447413" w:rsidRPr="00BC3E31" w:rsidRDefault="00447413" w:rsidP="00447413">
      <w:pPr>
        <w:spacing w:line="360" w:lineRule="auto"/>
        <w:jc w:val="both"/>
        <w:rPr>
          <w:rFonts w:ascii="Arial" w:hAnsi="Arial" w:cs="Arial"/>
          <w:b/>
          <w:bCs/>
        </w:rPr>
      </w:pPr>
    </w:p>
    <w:p w:rsidR="00447413" w:rsidRPr="00BC3E31" w:rsidRDefault="00447413" w:rsidP="00447413">
      <w:pPr>
        <w:spacing w:line="360" w:lineRule="auto"/>
        <w:jc w:val="both"/>
        <w:rPr>
          <w:rFonts w:ascii="Arial" w:hAnsi="Arial" w:cs="Arial"/>
        </w:rPr>
      </w:pPr>
      <w:r w:rsidRPr="00BC3E31">
        <w:rPr>
          <w:rFonts w:ascii="Arial" w:hAnsi="Arial" w:cs="Arial"/>
        </w:rPr>
        <w:t xml:space="preserve">La realización de estas actividades tiene como fin favorecer ambientes sanos de trabajo, integración, respeto, tolerancia, sana competencia y de compromiso organizacional a través de espacios lúdicos y de recreación. </w:t>
      </w:r>
    </w:p>
    <w:p w:rsidR="00447413" w:rsidRDefault="00447413" w:rsidP="00447413">
      <w:pPr>
        <w:spacing w:line="360" w:lineRule="auto"/>
        <w:jc w:val="both"/>
        <w:rPr>
          <w:rFonts w:ascii="Arial" w:hAnsi="Arial" w:cs="Arial"/>
        </w:rPr>
      </w:pPr>
    </w:p>
    <w:p w:rsidR="00447413" w:rsidRPr="00BC3E31" w:rsidRDefault="00447413" w:rsidP="00447413">
      <w:pPr>
        <w:spacing w:line="360" w:lineRule="auto"/>
        <w:jc w:val="both"/>
        <w:rPr>
          <w:rFonts w:ascii="Arial" w:hAnsi="Arial" w:cs="Arial"/>
        </w:rPr>
      </w:pPr>
      <w:r w:rsidRPr="00BC3E31">
        <w:rPr>
          <w:rFonts w:ascii="Arial" w:hAnsi="Arial" w:cs="Arial"/>
        </w:rPr>
        <w:t xml:space="preserve">Dentro de las actividades a realizar están: </w:t>
      </w:r>
    </w:p>
    <w:p w:rsidR="00447413" w:rsidRPr="00BC3E31" w:rsidRDefault="00447413" w:rsidP="00447413">
      <w:pPr>
        <w:numPr>
          <w:ilvl w:val="0"/>
          <w:numId w:val="32"/>
        </w:numPr>
        <w:spacing w:line="360" w:lineRule="auto"/>
        <w:jc w:val="both"/>
        <w:rPr>
          <w:rFonts w:ascii="Arial" w:hAnsi="Arial" w:cs="Arial"/>
          <w:lang w:eastAsia="es-CO"/>
        </w:rPr>
      </w:pPr>
      <w:r w:rsidRPr="00BC3E31">
        <w:rPr>
          <w:rFonts w:ascii="Arial" w:hAnsi="Arial" w:cs="Arial"/>
        </w:rPr>
        <w:t xml:space="preserve">Celebración de día de la mujer </w:t>
      </w:r>
    </w:p>
    <w:p w:rsidR="00447413" w:rsidRPr="00BC3E31" w:rsidRDefault="00447413" w:rsidP="00447413">
      <w:pPr>
        <w:numPr>
          <w:ilvl w:val="0"/>
          <w:numId w:val="32"/>
        </w:numPr>
        <w:spacing w:line="360" w:lineRule="auto"/>
        <w:jc w:val="both"/>
        <w:rPr>
          <w:rFonts w:ascii="Arial" w:hAnsi="Arial" w:cs="Arial"/>
          <w:lang w:eastAsia="es-CO"/>
        </w:rPr>
      </w:pPr>
      <w:r w:rsidRPr="00BC3E31">
        <w:rPr>
          <w:rFonts w:ascii="Arial" w:hAnsi="Arial" w:cs="Arial"/>
        </w:rPr>
        <w:t xml:space="preserve">Celebración Día del hombre </w:t>
      </w:r>
    </w:p>
    <w:p w:rsidR="00447413" w:rsidRPr="00BC3E31" w:rsidRDefault="00447413" w:rsidP="00447413">
      <w:pPr>
        <w:numPr>
          <w:ilvl w:val="0"/>
          <w:numId w:val="32"/>
        </w:numPr>
        <w:spacing w:line="360" w:lineRule="auto"/>
        <w:jc w:val="both"/>
        <w:rPr>
          <w:rFonts w:ascii="Arial" w:hAnsi="Arial" w:cs="Arial"/>
          <w:lang w:eastAsia="es-CO"/>
        </w:rPr>
      </w:pPr>
      <w:r w:rsidRPr="00BC3E31">
        <w:rPr>
          <w:rFonts w:ascii="Arial" w:hAnsi="Arial" w:cs="Arial"/>
          <w:bCs/>
        </w:rPr>
        <w:t xml:space="preserve">Celebración del día del Niño. </w:t>
      </w:r>
    </w:p>
    <w:p w:rsidR="00447413" w:rsidRPr="00BC3E31" w:rsidRDefault="00447413" w:rsidP="00447413">
      <w:pPr>
        <w:numPr>
          <w:ilvl w:val="0"/>
          <w:numId w:val="32"/>
        </w:numPr>
        <w:spacing w:line="360" w:lineRule="auto"/>
        <w:jc w:val="both"/>
        <w:rPr>
          <w:rFonts w:ascii="Arial" w:hAnsi="Arial" w:cs="Arial"/>
          <w:lang w:eastAsia="es-CO"/>
        </w:rPr>
      </w:pPr>
      <w:r w:rsidRPr="00BC3E31">
        <w:rPr>
          <w:rFonts w:ascii="Arial" w:hAnsi="Arial" w:cs="Arial"/>
          <w:bCs/>
        </w:rPr>
        <w:t xml:space="preserve">Jornadas de integración funcionarios. </w:t>
      </w:r>
    </w:p>
    <w:p w:rsidR="00447413" w:rsidRPr="00BC3E31" w:rsidRDefault="00447413" w:rsidP="00447413">
      <w:pPr>
        <w:numPr>
          <w:ilvl w:val="0"/>
          <w:numId w:val="32"/>
        </w:numPr>
        <w:spacing w:line="360" w:lineRule="auto"/>
        <w:jc w:val="both"/>
        <w:rPr>
          <w:rFonts w:ascii="Arial" w:hAnsi="Arial" w:cs="Arial"/>
          <w:lang w:eastAsia="es-CO"/>
        </w:rPr>
      </w:pPr>
      <w:r w:rsidRPr="00BC3E31">
        <w:rPr>
          <w:rFonts w:ascii="Arial" w:hAnsi="Arial" w:cs="Arial"/>
          <w:bCs/>
        </w:rPr>
        <w:t>Novenas de Navidad.</w:t>
      </w:r>
    </w:p>
    <w:p w:rsidR="00447413" w:rsidRPr="00BC3E31" w:rsidRDefault="00447413" w:rsidP="00447413">
      <w:pPr>
        <w:numPr>
          <w:ilvl w:val="0"/>
          <w:numId w:val="32"/>
        </w:numPr>
        <w:spacing w:line="360" w:lineRule="auto"/>
        <w:jc w:val="both"/>
        <w:rPr>
          <w:rFonts w:ascii="Arial" w:hAnsi="Arial" w:cs="Arial"/>
          <w:lang w:eastAsia="es-CO"/>
        </w:rPr>
      </w:pPr>
      <w:r w:rsidRPr="00BC3E31">
        <w:rPr>
          <w:rFonts w:ascii="Arial" w:hAnsi="Arial" w:cs="Arial"/>
          <w:bCs/>
        </w:rPr>
        <w:lastRenderedPageBreak/>
        <w:t xml:space="preserve">Integración de Fin de Año. </w:t>
      </w:r>
    </w:p>
    <w:p w:rsidR="00447413" w:rsidRDefault="00447413" w:rsidP="00447413">
      <w:pPr>
        <w:pStyle w:val="Default"/>
        <w:spacing w:line="360" w:lineRule="auto"/>
      </w:pPr>
    </w:p>
    <w:p w:rsidR="00447413" w:rsidRDefault="00447413" w:rsidP="00447413">
      <w:pPr>
        <w:spacing w:line="360" w:lineRule="auto"/>
        <w:jc w:val="both"/>
        <w:rPr>
          <w:rFonts w:ascii="Arial" w:hAnsi="Arial" w:cs="Arial"/>
          <w:b/>
          <w:bCs/>
        </w:rPr>
      </w:pPr>
      <w:r>
        <w:rPr>
          <w:rFonts w:ascii="Arial" w:hAnsi="Arial" w:cs="Arial"/>
          <w:b/>
          <w:bCs/>
        </w:rPr>
        <w:t xml:space="preserve">2.4.5 </w:t>
      </w:r>
      <w:r w:rsidRPr="00BC3E31">
        <w:rPr>
          <w:rFonts w:ascii="Arial" w:hAnsi="Arial" w:cs="Arial"/>
          <w:b/>
          <w:bCs/>
        </w:rPr>
        <w:t>ACTIVIDADES DE SEGURIDAD SOCIAL INTEGRAL</w:t>
      </w:r>
    </w:p>
    <w:p w:rsidR="00447413" w:rsidRPr="00BC3E31" w:rsidRDefault="00447413" w:rsidP="00447413">
      <w:pPr>
        <w:spacing w:line="360" w:lineRule="auto"/>
        <w:ind w:left="1080"/>
        <w:jc w:val="both"/>
        <w:rPr>
          <w:rFonts w:ascii="Arial" w:hAnsi="Arial" w:cs="Arial"/>
          <w:b/>
          <w:bCs/>
        </w:rPr>
      </w:pPr>
    </w:p>
    <w:p w:rsidR="00447413" w:rsidRPr="00BC3E31" w:rsidRDefault="00447413" w:rsidP="00447413">
      <w:pPr>
        <w:spacing w:line="360" w:lineRule="auto"/>
        <w:jc w:val="both"/>
        <w:rPr>
          <w:rFonts w:ascii="Arial" w:hAnsi="Arial" w:cs="Arial"/>
          <w:bCs/>
        </w:rPr>
      </w:pPr>
      <w:r w:rsidRPr="00BC3E31">
        <w:rPr>
          <w:rFonts w:ascii="Arial" w:hAnsi="Arial" w:cs="Arial"/>
          <w:bCs/>
        </w:rPr>
        <w:t>Comprende aquellas actividades que se dirigirán a los servidores públicos con el apoyo de los Fondos de Pensiones y Cesantías, en lo concerniente a asesorías relacionadas con su cotización a pensión, ahorro voluntario entre otros.</w:t>
      </w:r>
    </w:p>
    <w:p w:rsidR="00447413" w:rsidRPr="00BC3E31" w:rsidRDefault="00447413" w:rsidP="00447413">
      <w:pPr>
        <w:spacing w:line="360" w:lineRule="auto"/>
        <w:jc w:val="both"/>
        <w:rPr>
          <w:rFonts w:ascii="Arial" w:hAnsi="Arial" w:cs="Arial"/>
          <w:bCs/>
        </w:rPr>
      </w:pPr>
    </w:p>
    <w:p w:rsidR="00447413" w:rsidRPr="00BC3E31" w:rsidRDefault="00447413" w:rsidP="00447413">
      <w:pPr>
        <w:autoSpaceDE w:val="0"/>
        <w:autoSpaceDN w:val="0"/>
        <w:adjustRightInd w:val="0"/>
        <w:spacing w:line="360" w:lineRule="auto"/>
        <w:jc w:val="both"/>
        <w:rPr>
          <w:rFonts w:ascii="Arial" w:hAnsi="Arial" w:cs="Arial"/>
          <w:bCs/>
        </w:rPr>
      </w:pPr>
      <w:r w:rsidRPr="00BC3E31">
        <w:rPr>
          <w:rFonts w:ascii="Arial" w:hAnsi="Arial" w:cs="Arial"/>
          <w:bCs/>
        </w:rPr>
        <w:t>La Educación Formal es impartida por establecimientos educativos aprobados, en una secuencia regular de ciclos lectivos, con sujeción a pautas curriculares progresivas, conducentes a grados o títulos.</w:t>
      </w:r>
    </w:p>
    <w:p w:rsidR="00447413" w:rsidRPr="00BC3E31" w:rsidRDefault="00447413" w:rsidP="00447413">
      <w:pPr>
        <w:autoSpaceDE w:val="0"/>
        <w:autoSpaceDN w:val="0"/>
        <w:adjustRightInd w:val="0"/>
        <w:spacing w:line="360" w:lineRule="auto"/>
        <w:jc w:val="both"/>
        <w:rPr>
          <w:rFonts w:ascii="Arial" w:hAnsi="Arial" w:cs="Arial"/>
          <w:bCs/>
        </w:rPr>
      </w:pPr>
    </w:p>
    <w:p w:rsidR="00447413" w:rsidRDefault="00447413" w:rsidP="00447413">
      <w:pPr>
        <w:autoSpaceDE w:val="0"/>
        <w:autoSpaceDN w:val="0"/>
        <w:adjustRightInd w:val="0"/>
        <w:spacing w:line="360" w:lineRule="auto"/>
        <w:jc w:val="both"/>
        <w:rPr>
          <w:rFonts w:ascii="Arial" w:hAnsi="Arial" w:cs="Arial"/>
          <w:bCs/>
        </w:rPr>
      </w:pPr>
      <w:r w:rsidRPr="00BC3E31">
        <w:rPr>
          <w:rFonts w:ascii="Arial" w:hAnsi="Arial" w:cs="Arial"/>
          <w:bCs/>
        </w:rPr>
        <w:t>Dentro de las actividades a realizar esta:</w:t>
      </w:r>
    </w:p>
    <w:p w:rsidR="00447413" w:rsidRPr="00BC3E31" w:rsidRDefault="00447413" w:rsidP="00447413">
      <w:pPr>
        <w:autoSpaceDE w:val="0"/>
        <w:autoSpaceDN w:val="0"/>
        <w:adjustRightInd w:val="0"/>
        <w:spacing w:line="360" w:lineRule="auto"/>
        <w:jc w:val="both"/>
        <w:rPr>
          <w:rFonts w:ascii="Arial" w:hAnsi="Arial" w:cs="Arial"/>
          <w:bCs/>
        </w:rPr>
      </w:pPr>
    </w:p>
    <w:p w:rsidR="00447413" w:rsidRPr="00BC3E31" w:rsidRDefault="00447413" w:rsidP="00447413">
      <w:pPr>
        <w:numPr>
          <w:ilvl w:val="0"/>
          <w:numId w:val="36"/>
        </w:numPr>
        <w:autoSpaceDE w:val="0"/>
        <w:autoSpaceDN w:val="0"/>
        <w:adjustRightInd w:val="0"/>
        <w:spacing w:line="360" w:lineRule="auto"/>
        <w:jc w:val="both"/>
        <w:rPr>
          <w:rFonts w:ascii="Arial" w:hAnsi="Arial" w:cs="Arial"/>
          <w:bCs/>
        </w:rPr>
      </w:pPr>
      <w:r w:rsidRPr="00BC3E31">
        <w:rPr>
          <w:rFonts w:ascii="Arial" w:hAnsi="Arial" w:cs="Arial"/>
          <w:bCs/>
        </w:rPr>
        <w:t>Apoyo de hasta un 50% a matriculas para adelantar estudio de pregrado.</w:t>
      </w:r>
    </w:p>
    <w:p w:rsidR="00447413" w:rsidRDefault="00447413" w:rsidP="00447413">
      <w:pPr>
        <w:numPr>
          <w:ilvl w:val="0"/>
          <w:numId w:val="36"/>
        </w:numPr>
        <w:autoSpaceDE w:val="0"/>
        <w:autoSpaceDN w:val="0"/>
        <w:adjustRightInd w:val="0"/>
        <w:spacing w:line="360" w:lineRule="auto"/>
        <w:jc w:val="both"/>
        <w:rPr>
          <w:rFonts w:ascii="Arial" w:hAnsi="Arial" w:cs="Arial"/>
          <w:bCs/>
        </w:rPr>
      </w:pPr>
      <w:r w:rsidRPr="00BC3E31">
        <w:rPr>
          <w:rFonts w:ascii="Arial" w:hAnsi="Arial" w:cs="Arial"/>
          <w:bCs/>
        </w:rPr>
        <w:t xml:space="preserve">Apoyo de hasta un 40% a matriculas para adelantar estudios de postgrados. </w:t>
      </w:r>
    </w:p>
    <w:p w:rsidR="00447413" w:rsidRPr="00BC3E31" w:rsidRDefault="00447413" w:rsidP="00447413">
      <w:pPr>
        <w:autoSpaceDE w:val="0"/>
        <w:autoSpaceDN w:val="0"/>
        <w:adjustRightInd w:val="0"/>
        <w:spacing w:line="360" w:lineRule="auto"/>
        <w:ind w:left="720"/>
        <w:jc w:val="both"/>
        <w:rPr>
          <w:rFonts w:ascii="Arial" w:hAnsi="Arial" w:cs="Arial"/>
          <w:bCs/>
        </w:rPr>
      </w:pPr>
    </w:p>
    <w:p w:rsidR="00447413" w:rsidRPr="00BC3E31" w:rsidRDefault="00447413" w:rsidP="00447413">
      <w:pPr>
        <w:spacing w:line="360" w:lineRule="auto"/>
        <w:jc w:val="both"/>
        <w:rPr>
          <w:rFonts w:ascii="Arial" w:hAnsi="Arial" w:cs="Arial"/>
          <w:b/>
          <w:bCs/>
          <w:lang w:eastAsia="es-CO"/>
        </w:rPr>
      </w:pPr>
      <w:r w:rsidRPr="00BC3E31">
        <w:rPr>
          <w:rFonts w:ascii="Arial" w:hAnsi="Arial" w:cs="Arial"/>
          <w:b/>
          <w:bCs/>
          <w:lang w:eastAsia="es-CO"/>
        </w:rPr>
        <w:t>2.5 PROGRAMA DE CALIDAD DE VIDA LABORAL</w:t>
      </w:r>
    </w:p>
    <w:p w:rsidR="00447413" w:rsidRPr="00BC3E31" w:rsidRDefault="00447413" w:rsidP="00447413">
      <w:pPr>
        <w:autoSpaceDE w:val="0"/>
        <w:autoSpaceDN w:val="0"/>
        <w:adjustRightInd w:val="0"/>
        <w:spacing w:line="360" w:lineRule="auto"/>
        <w:rPr>
          <w:rFonts w:ascii="Arial" w:hAnsi="Arial" w:cs="Arial"/>
          <w:color w:val="000000"/>
          <w:lang w:eastAsia="es-CO"/>
        </w:rPr>
      </w:pPr>
    </w:p>
    <w:p w:rsidR="00447413" w:rsidRPr="00BC3E31" w:rsidRDefault="00447413" w:rsidP="00447413">
      <w:pPr>
        <w:spacing w:line="360" w:lineRule="auto"/>
        <w:jc w:val="both"/>
        <w:rPr>
          <w:rFonts w:ascii="Arial" w:hAnsi="Arial" w:cs="Arial"/>
          <w:b/>
          <w:bCs/>
          <w:lang w:eastAsia="es-CO"/>
        </w:rPr>
      </w:pPr>
      <w:r w:rsidRPr="00BC3E31">
        <w:rPr>
          <w:rFonts w:ascii="Arial" w:hAnsi="Arial" w:cs="Arial"/>
          <w:lang w:eastAsia="es-CO"/>
        </w:rPr>
        <w:t xml:space="preserve">Esta área se ocupará de fomentar un ambiente laboral satisfactorio y propicio para el bienestar y el desarrollo del funcionario; está constituida por las condiciones laborales relevantes para la satisfacción de las necesidades básicas de los servidores públicos, la motivación y el rendimiento laboral, logrando generar un impacto positivo al interior de la entidad, tanto en términos de productividad como en términos de relaciones interpersonales. </w:t>
      </w:r>
    </w:p>
    <w:p w:rsidR="00447413" w:rsidRDefault="00447413" w:rsidP="00447413">
      <w:pPr>
        <w:pStyle w:val="Default"/>
        <w:spacing w:line="360" w:lineRule="auto"/>
      </w:pPr>
    </w:p>
    <w:p w:rsidR="00447413" w:rsidRPr="00BC3E31" w:rsidRDefault="00447413" w:rsidP="00447413">
      <w:pPr>
        <w:autoSpaceDE w:val="0"/>
        <w:autoSpaceDN w:val="0"/>
        <w:adjustRightInd w:val="0"/>
        <w:spacing w:line="360" w:lineRule="auto"/>
        <w:rPr>
          <w:rFonts w:ascii="Arial" w:hAnsi="Arial" w:cs="Arial"/>
          <w:b/>
          <w:bCs/>
          <w:lang w:eastAsia="es-CO"/>
        </w:rPr>
      </w:pPr>
      <w:r w:rsidRPr="00BC3E31">
        <w:rPr>
          <w:rFonts w:ascii="Arial" w:hAnsi="Arial" w:cs="Arial"/>
          <w:b/>
          <w:bCs/>
        </w:rPr>
        <w:lastRenderedPageBreak/>
        <w:t>2.5.1 CLIMA ORGANIZACIONAL</w:t>
      </w:r>
    </w:p>
    <w:p w:rsidR="00447413" w:rsidRPr="00BC3E31" w:rsidRDefault="00447413" w:rsidP="00447413">
      <w:pPr>
        <w:autoSpaceDE w:val="0"/>
        <w:autoSpaceDN w:val="0"/>
        <w:adjustRightInd w:val="0"/>
        <w:spacing w:line="360" w:lineRule="auto"/>
        <w:rPr>
          <w:rFonts w:ascii="Arial" w:hAnsi="Arial" w:cs="Arial"/>
          <w:color w:val="000000"/>
          <w:lang w:eastAsia="es-CO"/>
        </w:rPr>
      </w:pPr>
    </w:p>
    <w:p w:rsidR="00447413" w:rsidRPr="00BC3E31" w:rsidRDefault="00447413" w:rsidP="00447413">
      <w:pPr>
        <w:autoSpaceDE w:val="0"/>
        <w:autoSpaceDN w:val="0"/>
        <w:adjustRightInd w:val="0"/>
        <w:spacing w:line="360" w:lineRule="auto"/>
        <w:jc w:val="both"/>
        <w:rPr>
          <w:rFonts w:ascii="Arial" w:hAnsi="Arial" w:cs="Arial"/>
          <w:lang w:eastAsia="es-CO"/>
        </w:rPr>
      </w:pPr>
      <w:r w:rsidRPr="00BC3E31">
        <w:rPr>
          <w:rFonts w:ascii="Arial" w:hAnsi="Arial" w:cs="Arial"/>
          <w:lang w:eastAsia="es-CO"/>
        </w:rPr>
        <w:t xml:space="preserve">Tiene como propósito contribuir a mejorar el Clima Organizacional, a través de acciones que permitan fortalecer la comunicación organizacional, habilidades de liderazgo en el equipo directivo y coordinadores de la Entidad, las relaciones laborales y el trabajo en equipo. </w:t>
      </w:r>
    </w:p>
    <w:p w:rsidR="00447413" w:rsidRDefault="00447413" w:rsidP="00447413">
      <w:pPr>
        <w:autoSpaceDE w:val="0"/>
        <w:autoSpaceDN w:val="0"/>
        <w:adjustRightInd w:val="0"/>
        <w:spacing w:line="360" w:lineRule="auto"/>
        <w:jc w:val="both"/>
        <w:rPr>
          <w:rFonts w:ascii="Arial" w:hAnsi="Arial" w:cs="Arial"/>
          <w:b/>
          <w:bCs/>
          <w:lang w:eastAsia="es-CO"/>
        </w:rPr>
      </w:pPr>
    </w:p>
    <w:p w:rsidR="00447413" w:rsidRPr="00BC3E31" w:rsidRDefault="00447413" w:rsidP="00447413">
      <w:pPr>
        <w:autoSpaceDE w:val="0"/>
        <w:autoSpaceDN w:val="0"/>
        <w:adjustRightInd w:val="0"/>
        <w:spacing w:line="360" w:lineRule="auto"/>
        <w:jc w:val="both"/>
        <w:rPr>
          <w:rFonts w:ascii="Arial" w:hAnsi="Arial" w:cs="Arial"/>
          <w:b/>
          <w:bCs/>
          <w:lang w:eastAsia="es-CO"/>
        </w:rPr>
      </w:pPr>
      <w:r w:rsidRPr="00BC3E31">
        <w:rPr>
          <w:rFonts w:ascii="Arial" w:hAnsi="Arial" w:cs="Arial"/>
          <w:b/>
          <w:bCs/>
          <w:lang w:eastAsia="es-CO"/>
        </w:rPr>
        <w:t xml:space="preserve">Actividades a desarrollar: </w:t>
      </w:r>
    </w:p>
    <w:p w:rsidR="00447413" w:rsidRPr="00BC3E31" w:rsidRDefault="00447413" w:rsidP="00447413">
      <w:pPr>
        <w:autoSpaceDE w:val="0"/>
        <w:autoSpaceDN w:val="0"/>
        <w:adjustRightInd w:val="0"/>
        <w:spacing w:line="360" w:lineRule="auto"/>
        <w:jc w:val="both"/>
        <w:rPr>
          <w:rFonts w:ascii="Arial" w:hAnsi="Arial" w:cs="Arial"/>
          <w:lang w:eastAsia="es-CO"/>
        </w:rPr>
      </w:pPr>
    </w:p>
    <w:p w:rsidR="00447413" w:rsidRPr="00BC3E31" w:rsidRDefault="00447413" w:rsidP="00447413">
      <w:pPr>
        <w:numPr>
          <w:ilvl w:val="0"/>
          <w:numId w:val="33"/>
        </w:numPr>
        <w:autoSpaceDE w:val="0"/>
        <w:autoSpaceDN w:val="0"/>
        <w:adjustRightInd w:val="0"/>
        <w:spacing w:line="360" w:lineRule="auto"/>
        <w:ind w:left="714" w:hanging="357"/>
        <w:jc w:val="both"/>
        <w:rPr>
          <w:rFonts w:ascii="Arial" w:hAnsi="Arial" w:cs="Arial"/>
          <w:lang w:eastAsia="es-CO"/>
        </w:rPr>
      </w:pPr>
      <w:r w:rsidRPr="00BC3E31">
        <w:rPr>
          <w:rFonts w:ascii="Arial" w:hAnsi="Arial" w:cs="Arial"/>
          <w:lang w:eastAsia="es-CO"/>
        </w:rPr>
        <w:t xml:space="preserve">Fortalecimiento </w:t>
      </w:r>
      <w:r>
        <w:rPr>
          <w:rFonts w:ascii="Arial" w:hAnsi="Arial" w:cs="Arial"/>
          <w:lang w:eastAsia="es-CO"/>
        </w:rPr>
        <w:t xml:space="preserve">e intervención </w:t>
      </w:r>
      <w:r w:rsidRPr="00BC3E31">
        <w:rPr>
          <w:rFonts w:ascii="Arial" w:hAnsi="Arial" w:cs="Arial"/>
          <w:lang w:eastAsia="es-CO"/>
        </w:rPr>
        <w:t xml:space="preserve">del clima organizacional, dirigido a todos los funcionarios de la entidad. </w:t>
      </w:r>
    </w:p>
    <w:p w:rsidR="00447413" w:rsidRDefault="00447413" w:rsidP="00447413">
      <w:pPr>
        <w:numPr>
          <w:ilvl w:val="0"/>
          <w:numId w:val="33"/>
        </w:numPr>
        <w:autoSpaceDE w:val="0"/>
        <w:autoSpaceDN w:val="0"/>
        <w:adjustRightInd w:val="0"/>
        <w:spacing w:line="360" w:lineRule="auto"/>
        <w:rPr>
          <w:rFonts w:ascii="Arial" w:hAnsi="Arial" w:cs="Arial"/>
          <w:lang w:eastAsia="es-CO"/>
        </w:rPr>
      </w:pPr>
      <w:r w:rsidRPr="00BC3E31">
        <w:rPr>
          <w:rFonts w:ascii="Arial" w:hAnsi="Arial" w:cs="Arial"/>
          <w:lang w:eastAsia="es-CO"/>
        </w:rPr>
        <w:t xml:space="preserve">Medición del Clima Laboral y socialización de los resultados. </w:t>
      </w:r>
    </w:p>
    <w:p w:rsidR="00447413" w:rsidRDefault="00447413" w:rsidP="00447413">
      <w:pPr>
        <w:autoSpaceDE w:val="0"/>
        <w:autoSpaceDN w:val="0"/>
        <w:adjustRightInd w:val="0"/>
        <w:spacing w:line="360" w:lineRule="auto"/>
        <w:ind w:left="720"/>
        <w:rPr>
          <w:rFonts w:ascii="Arial" w:hAnsi="Arial" w:cs="Arial"/>
          <w:lang w:eastAsia="es-CO"/>
        </w:rPr>
      </w:pPr>
    </w:p>
    <w:p w:rsidR="00447413" w:rsidRPr="00BC3E31" w:rsidRDefault="00447413" w:rsidP="00447413">
      <w:pPr>
        <w:autoSpaceDE w:val="0"/>
        <w:autoSpaceDN w:val="0"/>
        <w:adjustRightInd w:val="0"/>
        <w:spacing w:line="360" w:lineRule="auto"/>
        <w:rPr>
          <w:rFonts w:ascii="Arial" w:hAnsi="Arial" w:cs="Arial"/>
          <w:b/>
          <w:bCs/>
          <w:lang w:eastAsia="es-CO"/>
        </w:rPr>
      </w:pPr>
      <w:r>
        <w:rPr>
          <w:rFonts w:ascii="Arial" w:hAnsi="Arial" w:cs="Arial"/>
          <w:b/>
          <w:bCs/>
          <w:lang w:eastAsia="es-CO"/>
        </w:rPr>
        <w:t>2.5.2 TRABAJO EN EQUIPO</w:t>
      </w:r>
    </w:p>
    <w:p w:rsidR="00447413" w:rsidRPr="00841A83" w:rsidRDefault="00447413" w:rsidP="00447413">
      <w:pPr>
        <w:autoSpaceDE w:val="0"/>
        <w:autoSpaceDN w:val="0"/>
        <w:adjustRightInd w:val="0"/>
        <w:rPr>
          <w:rFonts w:ascii="Calibri" w:hAnsi="Calibri" w:cs="Calibri"/>
          <w:color w:val="000000"/>
          <w:lang w:val="es-CO" w:eastAsia="es-CO"/>
        </w:rPr>
      </w:pPr>
    </w:p>
    <w:p w:rsidR="00447413" w:rsidRPr="00841A83" w:rsidRDefault="00447413" w:rsidP="00447413">
      <w:pPr>
        <w:autoSpaceDE w:val="0"/>
        <w:autoSpaceDN w:val="0"/>
        <w:adjustRightInd w:val="0"/>
        <w:spacing w:line="360" w:lineRule="auto"/>
        <w:jc w:val="both"/>
        <w:rPr>
          <w:rFonts w:ascii="Arial" w:hAnsi="Arial" w:cs="Arial"/>
          <w:b/>
          <w:bCs/>
          <w:lang w:eastAsia="es-CO"/>
        </w:rPr>
      </w:pPr>
      <w:r w:rsidRPr="00841A83">
        <w:rPr>
          <w:rFonts w:ascii="Arial" w:hAnsi="Arial" w:cs="Arial"/>
          <w:lang w:val="es-CO" w:eastAsia="es-CO"/>
        </w:rPr>
        <w:t>Tiene como propósito contribuir al mejoramiento de las relaciones interpersonales entre los funcionarios de la Entidad, desarrollando actividades enfocadas a fortalecer el trabajo en equip</w:t>
      </w:r>
      <w:r>
        <w:rPr>
          <w:rFonts w:ascii="Arial" w:hAnsi="Arial" w:cs="Arial"/>
          <w:lang w:val="es-CO" w:eastAsia="es-CO"/>
        </w:rPr>
        <w:t>o.</w:t>
      </w:r>
    </w:p>
    <w:p w:rsidR="00447413" w:rsidRPr="00BC3E31" w:rsidRDefault="00447413" w:rsidP="00447413">
      <w:pPr>
        <w:autoSpaceDE w:val="0"/>
        <w:autoSpaceDN w:val="0"/>
        <w:adjustRightInd w:val="0"/>
        <w:spacing w:line="360" w:lineRule="auto"/>
        <w:rPr>
          <w:rFonts w:ascii="Arial" w:hAnsi="Arial" w:cs="Arial"/>
          <w:b/>
          <w:bCs/>
          <w:lang w:eastAsia="es-CO"/>
        </w:rPr>
      </w:pPr>
    </w:p>
    <w:p w:rsidR="00447413" w:rsidRPr="00BC3E31" w:rsidRDefault="00447413" w:rsidP="00447413">
      <w:pPr>
        <w:autoSpaceDE w:val="0"/>
        <w:autoSpaceDN w:val="0"/>
        <w:adjustRightInd w:val="0"/>
        <w:spacing w:line="360" w:lineRule="auto"/>
        <w:jc w:val="both"/>
        <w:rPr>
          <w:rFonts w:ascii="Arial" w:hAnsi="Arial" w:cs="Arial"/>
          <w:bCs/>
          <w:lang w:eastAsia="es-CO"/>
        </w:rPr>
      </w:pPr>
      <w:r w:rsidRPr="00BC3E31">
        <w:rPr>
          <w:rFonts w:ascii="Arial" w:hAnsi="Arial" w:cs="Arial"/>
          <w:bCs/>
          <w:lang w:eastAsia="es-CO"/>
        </w:rPr>
        <w:t xml:space="preserve">Actividades: </w:t>
      </w:r>
      <w:r>
        <w:rPr>
          <w:rFonts w:ascii="Arial" w:hAnsi="Arial" w:cs="Arial"/>
          <w:bCs/>
          <w:lang w:eastAsia="es-CO"/>
        </w:rPr>
        <w:t>D</w:t>
      </w:r>
      <w:r w:rsidRPr="00BC3E31">
        <w:rPr>
          <w:rFonts w:ascii="Arial" w:hAnsi="Arial" w:cs="Arial"/>
          <w:bCs/>
          <w:lang w:eastAsia="es-CO"/>
        </w:rPr>
        <w:t xml:space="preserve">irigir actividades para fomentar el trabajo en equipo entre los diferentes </w:t>
      </w:r>
      <w:r>
        <w:rPr>
          <w:rFonts w:ascii="Arial" w:hAnsi="Arial" w:cs="Arial"/>
          <w:bCs/>
          <w:lang w:eastAsia="es-CO"/>
        </w:rPr>
        <w:t>grupos</w:t>
      </w:r>
      <w:r w:rsidRPr="00BC3E31">
        <w:rPr>
          <w:rFonts w:ascii="Arial" w:hAnsi="Arial" w:cs="Arial"/>
          <w:bCs/>
          <w:lang w:eastAsia="es-CO"/>
        </w:rPr>
        <w:t xml:space="preserve"> que conforman las áreas de la entidad.</w:t>
      </w:r>
    </w:p>
    <w:p w:rsidR="00447413" w:rsidRPr="00BC3E31" w:rsidRDefault="00447413" w:rsidP="00447413">
      <w:pPr>
        <w:autoSpaceDE w:val="0"/>
        <w:autoSpaceDN w:val="0"/>
        <w:adjustRightInd w:val="0"/>
        <w:spacing w:line="360" w:lineRule="auto"/>
        <w:rPr>
          <w:rFonts w:ascii="Arial" w:hAnsi="Arial" w:cs="Arial"/>
          <w:bCs/>
          <w:lang w:eastAsia="es-CO"/>
        </w:rPr>
      </w:pPr>
    </w:p>
    <w:p w:rsidR="00447413" w:rsidRPr="00BC3E31" w:rsidRDefault="00447413" w:rsidP="00447413">
      <w:pPr>
        <w:autoSpaceDE w:val="0"/>
        <w:autoSpaceDN w:val="0"/>
        <w:adjustRightInd w:val="0"/>
        <w:spacing w:line="360" w:lineRule="auto"/>
        <w:rPr>
          <w:rFonts w:ascii="Arial" w:hAnsi="Arial" w:cs="Arial"/>
          <w:b/>
          <w:bCs/>
          <w:lang w:eastAsia="es-CO"/>
        </w:rPr>
      </w:pPr>
      <w:r>
        <w:rPr>
          <w:rFonts w:ascii="Arial" w:hAnsi="Arial" w:cs="Arial"/>
          <w:b/>
          <w:bCs/>
          <w:lang w:eastAsia="es-CO"/>
        </w:rPr>
        <w:t>2.5.3</w:t>
      </w:r>
      <w:r w:rsidRPr="00BC3E31">
        <w:rPr>
          <w:rFonts w:ascii="Arial" w:hAnsi="Arial" w:cs="Arial"/>
          <w:b/>
          <w:bCs/>
          <w:lang w:eastAsia="es-CO"/>
        </w:rPr>
        <w:t xml:space="preserve"> LIDERAZGO</w:t>
      </w:r>
    </w:p>
    <w:p w:rsidR="00447413" w:rsidRDefault="00447413" w:rsidP="00447413">
      <w:pPr>
        <w:autoSpaceDE w:val="0"/>
        <w:autoSpaceDN w:val="0"/>
        <w:adjustRightInd w:val="0"/>
        <w:spacing w:line="360" w:lineRule="auto"/>
        <w:rPr>
          <w:rFonts w:ascii="Arial" w:hAnsi="Arial" w:cs="Arial"/>
          <w:b/>
          <w:bCs/>
          <w:lang w:eastAsia="es-CO"/>
        </w:rPr>
      </w:pPr>
    </w:p>
    <w:p w:rsidR="00447413" w:rsidRDefault="00447413" w:rsidP="00447413">
      <w:pPr>
        <w:autoSpaceDE w:val="0"/>
        <w:autoSpaceDN w:val="0"/>
        <w:adjustRightInd w:val="0"/>
        <w:spacing w:line="360" w:lineRule="auto"/>
        <w:jc w:val="both"/>
        <w:rPr>
          <w:rFonts w:ascii="Arial" w:hAnsi="Arial" w:cs="Arial"/>
          <w:bCs/>
          <w:lang w:eastAsia="es-CO"/>
        </w:rPr>
      </w:pPr>
      <w:r w:rsidRPr="000D19ED">
        <w:rPr>
          <w:rFonts w:ascii="Arial" w:hAnsi="Arial" w:cs="Arial"/>
          <w:bCs/>
          <w:lang w:eastAsia="es-CO"/>
        </w:rPr>
        <w:t xml:space="preserve">Tiene como propósito contribuir </w:t>
      </w:r>
      <w:r>
        <w:rPr>
          <w:rFonts w:ascii="Arial" w:hAnsi="Arial" w:cs="Arial"/>
          <w:bCs/>
          <w:lang w:eastAsia="es-CO"/>
        </w:rPr>
        <w:t>a incentivar a los directivos de cada área a trabajar de manera entusiasta para así llevar a cabo los objetivos planteados.</w:t>
      </w:r>
    </w:p>
    <w:p w:rsidR="00447413" w:rsidRPr="000D19ED" w:rsidRDefault="00447413" w:rsidP="00447413">
      <w:pPr>
        <w:autoSpaceDE w:val="0"/>
        <w:autoSpaceDN w:val="0"/>
        <w:adjustRightInd w:val="0"/>
        <w:spacing w:line="360" w:lineRule="auto"/>
        <w:jc w:val="both"/>
        <w:rPr>
          <w:rFonts w:ascii="Arial" w:hAnsi="Arial" w:cs="Arial"/>
          <w:bCs/>
          <w:lang w:eastAsia="es-CO"/>
        </w:rPr>
      </w:pPr>
    </w:p>
    <w:p w:rsidR="00447413" w:rsidRPr="00BC3E31" w:rsidRDefault="00447413" w:rsidP="00447413">
      <w:pPr>
        <w:autoSpaceDE w:val="0"/>
        <w:autoSpaceDN w:val="0"/>
        <w:adjustRightInd w:val="0"/>
        <w:spacing w:line="360" w:lineRule="auto"/>
        <w:jc w:val="both"/>
        <w:rPr>
          <w:rFonts w:ascii="Arial" w:hAnsi="Arial" w:cs="Arial"/>
          <w:bCs/>
          <w:lang w:eastAsia="es-CO"/>
        </w:rPr>
      </w:pPr>
      <w:r w:rsidRPr="00BC3E31">
        <w:rPr>
          <w:rFonts w:ascii="Arial" w:hAnsi="Arial" w:cs="Arial"/>
          <w:bCs/>
          <w:lang w:eastAsia="es-CO"/>
        </w:rPr>
        <w:lastRenderedPageBreak/>
        <w:t xml:space="preserve">Actividades: </w:t>
      </w:r>
      <w:r>
        <w:rPr>
          <w:rFonts w:ascii="Arial" w:hAnsi="Arial" w:cs="Arial"/>
          <w:bCs/>
          <w:lang w:eastAsia="es-CO"/>
        </w:rPr>
        <w:t>D</w:t>
      </w:r>
      <w:r w:rsidRPr="00BC3E31">
        <w:rPr>
          <w:rFonts w:ascii="Arial" w:hAnsi="Arial" w:cs="Arial"/>
          <w:bCs/>
          <w:lang w:eastAsia="es-CO"/>
        </w:rPr>
        <w:t xml:space="preserve">irigir actividades para fomentar el liderazgo entre los directivos y funcionarios que manejen grupos de trabajo. </w:t>
      </w:r>
    </w:p>
    <w:p w:rsidR="00447413" w:rsidRPr="00BC3E31" w:rsidRDefault="00447413" w:rsidP="00447413">
      <w:pPr>
        <w:autoSpaceDE w:val="0"/>
        <w:autoSpaceDN w:val="0"/>
        <w:adjustRightInd w:val="0"/>
        <w:spacing w:line="360" w:lineRule="auto"/>
        <w:rPr>
          <w:rFonts w:ascii="Arial" w:hAnsi="Arial" w:cs="Arial"/>
          <w:b/>
          <w:bCs/>
          <w:lang w:eastAsia="es-CO"/>
        </w:rPr>
      </w:pPr>
    </w:p>
    <w:p w:rsidR="00447413" w:rsidRPr="00BC3E31" w:rsidRDefault="00447413" w:rsidP="00447413">
      <w:pPr>
        <w:autoSpaceDE w:val="0"/>
        <w:autoSpaceDN w:val="0"/>
        <w:adjustRightInd w:val="0"/>
        <w:spacing w:line="360" w:lineRule="auto"/>
        <w:rPr>
          <w:rFonts w:ascii="Arial" w:hAnsi="Arial" w:cs="Arial"/>
          <w:b/>
          <w:bCs/>
          <w:lang w:eastAsia="es-CO"/>
        </w:rPr>
      </w:pPr>
      <w:r w:rsidRPr="00BC3E31">
        <w:rPr>
          <w:rFonts w:ascii="Arial" w:hAnsi="Arial" w:cs="Arial"/>
          <w:b/>
          <w:bCs/>
          <w:lang w:eastAsia="es-CO"/>
        </w:rPr>
        <w:t>2</w:t>
      </w:r>
      <w:r>
        <w:rPr>
          <w:rFonts w:ascii="Arial" w:hAnsi="Arial" w:cs="Arial"/>
          <w:b/>
          <w:bCs/>
          <w:lang w:eastAsia="es-CO"/>
        </w:rPr>
        <w:t>.5.4</w:t>
      </w:r>
      <w:r w:rsidRPr="00BC3E31">
        <w:rPr>
          <w:rFonts w:ascii="Arial" w:hAnsi="Arial" w:cs="Arial"/>
          <w:b/>
          <w:bCs/>
          <w:lang w:eastAsia="es-CO"/>
        </w:rPr>
        <w:t xml:space="preserve"> PROGRAMA PRE </w:t>
      </w:r>
      <w:r>
        <w:rPr>
          <w:rFonts w:ascii="Arial" w:hAnsi="Arial" w:cs="Arial"/>
          <w:b/>
          <w:bCs/>
          <w:lang w:eastAsia="es-CO"/>
        </w:rPr>
        <w:t xml:space="preserve">- </w:t>
      </w:r>
      <w:r w:rsidRPr="00BC3E31">
        <w:rPr>
          <w:rFonts w:ascii="Arial" w:hAnsi="Arial" w:cs="Arial"/>
          <w:b/>
          <w:bCs/>
          <w:lang w:eastAsia="es-CO"/>
        </w:rPr>
        <w:t>PENSIONADOS</w:t>
      </w:r>
    </w:p>
    <w:p w:rsidR="00447413" w:rsidRPr="00BC3E31" w:rsidRDefault="00447413" w:rsidP="00447413">
      <w:pPr>
        <w:autoSpaceDE w:val="0"/>
        <w:autoSpaceDN w:val="0"/>
        <w:adjustRightInd w:val="0"/>
        <w:spacing w:line="360" w:lineRule="auto"/>
        <w:rPr>
          <w:rFonts w:ascii="Arial" w:hAnsi="Arial" w:cs="Arial"/>
          <w:color w:val="000000"/>
          <w:lang w:eastAsia="es-CO"/>
        </w:rPr>
      </w:pPr>
    </w:p>
    <w:p w:rsidR="00447413" w:rsidRPr="00BC3E31" w:rsidRDefault="00447413" w:rsidP="00447413">
      <w:pPr>
        <w:autoSpaceDE w:val="0"/>
        <w:autoSpaceDN w:val="0"/>
        <w:adjustRightInd w:val="0"/>
        <w:spacing w:line="360" w:lineRule="auto"/>
        <w:jc w:val="both"/>
        <w:rPr>
          <w:rFonts w:ascii="Arial" w:hAnsi="Arial" w:cs="Arial"/>
          <w:lang w:eastAsia="es-CO"/>
        </w:rPr>
      </w:pPr>
      <w:r w:rsidRPr="00BC3E31">
        <w:rPr>
          <w:rFonts w:ascii="Arial" w:hAnsi="Arial" w:cs="Arial"/>
          <w:lang w:eastAsia="es-CO"/>
        </w:rPr>
        <w:t xml:space="preserve">Este programa tiene como fin preparar a los funcionarios públicos que estén próximos a pensionarse, para el cambio de estilo de vida y así facilitar su adaptación, promoviendo la creación de un proyecto de vida, la ocupación del tiempo libre, la importancia de ejercitarse y cuidar su salud, e igualmente alternativas ocupacionales y de inversión; además se les brindará información legal para iniciar el proceso. </w:t>
      </w:r>
    </w:p>
    <w:p w:rsidR="00447413" w:rsidRDefault="00447413" w:rsidP="00447413">
      <w:pPr>
        <w:autoSpaceDE w:val="0"/>
        <w:autoSpaceDN w:val="0"/>
        <w:adjustRightInd w:val="0"/>
        <w:spacing w:line="360" w:lineRule="auto"/>
        <w:jc w:val="both"/>
        <w:rPr>
          <w:rFonts w:ascii="Arial" w:hAnsi="Arial" w:cs="Arial"/>
          <w:lang w:eastAsia="es-CO"/>
        </w:rPr>
      </w:pPr>
      <w:r w:rsidRPr="00BC3E31">
        <w:rPr>
          <w:rFonts w:ascii="Arial" w:hAnsi="Arial" w:cs="Arial"/>
          <w:lang w:eastAsia="es-CO"/>
        </w:rPr>
        <w:t>Actividades a desarrollar:</w:t>
      </w:r>
    </w:p>
    <w:p w:rsidR="00447413" w:rsidRPr="00BC3E31" w:rsidRDefault="00447413" w:rsidP="00447413">
      <w:pPr>
        <w:autoSpaceDE w:val="0"/>
        <w:autoSpaceDN w:val="0"/>
        <w:adjustRightInd w:val="0"/>
        <w:spacing w:line="360" w:lineRule="auto"/>
        <w:jc w:val="both"/>
        <w:rPr>
          <w:rFonts w:ascii="Arial" w:hAnsi="Arial" w:cs="Arial"/>
          <w:lang w:eastAsia="es-CO"/>
        </w:rPr>
      </w:pPr>
    </w:p>
    <w:p w:rsidR="00447413" w:rsidRPr="00BC3E31" w:rsidRDefault="00447413" w:rsidP="00447413">
      <w:pPr>
        <w:numPr>
          <w:ilvl w:val="0"/>
          <w:numId w:val="34"/>
        </w:numPr>
        <w:autoSpaceDE w:val="0"/>
        <w:autoSpaceDN w:val="0"/>
        <w:adjustRightInd w:val="0"/>
        <w:spacing w:line="360" w:lineRule="auto"/>
        <w:jc w:val="both"/>
        <w:rPr>
          <w:rFonts w:ascii="Arial" w:hAnsi="Arial" w:cs="Arial"/>
          <w:b/>
          <w:bCs/>
          <w:lang w:eastAsia="es-CO"/>
        </w:rPr>
      </w:pPr>
      <w:r w:rsidRPr="00BC3E31">
        <w:rPr>
          <w:rFonts w:ascii="Arial" w:hAnsi="Arial" w:cs="Arial"/>
          <w:lang w:eastAsia="es-CO"/>
        </w:rPr>
        <w:t xml:space="preserve">Seminario talleres dirigidos a los funcionarios que estén próximos a pensionarse con el ánimo de que tengan una mejor adaptación a su etapa de retiro. </w:t>
      </w:r>
    </w:p>
    <w:p w:rsidR="00447413" w:rsidRPr="00BC3E31" w:rsidRDefault="00447413" w:rsidP="00447413">
      <w:pPr>
        <w:autoSpaceDE w:val="0"/>
        <w:autoSpaceDN w:val="0"/>
        <w:adjustRightInd w:val="0"/>
        <w:spacing w:line="360" w:lineRule="auto"/>
        <w:ind w:left="720"/>
        <w:jc w:val="both"/>
        <w:rPr>
          <w:rFonts w:ascii="Arial" w:hAnsi="Arial" w:cs="Arial"/>
          <w:b/>
          <w:bCs/>
          <w:lang w:eastAsia="es-CO"/>
        </w:rPr>
      </w:pPr>
    </w:p>
    <w:p w:rsidR="00447413" w:rsidRPr="00BC3E31" w:rsidRDefault="00447413" w:rsidP="00447413">
      <w:pPr>
        <w:autoSpaceDE w:val="0"/>
        <w:autoSpaceDN w:val="0"/>
        <w:adjustRightInd w:val="0"/>
        <w:spacing w:line="360" w:lineRule="auto"/>
        <w:rPr>
          <w:rFonts w:ascii="Arial" w:hAnsi="Arial" w:cs="Arial"/>
          <w:b/>
          <w:bCs/>
          <w:lang w:eastAsia="es-CO"/>
        </w:rPr>
      </w:pPr>
      <w:r>
        <w:rPr>
          <w:rFonts w:ascii="Arial" w:hAnsi="Arial" w:cs="Arial"/>
          <w:b/>
          <w:bCs/>
          <w:lang w:eastAsia="es-CO"/>
        </w:rPr>
        <w:t xml:space="preserve">3. </w:t>
      </w:r>
      <w:r w:rsidRPr="00BC3E31">
        <w:rPr>
          <w:rFonts w:ascii="Arial" w:hAnsi="Arial" w:cs="Arial"/>
          <w:b/>
          <w:bCs/>
          <w:lang w:eastAsia="es-CO"/>
        </w:rPr>
        <w:t>INCENTIVOS</w:t>
      </w:r>
    </w:p>
    <w:p w:rsidR="00447413" w:rsidRPr="00BC3E31" w:rsidRDefault="00447413" w:rsidP="00447413">
      <w:pPr>
        <w:autoSpaceDE w:val="0"/>
        <w:autoSpaceDN w:val="0"/>
        <w:adjustRightInd w:val="0"/>
        <w:spacing w:line="360" w:lineRule="auto"/>
        <w:rPr>
          <w:rFonts w:ascii="Arial" w:hAnsi="Arial" w:cs="Arial"/>
          <w:b/>
          <w:bCs/>
          <w:lang w:eastAsia="es-CO"/>
        </w:rPr>
      </w:pPr>
    </w:p>
    <w:p w:rsidR="00447413" w:rsidRDefault="00447413" w:rsidP="00447413">
      <w:pPr>
        <w:autoSpaceDE w:val="0"/>
        <w:autoSpaceDN w:val="0"/>
        <w:adjustRightInd w:val="0"/>
        <w:spacing w:line="360" w:lineRule="auto"/>
        <w:jc w:val="both"/>
        <w:rPr>
          <w:rFonts w:ascii="Arial" w:hAnsi="Arial" w:cs="Arial"/>
          <w:bCs/>
          <w:lang w:eastAsia="es-CO"/>
        </w:rPr>
      </w:pPr>
      <w:r>
        <w:rPr>
          <w:rFonts w:ascii="Arial" w:hAnsi="Arial" w:cs="Arial"/>
          <w:bCs/>
          <w:lang w:eastAsia="es-CO"/>
        </w:rPr>
        <w:t>Los programas de incentivos, como componentes tangibles del sistema de estímulos, deberán orientarse a:</w:t>
      </w:r>
    </w:p>
    <w:p w:rsidR="00447413" w:rsidRDefault="00447413" w:rsidP="00447413">
      <w:pPr>
        <w:autoSpaceDE w:val="0"/>
        <w:autoSpaceDN w:val="0"/>
        <w:adjustRightInd w:val="0"/>
        <w:spacing w:line="360" w:lineRule="auto"/>
        <w:jc w:val="both"/>
        <w:rPr>
          <w:rFonts w:ascii="Arial" w:hAnsi="Arial" w:cs="Arial"/>
          <w:bCs/>
          <w:lang w:eastAsia="es-CO"/>
        </w:rPr>
      </w:pPr>
    </w:p>
    <w:p w:rsidR="00447413" w:rsidRDefault="00447413" w:rsidP="00447413">
      <w:pPr>
        <w:pStyle w:val="Prrafodelista"/>
        <w:numPr>
          <w:ilvl w:val="0"/>
          <w:numId w:val="37"/>
        </w:numPr>
        <w:autoSpaceDE w:val="0"/>
        <w:autoSpaceDN w:val="0"/>
        <w:adjustRightInd w:val="0"/>
        <w:spacing w:line="360" w:lineRule="auto"/>
        <w:jc w:val="both"/>
        <w:rPr>
          <w:rFonts w:ascii="Arial" w:hAnsi="Arial" w:cs="Arial"/>
          <w:bCs/>
          <w:lang w:eastAsia="es-CO"/>
        </w:rPr>
      </w:pPr>
      <w:r>
        <w:rPr>
          <w:rFonts w:ascii="Arial" w:hAnsi="Arial" w:cs="Arial"/>
          <w:bCs/>
          <w:lang w:eastAsia="es-CO"/>
        </w:rPr>
        <w:t>Crear condiciones favorables al desarrollo del trabajo para que el desempeño laboral cumpla con los objetivos previstos.</w:t>
      </w:r>
    </w:p>
    <w:p w:rsidR="00447413" w:rsidRPr="005625C9" w:rsidRDefault="00447413" w:rsidP="00447413">
      <w:pPr>
        <w:pStyle w:val="Prrafodelista"/>
        <w:numPr>
          <w:ilvl w:val="0"/>
          <w:numId w:val="37"/>
        </w:numPr>
        <w:autoSpaceDE w:val="0"/>
        <w:autoSpaceDN w:val="0"/>
        <w:adjustRightInd w:val="0"/>
        <w:spacing w:line="360" w:lineRule="auto"/>
        <w:jc w:val="both"/>
        <w:rPr>
          <w:rFonts w:ascii="Arial" w:hAnsi="Arial" w:cs="Arial"/>
          <w:bCs/>
          <w:lang w:eastAsia="es-CO"/>
        </w:rPr>
      </w:pPr>
      <w:r>
        <w:rPr>
          <w:rFonts w:ascii="Arial" w:hAnsi="Arial" w:cs="Arial"/>
          <w:bCs/>
          <w:lang w:eastAsia="es-CO"/>
        </w:rPr>
        <w:t>Reconocer o premiar los resultados del desempeño.</w:t>
      </w:r>
    </w:p>
    <w:p w:rsidR="00447413" w:rsidRPr="00BC3E31" w:rsidRDefault="00447413" w:rsidP="00447413">
      <w:pPr>
        <w:autoSpaceDE w:val="0"/>
        <w:autoSpaceDN w:val="0"/>
        <w:adjustRightInd w:val="0"/>
        <w:spacing w:line="360" w:lineRule="auto"/>
        <w:rPr>
          <w:rFonts w:ascii="Arial" w:hAnsi="Arial" w:cs="Arial"/>
          <w:bCs/>
          <w:lang w:eastAsia="es-CO"/>
        </w:rPr>
      </w:pPr>
    </w:p>
    <w:p w:rsidR="00447413" w:rsidRPr="00BC3E31" w:rsidRDefault="00447413" w:rsidP="00447413">
      <w:pPr>
        <w:autoSpaceDE w:val="0"/>
        <w:autoSpaceDN w:val="0"/>
        <w:adjustRightInd w:val="0"/>
        <w:spacing w:line="360" w:lineRule="auto"/>
        <w:jc w:val="both"/>
        <w:rPr>
          <w:rFonts w:ascii="Arial" w:hAnsi="Arial" w:cs="Arial"/>
          <w:bCs/>
          <w:lang w:eastAsia="es-CO"/>
        </w:rPr>
      </w:pPr>
      <w:r>
        <w:rPr>
          <w:rFonts w:ascii="Arial" w:hAnsi="Arial" w:cs="Arial"/>
          <w:b/>
          <w:bCs/>
          <w:lang w:eastAsia="es-CO"/>
        </w:rPr>
        <w:t xml:space="preserve">3.1 </w:t>
      </w:r>
      <w:r w:rsidRPr="00BC3E31">
        <w:rPr>
          <w:rFonts w:ascii="Arial" w:hAnsi="Arial" w:cs="Arial"/>
          <w:b/>
          <w:bCs/>
          <w:lang w:eastAsia="es-CO"/>
        </w:rPr>
        <w:t>Planes de Incentivos</w:t>
      </w:r>
      <w:r w:rsidRPr="00BC3E31">
        <w:rPr>
          <w:rFonts w:ascii="Arial" w:hAnsi="Arial" w:cs="Arial"/>
          <w:bCs/>
          <w:lang w:eastAsia="es-CO"/>
        </w:rPr>
        <w:t xml:space="preserve">: Los planes de incentivos para los empleados se orientaran a reconocer los desempeños individuales del mejor empleo de la entidad y de cada </w:t>
      </w:r>
      <w:r w:rsidRPr="00BC3E31">
        <w:rPr>
          <w:rFonts w:ascii="Arial" w:hAnsi="Arial" w:cs="Arial"/>
          <w:bCs/>
          <w:lang w:eastAsia="es-CO"/>
        </w:rPr>
        <w:lastRenderedPageBreak/>
        <w:t>uno de los niveles jerárquicos que la conforman, así como de los equipos de trabajo que alcancen las metas propuestas en los Planes de Acción.</w:t>
      </w:r>
    </w:p>
    <w:p w:rsidR="00447413" w:rsidRPr="00BC3E31" w:rsidRDefault="00447413" w:rsidP="00447413">
      <w:pPr>
        <w:autoSpaceDE w:val="0"/>
        <w:autoSpaceDN w:val="0"/>
        <w:adjustRightInd w:val="0"/>
        <w:spacing w:line="360" w:lineRule="auto"/>
        <w:jc w:val="both"/>
        <w:rPr>
          <w:rFonts w:ascii="Arial" w:hAnsi="Arial" w:cs="Arial"/>
          <w:bCs/>
          <w:lang w:eastAsia="es-CO"/>
        </w:rPr>
      </w:pPr>
    </w:p>
    <w:p w:rsidR="00447413" w:rsidRDefault="00447413" w:rsidP="00447413">
      <w:pPr>
        <w:autoSpaceDE w:val="0"/>
        <w:autoSpaceDN w:val="0"/>
        <w:adjustRightInd w:val="0"/>
        <w:spacing w:line="360" w:lineRule="auto"/>
        <w:jc w:val="both"/>
        <w:rPr>
          <w:rFonts w:ascii="Arial" w:hAnsi="Arial" w:cs="Arial"/>
          <w:bCs/>
          <w:lang w:eastAsia="es-CO"/>
        </w:rPr>
      </w:pPr>
      <w:r>
        <w:rPr>
          <w:rFonts w:ascii="Arial" w:hAnsi="Arial" w:cs="Arial"/>
          <w:b/>
          <w:bCs/>
          <w:lang w:eastAsia="es-CO"/>
        </w:rPr>
        <w:t xml:space="preserve">3.2 </w:t>
      </w:r>
      <w:r w:rsidRPr="00BC3E31">
        <w:rPr>
          <w:rFonts w:ascii="Arial" w:hAnsi="Arial" w:cs="Arial"/>
          <w:b/>
          <w:bCs/>
          <w:lang w:eastAsia="es-CO"/>
        </w:rPr>
        <w:t>Tipo de Planes</w:t>
      </w:r>
      <w:r w:rsidRPr="00BC3E31">
        <w:rPr>
          <w:rFonts w:ascii="Arial" w:hAnsi="Arial" w:cs="Arial"/>
          <w:bCs/>
          <w:lang w:eastAsia="es-CO"/>
        </w:rPr>
        <w:t>: Para reconocer el desempeño de l</w:t>
      </w:r>
      <w:r>
        <w:rPr>
          <w:rFonts w:ascii="Arial" w:hAnsi="Arial" w:cs="Arial"/>
          <w:bCs/>
          <w:lang w:eastAsia="es-CO"/>
        </w:rPr>
        <w:t>as metas alcanzadas se organizaran planes de incentivos pecuniarios y planes de incentivos no pecuniarios.</w:t>
      </w:r>
    </w:p>
    <w:p w:rsidR="00447413" w:rsidRDefault="00447413" w:rsidP="00447413">
      <w:pPr>
        <w:autoSpaceDE w:val="0"/>
        <w:autoSpaceDN w:val="0"/>
        <w:adjustRightInd w:val="0"/>
        <w:spacing w:line="360" w:lineRule="auto"/>
        <w:jc w:val="both"/>
        <w:rPr>
          <w:rFonts w:ascii="Arial" w:hAnsi="Arial" w:cs="Arial"/>
          <w:bCs/>
          <w:lang w:eastAsia="es-CO"/>
        </w:rPr>
      </w:pPr>
      <w:r>
        <w:rPr>
          <w:rFonts w:ascii="Arial" w:hAnsi="Arial" w:cs="Arial"/>
          <w:bCs/>
          <w:lang w:eastAsia="es-CO"/>
        </w:rPr>
        <w:t xml:space="preserve">Tendrán derecho a incentivos pecuniarios y no pecuniarios todos los funcionarios de carrera, así como </w:t>
      </w:r>
      <w:proofErr w:type="gramStart"/>
      <w:r>
        <w:rPr>
          <w:rFonts w:ascii="Arial" w:hAnsi="Arial" w:cs="Arial"/>
          <w:bCs/>
          <w:lang w:eastAsia="es-CO"/>
        </w:rPr>
        <w:t>los de libre nombramiento</w:t>
      </w:r>
      <w:proofErr w:type="gramEnd"/>
      <w:r>
        <w:rPr>
          <w:rFonts w:ascii="Arial" w:hAnsi="Arial" w:cs="Arial"/>
          <w:bCs/>
          <w:lang w:eastAsia="es-CO"/>
        </w:rPr>
        <w:t xml:space="preserve"> y remoción de todos los niveles.</w:t>
      </w:r>
    </w:p>
    <w:p w:rsidR="00447413" w:rsidRDefault="00447413" w:rsidP="00447413">
      <w:pPr>
        <w:autoSpaceDE w:val="0"/>
        <w:autoSpaceDN w:val="0"/>
        <w:adjustRightInd w:val="0"/>
        <w:spacing w:line="360" w:lineRule="auto"/>
        <w:jc w:val="both"/>
        <w:rPr>
          <w:rFonts w:ascii="Arial" w:hAnsi="Arial" w:cs="Arial"/>
          <w:bCs/>
          <w:lang w:eastAsia="es-CO"/>
        </w:rPr>
      </w:pPr>
    </w:p>
    <w:p w:rsidR="00447413" w:rsidRDefault="00447413" w:rsidP="00447413">
      <w:pPr>
        <w:autoSpaceDE w:val="0"/>
        <w:autoSpaceDN w:val="0"/>
        <w:adjustRightInd w:val="0"/>
        <w:spacing w:line="360" w:lineRule="auto"/>
        <w:jc w:val="both"/>
        <w:rPr>
          <w:rFonts w:ascii="Arial" w:hAnsi="Arial" w:cs="Arial"/>
          <w:bCs/>
          <w:lang w:eastAsia="es-CO"/>
        </w:rPr>
      </w:pPr>
      <w:r>
        <w:rPr>
          <w:rFonts w:ascii="Arial" w:hAnsi="Arial" w:cs="Arial"/>
          <w:b/>
          <w:bCs/>
          <w:lang w:eastAsia="es-CO"/>
        </w:rPr>
        <w:t xml:space="preserve">3.3 </w:t>
      </w:r>
      <w:r w:rsidRPr="00B87D88">
        <w:rPr>
          <w:rFonts w:ascii="Arial" w:hAnsi="Arial" w:cs="Arial"/>
          <w:b/>
          <w:bCs/>
          <w:lang w:eastAsia="es-CO"/>
        </w:rPr>
        <w:t>Planes de Incentivos Pecuniarios</w:t>
      </w:r>
      <w:r>
        <w:rPr>
          <w:rFonts w:ascii="Arial" w:hAnsi="Arial" w:cs="Arial"/>
          <w:bCs/>
          <w:lang w:eastAsia="es-CO"/>
        </w:rPr>
        <w:t>: Los planes de incentivos pecuniarios estarán constituidos por reconocimiento económico que se asignaran a los mejores equipos de trabajo de la Contraloria Distrital de Cartagena. Dichos reconocimientos económicos serán hasta 20 salarios mínimos mensuales legales vigentes, de acuerdo con la disponibilidad de recursos y decisión del comité y se distribuirán entre los equipos seleccionados.</w:t>
      </w:r>
    </w:p>
    <w:p w:rsidR="00447413" w:rsidRDefault="00447413" w:rsidP="00447413">
      <w:pPr>
        <w:autoSpaceDE w:val="0"/>
        <w:autoSpaceDN w:val="0"/>
        <w:adjustRightInd w:val="0"/>
        <w:spacing w:line="360" w:lineRule="auto"/>
        <w:jc w:val="both"/>
        <w:rPr>
          <w:rFonts w:ascii="Arial" w:hAnsi="Arial" w:cs="Arial"/>
          <w:bCs/>
          <w:lang w:eastAsia="es-CO"/>
        </w:rPr>
      </w:pPr>
    </w:p>
    <w:p w:rsidR="00447413" w:rsidRDefault="00447413" w:rsidP="00447413">
      <w:pPr>
        <w:autoSpaceDE w:val="0"/>
        <w:autoSpaceDN w:val="0"/>
        <w:adjustRightInd w:val="0"/>
        <w:spacing w:line="360" w:lineRule="auto"/>
        <w:jc w:val="both"/>
        <w:rPr>
          <w:rFonts w:ascii="Arial" w:hAnsi="Arial" w:cs="Arial"/>
          <w:bCs/>
          <w:lang w:eastAsia="es-CO"/>
        </w:rPr>
      </w:pPr>
      <w:r>
        <w:rPr>
          <w:rFonts w:ascii="Arial" w:hAnsi="Arial" w:cs="Arial"/>
          <w:b/>
          <w:bCs/>
          <w:lang w:eastAsia="es-CO"/>
        </w:rPr>
        <w:t xml:space="preserve">3.4 </w:t>
      </w:r>
      <w:r w:rsidRPr="00B87D88">
        <w:rPr>
          <w:rFonts w:ascii="Arial" w:hAnsi="Arial" w:cs="Arial"/>
          <w:b/>
          <w:bCs/>
          <w:lang w:eastAsia="es-CO"/>
        </w:rPr>
        <w:t xml:space="preserve">Planes de Incentivos </w:t>
      </w:r>
      <w:r>
        <w:rPr>
          <w:rFonts w:ascii="Arial" w:hAnsi="Arial" w:cs="Arial"/>
          <w:b/>
          <w:bCs/>
          <w:lang w:eastAsia="es-CO"/>
        </w:rPr>
        <w:t xml:space="preserve">No </w:t>
      </w:r>
      <w:r w:rsidRPr="00B87D88">
        <w:rPr>
          <w:rFonts w:ascii="Arial" w:hAnsi="Arial" w:cs="Arial"/>
          <w:b/>
          <w:bCs/>
          <w:lang w:eastAsia="es-CO"/>
        </w:rPr>
        <w:t>Pecuniarios</w:t>
      </w:r>
      <w:r>
        <w:rPr>
          <w:rFonts w:ascii="Arial" w:hAnsi="Arial" w:cs="Arial"/>
          <w:b/>
          <w:bCs/>
          <w:lang w:eastAsia="es-CO"/>
        </w:rPr>
        <w:t xml:space="preserve">: </w:t>
      </w:r>
      <w:r>
        <w:rPr>
          <w:rFonts w:ascii="Arial" w:hAnsi="Arial" w:cs="Arial"/>
          <w:bCs/>
          <w:lang w:eastAsia="es-CO"/>
        </w:rPr>
        <w:t>Los planes de incentivos no pecuniarios estarán conformados por un conjunto de programas flexibles dirigidos a reconocer individuos o equipos de trabajo por su desempeño productivo en un alto nivel.</w:t>
      </w:r>
    </w:p>
    <w:p w:rsidR="00447413" w:rsidRPr="00D44B70" w:rsidRDefault="00447413" w:rsidP="00447413">
      <w:pPr>
        <w:autoSpaceDE w:val="0"/>
        <w:autoSpaceDN w:val="0"/>
        <w:adjustRightInd w:val="0"/>
        <w:spacing w:line="360" w:lineRule="auto"/>
        <w:jc w:val="both"/>
        <w:rPr>
          <w:rFonts w:ascii="Arial" w:hAnsi="Arial" w:cs="Arial"/>
          <w:bCs/>
          <w:lang w:eastAsia="es-CO"/>
        </w:rPr>
      </w:pPr>
    </w:p>
    <w:p w:rsidR="00447413" w:rsidRDefault="00447413" w:rsidP="00447413">
      <w:pPr>
        <w:autoSpaceDE w:val="0"/>
        <w:autoSpaceDN w:val="0"/>
        <w:adjustRightInd w:val="0"/>
        <w:spacing w:line="360" w:lineRule="auto"/>
        <w:jc w:val="both"/>
        <w:rPr>
          <w:rFonts w:ascii="Arial" w:hAnsi="Arial" w:cs="Arial"/>
          <w:bCs/>
          <w:lang w:eastAsia="es-CO"/>
        </w:rPr>
      </w:pPr>
      <w:r>
        <w:rPr>
          <w:rFonts w:ascii="Arial" w:hAnsi="Arial" w:cs="Arial"/>
          <w:b/>
          <w:bCs/>
          <w:lang w:eastAsia="es-CO"/>
        </w:rPr>
        <w:t xml:space="preserve">3.4.1 </w:t>
      </w:r>
      <w:r w:rsidRPr="00D44B70">
        <w:rPr>
          <w:rFonts w:ascii="Arial" w:hAnsi="Arial" w:cs="Arial"/>
          <w:b/>
          <w:bCs/>
          <w:lang w:eastAsia="es-CO"/>
        </w:rPr>
        <w:t>Clasificación de los Planes de Incentivos No Pecuniarios</w:t>
      </w:r>
      <w:r>
        <w:rPr>
          <w:rFonts w:ascii="Arial" w:hAnsi="Arial" w:cs="Arial"/>
          <w:bCs/>
          <w:lang w:eastAsia="es-CO"/>
        </w:rPr>
        <w:t>: La Contraloria Distrital de Cartagena de Indias podrá incluir dentro de sus planes específicos de incentivos no pecuniarios los siguientes: Traslados, Encargos, Comisiones, becas para educación formal, participación en proyectos especiales, publicación de trabajo en medios de circulación nacional e internacional, reconocimiento público a la labor meritoria, financiación de investigaciones, programas de turismo social, puntaje para adjudicación de vivienda y otros que establezca el Gobierno Nacional.</w:t>
      </w:r>
    </w:p>
    <w:p w:rsidR="00447413" w:rsidRDefault="00447413" w:rsidP="00447413">
      <w:pPr>
        <w:autoSpaceDE w:val="0"/>
        <w:autoSpaceDN w:val="0"/>
        <w:adjustRightInd w:val="0"/>
        <w:spacing w:line="360" w:lineRule="auto"/>
        <w:jc w:val="both"/>
        <w:rPr>
          <w:rFonts w:ascii="Arial" w:hAnsi="Arial" w:cs="Arial"/>
          <w:bCs/>
          <w:lang w:eastAsia="es-CO"/>
        </w:rPr>
      </w:pPr>
    </w:p>
    <w:p w:rsidR="00447413" w:rsidRDefault="00447413" w:rsidP="00447413">
      <w:pPr>
        <w:autoSpaceDE w:val="0"/>
        <w:autoSpaceDN w:val="0"/>
        <w:adjustRightInd w:val="0"/>
        <w:spacing w:line="360" w:lineRule="auto"/>
        <w:jc w:val="both"/>
        <w:rPr>
          <w:rFonts w:ascii="Arial" w:hAnsi="Arial" w:cs="Arial"/>
          <w:bCs/>
          <w:lang w:eastAsia="es-CO"/>
        </w:rPr>
      </w:pPr>
      <w:r>
        <w:rPr>
          <w:rFonts w:ascii="Arial" w:hAnsi="Arial" w:cs="Arial"/>
          <w:bCs/>
          <w:lang w:eastAsia="es-CO"/>
        </w:rPr>
        <w:t>La Contraloria Distrital de Cartagena de Indias seleccionará y asignara los incentivos no pecuniarios para el mejor equipo de trabajo y para sus mejores funcionarios, de acuerdo con los criterios, los requisitos, la organización y los procedimientos establecidos.</w:t>
      </w:r>
    </w:p>
    <w:p w:rsidR="00447413" w:rsidRPr="004256EB" w:rsidRDefault="00447413" w:rsidP="00447413">
      <w:pPr>
        <w:autoSpaceDE w:val="0"/>
        <w:autoSpaceDN w:val="0"/>
        <w:adjustRightInd w:val="0"/>
        <w:spacing w:line="360" w:lineRule="auto"/>
        <w:jc w:val="both"/>
        <w:rPr>
          <w:rFonts w:ascii="Arial" w:hAnsi="Arial" w:cs="Arial"/>
          <w:b/>
          <w:bCs/>
          <w:lang w:eastAsia="es-CO"/>
        </w:rPr>
      </w:pPr>
    </w:p>
    <w:p w:rsidR="004256EB" w:rsidRDefault="004256EB" w:rsidP="00447413">
      <w:pPr>
        <w:autoSpaceDE w:val="0"/>
        <w:autoSpaceDN w:val="0"/>
        <w:adjustRightInd w:val="0"/>
        <w:spacing w:line="360" w:lineRule="auto"/>
        <w:jc w:val="both"/>
        <w:rPr>
          <w:rFonts w:ascii="Arial" w:hAnsi="Arial" w:cs="Arial"/>
          <w:bCs/>
          <w:lang w:eastAsia="es-CO"/>
        </w:rPr>
      </w:pPr>
      <w:r w:rsidRPr="004256EB">
        <w:rPr>
          <w:rFonts w:ascii="Arial" w:hAnsi="Arial" w:cs="Arial"/>
          <w:b/>
          <w:bCs/>
          <w:lang w:eastAsia="es-CO"/>
        </w:rPr>
        <w:t xml:space="preserve">Incentivos No </w:t>
      </w:r>
      <w:proofErr w:type="spellStart"/>
      <w:r w:rsidRPr="004256EB">
        <w:rPr>
          <w:rFonts w:ascii="Arial" w:hAnsi="Arial" w:cs="Arial"/>
          <w:b/>
          <w:bCs/>
          <w:lang w:eastAsia="es-CO"/>
        </w:rPr>
        <w:t>Pecunarios</w:t>
      </w:r>
      <w:proofErr w:type="spellEnd"/>
      <w:r w:rsidRPr="004256EB">
        <w:rPr>
          <w:rFonts w:ascii="Arial" w:hAnsi="Arial" w:cs="Arial"/>
          <w:b/>
          <w:bCs/>
          <w:lang w:eastAsia="es-CO"/>
        </w:rPr>
        <w:t xml:space="preserve"> Basados en Salario Emocional:</w:t>
      </w:r>
      <w:r>
        <w:rPr>
          <w:rFonts w:ascii="Arial" w:hAnsi="Arial" w:cs="Arial"/>
          <w:b/>
          <w:bCs/>
          <w:lang w:eastAsia="es-CO"/>
        </w:rPr>
        <w:t xml:space="preserve"> </w:t>
      </w:r>
      <w:r>
        <w:rPr>
          <w:rFonts w:ascii="Arial" w:hAnsi="Arial" w:cs="Arial"/>
          <w:bCs/>
          <w:lang w:eastAsia="es-CO"/>
        </w:rPr>
        <w:t>se desarrollaran las siguientes actividades:</w:t>
      </w:r>
    </w:p>
    <w:p w:rsidR="004256EB" w:rsidRDefault="004256EB" w:rsidP="00447413">
      <w:pPr>
        <w:autoSpaceDE w:val="0"/>
        <w:autoSpaceDN w:val="0"/>
        <w:adjustRightInd w:val="0"/>
        <w:spacing w:line="360" w:lineRule="auto"/>
        <w:jc w:val="both"/>
        <w:rPr>
          <w:rFonts w:ascii="Arial" w:hAnsi="Arial" w:cs="Arial"/>
          <w:bCs/>
          <w:lang w:eastAsia="es-CO"/>
        </w:rPr>
      </w:pPr>
    </w:p>
    <w:p w:rsidR="004256EB" w:rsidRDefault="004256EB" w:rsidP="004256EB">
      <w:pPr>
        <w:pStyle w:val="Prrafodelista"/>
        <w:numPr>
          <w:ilvl w:val="0"/>
          <w:numId w:val="38"/>
        </w:numPr>
        <w:autoSpaceDE w:val="0"/>
        <w:autoSpaceDN w:val="0"/>
        <w:adjustRightInd w:val="0"/>
        <w:spacing w:line="360" w:lineRule="auto"/>
        <w:jc w:val="both"/>
        <w:rPr>
          <w:rFonts w:ascii="Arial" w:hAnsi="Arial" w:cs="Arial"/>
          <w:bCs/>
          <w:lang w:eastAsia="es-CO"/>
        </w:rPr>
      </w:pPr>
      <w:r w:rsidRPr="004256EB">
        <w:rPr>
          <w:rFonts w:ascii="Arial" w:hAnsi="Arial" w:cs="Arial"/>
          <w:bCs/>
          <w:lang w:eastAsia="es-CO"/>
        </w:rPr>
        <w:t>Descanso re</w:t>
      </w:r>
      <w:r>
        <w:rPr>
          <w:rFonts w:ascii="Arial" w:hAnsi="Arial" w:cs="Arial"/>
          <w:bCs/>
          <w:lang w:eastAsia="es-CO"/>
        </w:rPr>
        <w:t>munerado por fecha de cumpleaños.</w:t>
      </w:r>
    </w:p>
    <w:p w:rsidR="004256EB" w:rsidRDefault="004256EB" w:rsidP="004256EB">
      <w:pPr>
        <w:pStyle w:val="Prrafodelista"/>
        <w:numPr>
          <w:ilvl w:val="0"/>
          <w:numId w:val="38"/>
        </w:numPr>
        <w:autoSpaceDE w:val="0"/>
        <w:autoSpaceDN w:val="0"/>
        <w:adjustRightInd w:val="0"/>
        <w:spacing w:line="360" w:lineRule="auto"/>
        <w:jc w:val="both"/>
        <w:rPr>
          <w:rFonts w:ascii="Arial" w:hAnsi="Arial" w:cs="Arial"/>
          <w:bCs/>
          <w:lang w:eastAsia="es-CO"/>
        </w:rPr>
      </w:pPr>
      <w:r w:rsidRPr="004256EB">
        <w:rPr>
          <w:rFonts w:ascii="Arial" w:hAnsi="Arial" w:cs="Arial"/>
          <w:bCs/>
          <w:lang w:eastAsia="es-CO"/>
        </w:rPr>
        <w:t>Tiempo flexib</w:t>
      </w:r>
      <w:r>
        <w:rPr>
          <w:rFonts w:ascii="Arial" w:hAnsi="Arial" w:cs="Arial"/>
          <w:bCs/>
          <w:lang w:eastAsia="es-CO"/>
        </w:rPr>
        <w:t>le para maternidad y paternidad.</w:t>
      </w:r>
    </w:p>
    <w:p w:rsidR="004256EB" w:rsidRDefault="004256EB" w:rsidP="004256EB">
      <w:pPr>
        <w:pStyle w:val="Prrafodelista"/>
        <w:numPr>
          <w:ilvl w:val="0"/>
          <w:numId w:val="38"/>
        </w:numPr>
        <w:autoSpaceDE w:val="0"/>
        <w:autoSpaceDN w:val="0"/>
        <w:adjustRightInd w:val="0"/>
        <w:spacing w:line="360" w:lineRule="auto"/>
        <w:jc w:val="both"/>
        <w:rPr>
          <w:rFonts w:ascii="Arial" w:hAnsi="Arial" w:cs="Arial"/>
          <w:bCs/>
          <w:lang w:eastAsia="es-CO"/>
        </w:rPr>
      </w:pPr>
      <w:r w:rsidRPr="004256EB">
        <w:rPr>
          <w:rFonts w:ascii="Arial" w:hAnsi="Arial" w:cs="Arial"/>
          <w:bCs/>
          <w:lang w:eastAsia="es-CO"/>
        </w:rPr>
        <w:t>Jornadas laborales comprimidas: semana de receso escolar para funcionario con hijos</w:t>
      </w:r>
      <w:r>
        <w:rPr>
          <w:rFonts w:ascii="Arial" w:hAnsi="Arial" w:cs="Arial"/>
          <w:bCs/>
          <w:lang w:eastAsia="es-CO"/>
        </w:rPr>
        <w:t xml:space="preserve"> </w:t>
      </w:r>
      <w:r w:rsidRPr="004256EB">
        <w:rPr>
          <w:rFonts w:ascii="Arial" w:hAnsi="Arial" w:cs="Arial"/>
          <w:bCs/>
          <w:lang w:eastAsia="es-CO"/>
        </w:rPr>
        <w:t>menores, horario flexible mujeres embarazas y padres con hijos menores de 6 años.</w:t>
      </w:r>
    </w:p>
    <w:p w:rsidR="004256EB" w:rsidRPr="004256EB" w:rsidRDefault="004256EB" w:rsidP="004256EB">
      <w:pPr>
        <w:pStyle w:val="Prrafodelista"/>
        <w:numPr>
          <w:ilvl w:val="0"/>
          <w:numId w:val="38"/>
        </w:numPr>
        <w:autoSpaceDE w:val="0"/>
        <w:autoSpaceDN w:val="0"/>
        <w:adjustRightInd w:val="0"/>
        <w:spacing w:line="360" w:lineRule="auto"/>
        <w:jc w:val="both"/>
        <w:rPr>
          <w:rFonts w:ascii="Arial" w:hAnsi="Arial" w:cs="Arial"/>
          <w:bCs/>
          <w:lang w:eastAsia="es-CO"/>
        </w:rPr>
      </w:pPr>
      <w:r w:rsidRPr="004256EB">
        <w:rPr>
          <w:rFonts w:ascii="Arial" w:hAnsi="Arial" w:cs="Arial"/>
          <w:bCs/>
          <w:lang w:eastAsia="es-CO"/>
        </w:rPr>
        <w:t>Descanso tiempo compensado: Semana Santa, Fiesta de Noviembre, Navidad y Año Nuevo.</w:t>
      </w:r>
    </w:p>
    <w:p w:rsidR="004256EB" w:rsidRDefault="004256EB" w:rsidP="00447413">
      <w:pPr>
        <w:autoSpaceDE w:val="0"/>
        <w:autoSpaceDN w:val="0"/>
        <w:adjustRightInd w:val="0"/>
        <w:spacing w:line="360" w:lineRule="auto"/>
        <w:jc w:val="both"/>
        <w:rPr>
          <w:rFonts w:ascii="Arial" w:hAnsi="Arial" w:cs="Arial"/>
          <w:bCs/>
          <w:lang w:eastAsia="es-CO"/>
        </w:rPr>
      </w:pPr>
    </w:p>
    <w:p w:rsidR="00447413" w:rsidRPr="00BC3E31" w:rsidRDefault="00447413" w:rsidP="00447413">
      <w:pPr>
        <w:spacing w:line="360" w:lineRule="auto"/>
        <w:rPr>
          <w:rFonts w:ascii="Arial" w:hAnsi="Arial" w:cs="Arial"/>
          <w:b/>
          <w:bCs/>
        </w:rPr>
      </w:pPr>
      <w:r>
        <w:rPr>
          <w:rFonts w:ascii="Arial" w:hAnsi="Arial" w:cs="Arial"/>
          <w:b/>
          <w:bCs/>
        </w:rPr>
        <w:t>4</w:t>
      </w:r>
      <w:r w:rsidRPr="00BC3E31">
        <w:rPr>
          <w:rFonts w:ascii="Arial" w:hAnsi="Arial" w:cs="Arial"/>
          <w:b/>
          <w:bCs/>
        </w:rPr>
        <w:t>.  BENEFICIARIOS</w:t>
      </w:r>
    </w:p>
    <w:p w:rsidR="00447413" w:rsidRPr="00BC3E31" w:rsidRDefault="00447413" w:rsidP="00447413">
      <w:pPr>
        <w:autoSpaceDE w:val="0"/>
        <w:autoSpaceDN w:val="0"/>
        <w:adjustRightInd w:val="0"/>
        <w:spacing w:line="360" w:lineRule="auto"/>
        <w:rPr>
          <w:rFonts w:ascii="Arial" w:hAnsi="Arial" w:cs="Arial"/>
          <w:color w:val="000000"/>
          <w:lang w:eastAsia="es-CO"/>
        </w:rPr>
      </w:pPr>
    </w:p>
    <w:p w:rsidR="00447413" w:rsidRDefault="00447413" w:rsidP="00447413">
      <w:pPr>
        <w:spacing w:line="360" w:lineRule="auto"/>
        <w:jc w:val="both"/>
        <w:rPr>
          <w:rFonts w:ascii="Arial" w:hAnsi="Arial" w:cs="Arial"/>
          <w:lang w:eastAsia="es-CO"/>
        </w:rPr>
      </w:pPr>
      <w:r w:rsidRPr="00BC3E31">
        <w:rPr>
          <w:rFonts w:ascii="Arial" w:hAnsi="Arial" w:cs="Arial"/>
          <w:lang w:eastAsia="es-CO"/>
        </w:rPr>
        <w:t>Los beneficiarios de la</w:t>
      </w:r>
      <w:r>
        <w:rPr>
          <w:rFonts w:ascii="Arial" w:hAnsi="Arial" w:cs="Arial"/>
          <w:lang w:eastAsia="es-CO"/>
        </w:rPr>
        <w:t>s actividades de Bienestar</w:t>
      </w:r>
      <w:r w:rsidRPr="00BC3E31">
        <w:rPr>
          <w:rFonts w:ascii="Arial" w:hAnsi="Arial" w:cs="Arial"/>
          <w:lang w:eastAsia="es-CO"/>
        </w:rPr>
        <w:t xml:space="preserve"> e </w:t>
      </w:r>
      <w:r>
        <w:rPr>
          <w:rFonts w:ascii="Arial" w:hAnsi="Arial" w:cs="Arial"/>
          <w:lang w:eastAsia="es-CO"/>
        </w:rPr>
        <w:t>I</w:t>
      </w:r>
      <w:r w:rsidRPr="00BC3E31">
        <w:rPr>
          <w:rFonts w:ascii="Arial" w:hAnsi="Arial" w:cs="Arial"/>
          <w:lang w:eastAsia="es-CO"/>
        </w:rPr>
        <w:t>ncentivos son los Funcionarios de la Contraloria Distrital de Cartagena.</w:t>
      </w:r>
    </w:p>
    <w:p w:rsidR="00447413" w:rsidRPr="00BC3E31" w:rsidRDefault="00447413" w:rsidP="00447413">
      <w:pPr>
        <w:spacing w:line="360" w:lineRule="auto"/>
        <w:jc w:val="both"/>
        <w:rPr>
          <w:rFonts w:ascii="Arial" w:hAnsi="Arial" w:cs="Arial"/>
          <w:lang w:eastAsia="es-CO"/>
        </w:rPr>
      </w:pPr>
    </w:p>
    <w:p w:rsidR="00447413" w:rsidRPr="00916503" w:rsidRDefault="00447413" w:rsidP="00447413">
      <w:pPr>
        <w:spacing w:line="360" w:lineRule="auto"/>
        <w:jc w:val="both"/>
        <w:rPr>
          <w:rFonts w:ascii="Arial" w:hAnsi="Arial" w:cs="Arial"/>
          <w:lang w:eastAsia="es-CO"/>
        </w:rPr>
      </w:pPr>
      <w:r w:rsidRPr="00BC3E31">
        <w:rPr>
          <w:rFonts w:ascii="Arial" w:hAnsi="Arial" w:cs="Arial"/>
          <w:lang w:eastAsia="es-CO"/>
        </w:rPr>
        <w:t xml:space="preserve">Para el caso de las actividades de Estímulos e Incentivos, serán los funcionarios de la Contraloria Distrital de Cartagena que ostenten derechos de carrera administrativa, así como los de libre nombramiento y remoción que por su desempeño individual sean </w:t>
      </w:r>
      <w:r w:rsidRPr="00BC3E31">
        <w:rPr>
          <w:rFonts w:ascii="Arial" w:hAnsi="Arial" w:cs="Arial"/>
          <w:lang w:eastAsia="es-CO"/>
        </w:rPr>
        <w:lastRenderedPageBreak/>
        <w:t xml:space="preserve">calificados en el nivel sobresaliente y/o que participen en el desarrollo de un proyecto como parte de un equipo de trabajo y cumplan con lo determinado en la ley. </w:t>
      </w:r>
    </w:p>
    <w:p w:rsidR="00447413" w:rsidRDefault="00447413" w:rsidP="00447413">
      <w:pPr>
        <w:pStyle w:val="Default"/>
        <w:spacing w:line="360" w:lineRule="auto"/>
        <w:rPr>
          <w:b/>
          <w:bCs/>
          <w:color w:val="auto"/>
        </w:rPr>
      </w:pPr>
    </w:p>
    <w:p w:rsidR="00447413" w:rsidRDefault="00447413" w:rsidP="00447413">
      <w:pPr>
        <w:pStyle w:val="Default"/>
        <w:spacing w:line="360" w:lineRule="auto"/>
        <w:rPr>
          <w:b/>
          <w:bCs/>
          <w:color w:val="auto"/>
        </w:rPr>
      </w:pPr>
      <w:r>
        <w:rPr>
          <w:b/>
          <w:bCs/>
          <w:color w:val="auto"/>
        </w:rPr>
        <w:t>5</w:t>
      </w:r>
      <w:r w:rsidRPr="00BC3E31">
        <w:rPr>
          <w:b/>
          <w:bCs/>
          <w:color w:val="auto"/>
        </w:rPr>
        <w:t xml:space="preserve">.  PRESUPUESTO Y ENTIDADES DE APOYO </w:t>
      </w:r>
    </w:p>
    <w:p w:rsidR="00447413" w:rsidRPr="00BC3E31" w:rsidRDefault="00447413" w:rsidP="00447413">
      <w:pPr>
        <w:pStyle w:val="Default"/>
        <w:spacing w:line="360" w:lineRule="auto"/>
        <w:rPr>
          <w:b/>
          <w:bCs/>
          <w:color w:val="auto"/>
        </w:rPr>
      </w:pPr>
    </w:p>
    <w:p w:rsidR="00447413" w:rsidRPr="00BC3E31" w:rsidRDefault="00447413" w:rsidP="00447413">
      <w:pPr>
        <w:spacing w:line="360" w:lineRule="auto"/>
        <w:jc w:val="both"/>
        <w:rPr>
          <w:rFonts w:ascii="Arial" w:hAnsi="Arial" w:cs="Arial"/>
        </w:rPr>
      </w:pPr>
      <w:r w:rsidRPr="00BC3E31">
        <w:rPr>
          <w:rFonts w:ascii="Arial" w:hAnsi="Arial" w:cs="Arial"/>
        </w:rPr>
        <w:t xml:space="preserve">La ejecución del Programa de Bienestar e Incentivos no sólo se alimenta del Rubro de Bienestar aprobado para cada vigencia sino también de otros rubros dependiendo de la actividad que se va a desarrollar, así como también de actividades que no generan afectación de presupuesto ya sea porque son suministradas por la Aseguradora de Riesgos Laborales – ARL o la Caja de Compensación u otras Entidades que han brindado su servicio sin costo o con la fuerza laboral interna de la entidad. </w:t>
      </w:r>
    </w:p>
    <w:p w:rsidR="00447413" w:rsidRPr="00BC3E31" w:rsidRDefault="00447413" w:rsidP="00447413">
      <w:pPr>
        <w:spacing w:line="360" w:lineRule="auto"/>
        <w:jc w:val="both"/>
        <w:rPr>
          <w:rFonts w:ascii="Arial" w:hAnsi="Arial" w:cs="Arial"/>
        </w:rPr>
      </w:pPr>
    </w:p>
    <w:p w:rsidR="00447413" w:rsidRPr="00BC3E31" w:rsidRDefault="00447413" w:rsidP="00447413">
      <w:pPr>
        <w:spacing w:line="360" w:lineRule="auto"/>
        <w:jc w:val="both"/>
        <w:rPr>
          <w:rFonts w:ascii="Arial" w:hAnsi="Arial" w:cs="Arial"/>
        </w:rPr>
      </w:pPr>
      <w:r w:rsidRPr="00BC3E31">
        <w:rPr>
          <w:rFonts w:ascii="Arial" w:hAnsi="Arial" w:cs="Arial"/>
        </w:rPr>
        <w:t xml:space="preserve">En ese orden de ideas, para la presente vigencia  por el Rubro de Bienestar se asignaron </w:t>
      </w:r>
      <w:r w:rsidRPr="00BC3E31">
        <w:rPr>
          <w:rFonts w:ascii="Arial" w:hAnsi="Arial" w:cs="Arial"/>
          <w:b/>
        </w:rPr>
        <w:t>Diez Millones de Pesos ($10.000.000),</w:t>
      </w:r>
      <w:r w:rsidRPr="00BC3E31">
        <w:rPr>
          <w:rFonts w:ascii="Arial" w:hAnsi="Arial" w:cs="Arial"/>
        </w:rPr>
        <w:t xml:space="preserve"> con lo cual, la Dirección Administrativa y Financiera y la Coordinación de Talento Humano deberá adelantar las actividades que requieran contratación y/o ejecución para desarrollar el Programa de Bienestar.</w:t>
      </w:r>
    </w:p>
    <w:p w:rsidR="00447413" w:rsidRPr="00BC3E31" w:rsidRDefault="00447413" w:rsidP="00447413">
      <w:pPr>
        <w:spacing w:line="360" w:lineRule="auto"/>
        <w:jc w:val="both"/>
        <w:rPr>
          <w:rFonts w:ascii="Arial" w:hAnsi="Arial" w:cs="Arial"/>
        </w:rPr>
      </w:pPr>
    </w:p>
    <w:p w:rsidR="00447413" w:rsidRPr="00BC3E31" w:rsidRDefault="00447413" w:rsidP="00447413">
      <w:pPr>
        <w:spacing w:line="360" w:lineRule="auto"/>
        <w:jc w:val="both"/>
        <w:rPr>
          <w:rFonts w:ascii="Arial" w:hAnsi="Arial" w:cs="Arial"/>
          <w:b/>
        </w:rPr>
      </w:pPr>
      <w:r w:rsidRPr="00BC3E31">
        <w:rPr>
          <w:rFonts w:ascii="Arial" w:hAnsi="Arial" w:cs="Arial"/>
        </w:rPr>
        <w:t xml:space="preserve">Por el Rubro de Dotación se apropiaron </w:t>
      </w:r>
      <w:r>
        <w:rPr>
          <w:rFonts w:ascii="Arial" w:hAnsi="Arial" w:cs="Arial"/>
          <w:b/>
        </w:rPr>
        <w:t>Trece Millones D</w:t>
      </w:r>
      <w:r w:rsidRPr="00BC3E31">
        <w:rPr>
          <w:rFonts w:ascii="Arial" w:hAnsi="Arial" w:cs="Arial"/>
          <w:b/>
        </w:rPr>
        <w:t xml:space="preserve">oscientos </w:t>
      </w:r>
      <w:r>
        <w:rPr>
          <w:rFonts w:ascii="Arial" w:hAnsi="Arial" w:cs="Arial"/>
          <w:b/>
        </w:rPr>
        <w:t>Mil P</w:t>
      </w:r>
      <w:r w:rsidRPr="00BC3E31">
        <w:rPr>
          <w:rFonts w:ascii="Arial" w:hAnsi="Arial" w:cs="Arial"/>
          <w:b/>
        </w:rPr>
        <w:t xml:space="preserve">esos </w:t>
      </w:r>
      <w:r>
        <w:rPr>
          <w:rFonts w:ascii="Arial" w:hAnsi="Arial" w:cs="Arial"/>
          <w:b/>
        </w:rPr>
        <w:t>($13.200.000).</w:t>
      </w:r>
      <w:r w:rsidRPr="00BC3E31">
        <w:rPr>
          <w:rFonts w:ascii="Arial" w:hAnsi="Arial" w:cs="Arial"/>
          <w:b/>
        </w:rPr>
        <w:t xml:space="preserve"> </w:t>
      </w:r>
    </w:p>
    <w:p w:rsidR="00447413" w:rsidRPr="00BC3E31" w:rsidRDefault="00447413" w:rsidP="00447413">
      <w:pPr>
        <w:spacing w:line="360" w:lineRule="auto"/>
        <w:jc w:val="both"/>
        <w:rPr>
          <w:rFonts w:ascii="Arial" w:hAnsi="Arial" w:cs="Arial"/>
        </w:rPr>
      </w:pPr>
    </w:p>
    <w:p w:rsidR="00447413" w:rsidRPr="00BC3E31" w:rsidRDefault="00447413" w:rsidP="00447413">
      <w:pPr>
        <w:spacing w:line="360" w:lineRule="auto"/>
        <w:jc w:val="both"/>
        <w:rPr>
          <w:rFonts w:ascii="Arial" w:hAnsi="Arial" w:cs="Arial"/>
        </w:rPr>
      </w:pPr>
      <w:r w:rsidRPr="00BC3E31">
        <w:rPr>
          <w:rFonts w:ascii="Arial" w:hAnsi="Arial" w:cs="Arial"/>
        </w:rPr>
        <w:t xml:space="preserve">Igualmente se contará con recursos del </w:t>
      </w:r>
      <w:r w:rsidRPr="00BC3E31">
        <w:rPr>
          <w:rFonts w:ascii="Arial" w:hAnsi="Arial" w:cs="Arial"/>
          <w:u w:val="single"/>
        </w:rPr>
        <w:t>Fondo de Bienestar</w:t>
      </w:r>
      <w:r w:rsidRPr="00BC3E31">
        <w:rPr>
          <w:rFonts w:ascii="Arial" w:hAnsi="Arial" w:cs="Arial"/>
        </w:rPr>
        <w:t xml:space="preserve"> para adelantar diferentes actividades contempladas dentro del Programa.</w:t>
      </w:r>
    </w:p>
    <w:p w:rsidR="00447413" w:rsidRDefault="00447413" w:rsidP="00447413">
      <w:pPr>
        <w:pStyle w:val="Default"/>
        <w:spacing w:line="360" w:lineRule="auto"/>
        <w:rPr>
          <w:b/>
          <w:bCs/>
          <w:color w:val="auto"/>
        </w:rPr>
      </w:pPr>
    </w:p>
    <w:p w:rsidR="004F42E2" w:rsidRDefault="004F42E2" w:rsidP="00447413">
      <w:pPr>
        <w:pStyle w:val="Default"/>
        <w:spacing w:line="360" w:lineRule="auto"/>
        <w:rPr>
          <w:b/>
          <w:bCs/>
          <w:color w:val="auto"/>
        </w:rPr>
      </w:pPr>
    </w:p>
    <w:p w:rsidR="004F42E2" w:rsidRPr="00BC3E31" w:rsidRDefault="004F42E2" w:rsidP="00447413">
      <w:pPr>
        <w:pStyle w:val="Default"/>
        <w:spacing w:line="360" w:lineRule="auto"/>
        <w:rPr>
          <w:b/>
          <w:bCs/>
          <w:color w:val="auto"/>
        </w:rPr>
      </w:pPr>
    </w:p>
    <w:p w:rsidR="00447413" w:rsidRPr="00BC3E31" w:rsidRDefault="00447413" w:rsidP="00447413">
      <w:pPr>
        <w:pStyle w:val="Default"/>
        <w:spacing w:line="360" w:lineRule="auto"/>
        <w:rPr>
          <w:b/>
          <w:bCs/>
          <w:color w:val="auto"/>
        </w:rPr>
      </w:pPr>
      <w:r>
        <w:rPr>
          <w:b/>
          <w:bCs/>
          <w:color w:val="auto"/>
        </w:rPr>
        <w:lastRenderedPageBreak/>
        <w:t>6</w:t>
      </w:r>
      <w:r w:rsidRPr="00BC3E31">
        <w:rPr>
          <w:b/>
          <w:bCs/>
          <w:color w:val="auto"/>
        </w:rPr>
        <w:t>.  OBLIGACION DE LOS FUNCIONARIOS</w:t>
      </w:r>
    </w:p>
    <w:p w:rsidR="00447413" w:rsidRPr="00BC3E31" w:rsidRDefault="00447413" w:rsidP="00447413">
      <w:pPr>
        <w:pStyle w:val="Default"/>
        <w:spacing w:line="360" w:lineRule="auto"/>
        <w:rPr>
          <w:b/>
          <w:bCs/>
          <w:color w:val="auto"/>
        </w:rPr>
      </w:pPr>
    </w:p>
    <w:p w:rsidR="00447413" w:rsidRPr="002C265D" w:rsidRDefault="00447413" w:rsidP="00447413">
      <w:pPr>
        <w:pStyle w:val="Default"/>
        <w:spacing w:line="360" w:lineRule="auto"/>
        <w:jc w:val="both"/>
        <w:rPr>
          <w:i/>
          <w:shd w:val="clear" w:color="auto" w:fill="FFFFFF"/>
        </w:rPr>
      </w:pPr>
      <w:r>
        <w:rPr>
          <w:color w:val="auto"/>
        </w:rPr>
        <w:t>Es obligación de los funcionarios a</w:t>
      </w:r>
      <w:r w:rsidRPr="00BC3E31">
        <w:rPr>
          <w:color w:val="auto"/>
        </w:rPr>
        <w:t xml:space="preserve">sistir y participar en las actividades de bienestar programadas por la </w:t>
      </w:r>
      <w:r>
        <w:rPr>
          <w:color w:val="auto"/>
        </w:rPr>
        <w:t xml:space="preserve">entidad, toda vez que en la Ley 1952 del 28 de enero 2019 </w:t>
      </w:r>
      <w:r w:rsidRPr="002C265D">
        <w:rPr>
          <w:bCs/>
          <w:color w:val="auto"/>
        </w:rPr>
        <w:t>Código Único Disciplinario</w:t>
      </w:r>
      <w:r>
        <w:rPr>
          <w:color w:val="auto"/>
        </w:rPr>
        <w:t xml:space="preserve"> en su Título IV Capítulo I Articulo 37</w:t>
      </w:r>
      <w:r w:rsidRPr="002C265D">
        <w:rPr>
          <w:lang w:val="es-ES" w:eastAsia="es-ES"/>
        </w:rPr>
        <w:t xml:space="preserve">, numeral </w:t>
      </w:r>
      <w:r>
        <w:rPr>
          <w:lang w:val="es-ES" w:eastAsia="es-ES"/>
        </w:rPr>
        <w:t>3</w:t>
      </w:r>
      <w:r w:rsidRPr="002C265D">
        <w:rPr>
          <w:lang w:val="es-ES" w:eastAsia="es-ES"/>
        </w:rPr>
        <w:t xml:space="preserve">, menciona que son Derechos de los Servidores Públicos, </w:t>
      </w:r>
      <w:r w:rsidRPr="002C265D">
        <w:rPr>
          <w:i/>
          <w:lang w:val="es-ES" w:eastAsia="es-ES"/>
        </w:rPr>
        <w:t>"Recibir capacitación para el mejor desempeño de sus funciones</w:t>
      </w:r>
      <w:r w:rsidRPr="002C265D">
        <w:rPr>
          <w:i/>
          <w:lang w:eastAsia="es-ES"/>
        </w:rPr>
        <w:t>”;</w:t>
      </w:r>
      <w:r w:rsidRPr="002C265D">
        <w:rPr>
          <w:lang w:eastAsia="es-ES"/>
        </w:rPr>
        <w:t xml:space="preserve"> así como también en su </w:t>
      </w:r>
      <w:r>
        <w:rPr>
          <w:lang w:val="es-ES" w:eastAsia="es-ES"/>
        </w:rPr>
        <w:t>artículo 38</w:t>
      </w:r>
      <w:r w:rsidRPr="002C265D">
        <w:rPr>
          <w:lang w:val="es-ES" w:eastAsia="es-ES"/>
        </w:rPr>
        <w:t>, ibídem, sobre los Deberes de los Servidores Públicos, en su numeral 1</w:t>
      </w:r>
      <w:r>
        <w:rPr>
          <w:lang w:val="es-ES" w:eastAsia="es-ES"/>
        </w:rPr>
        <w:t>2</w:t>
      </w:r>
      <w:r w:rsidRPr="002C265D">
        <w:rPr>
          <w:lang w:val="es-ES" w:eastAsia="es-ES"/>
        </w:rPr>
        <w:t xml:space="preserve"> y 4</w:t>
      </w:r>
      <w:r>
        <w:rPr>
          <w:lang w:val="es-ES" w:eastAsia="es-ES"/>
        </w:rPr>
        <w:t>2</w:t>
      </w:r>
      <w:r w:rsidRPr="002C265D">
        <w:rPr>
          <w:lang w:val="es-ES" w:eastAsia="es-ES"/>
        </w:rPr>
        <w:t xml:space="preserve"> consagra, respetivamente: </w:t>
      </w:r>
      <w:r w:rsidRPr="002C265D">
        <w:rPr>
          <w:i/>
          <w:lang w:val="es-ES" w:eastAsia="es-ES"/>
        </w:rPr>
        <w:t>"Dedicar la totalidad del tiempo reglamentario de trabajo al desempeño de las funciones encomendadas, salvo las excepciones legales"</w:t>
      </w:r>
      <w:r w:rsidRPr="002C265D">
        <w:rPr>
          <w:lang w:val="es-ES" w:eastAsia="es-ES"/>
        </w:rPr>
        <w:t xml:space="preserve"> y </w:t>
      </w:r>
      <w:r w:rsidRPr="002C265D">
        <w:rPr>
          <w:i/>
          <w:lang w:val="es-ES" w:eastAsia="es-ES"/>
        </w:rPr>
        <w:t>“</w:t>
      </w:r>
      <w:r w:rsidRPr="002C265D">
        <w:rPr>
          <w:i/>
          <w:shd w:val="clear" w:color="auto" w:fill="FFFFFF"/>
        </w:rPr>
        <w:t>Capacitarse y actualizarse en el área donde desempeña su función”.</w:t>
      </w:r>
    </w:p>
    <w:p w:rsidR="00447413" w:rsidRPr="002C265D" w:rsidRDefault="00447413" w:rsidP="00447413">
      <w:pPr>
        <w:pStyle w:val="Default"/>
        <w:spacing w:line="360" w:lineRule="auto"/>
        <w:rPr>
          <w:bCs/>
          <w:color w:val="auto"/>
          <w:lang w:val="es-ES"/>
        </w:rPr>
      </w:pPr>
    </w:p>
    <w:p w:rsidR="00447413" w:rsidRPr="00BC3E31" w:rsidRDefault="00447413" w:rsidP="00447413">
      <w:pPr>
        <w:pStyle w:val="Default"/>
        <w:spacing w:line="360" w:lineRule="auto"/>
        <w:jc w:val="both"/>
        <w:rPr>
          <w:b/>
          <w:bCs/>
          <w:color w:val="auto"/>
        </w:rPr>
      </w:pPr>
      <w:r>
        <w:rPr>
          <w:b/>
          <w:bCs/>
          <w:color w:val="auto"/>
        </w:rPr>
        <w:t>7</w:t>
      </w:r>
      <w:r w:rsidRPr="00BC3E31">
        <w:rPr>
          <w:b/>
          <w:bCs/>
          <w:color w:val="auto"/>
        </w:rPr>
        <w:t xml:space="preserve">.  SEGUIMIENTO Y EVALUACIÓN </w:t>
      </w:r>
    </w:p>
    <w:p w:rsidR="00447413" w:rsidRPr="00BC3E31" w:rsidRDefault="00447413" w:rsidP="00447413">
      <w:pPr>
        <w:pStyle w:val="Default"/>
        <w:spacing w:line="360" w:lineRule="auto"/>
        <w:jc w:val="both"/>
        <w:rPr>
          <w:b/>
          <w:bCs/>
          <w:color w:val="auto"/>
        </w:rPr>
      </w:pPr>
    </w:p>
    <w:p w:rsidR="00447413" w:rsidRPr="00BC3E31" w:rsidRDefault="00447413" w:rsidP="00447413">
      <w:pPr>
        <w:pStyle w:val="Default"/>
        <w:spacing w:line="360" w:lineRule="auto"/>
        <w:jc w:val="both"/>
        <w:rPr>
          <w:color w:val="auto"/>
        </w:rPr>
      </w:pPr>
      <w:r w:rsidRPr="00BC3E31">
        <w:rPr>
          <w:color w:val="auto"/>
        </w:rPr>
        <w:t>La evaluaci</w:t>
      </w:r>
      <w:r>
        <w:rPr>
          <w:color w:val="auto"/>
        </w:rPr>
        <w:t xml:space="preserve">ón del Plan de Bienestar </w:t>
      </w:r>
      <w:r w:rsidRPr="00BC3E31">
        <w:rPr>
          <w:color w:val="auto"/>
        </w:rPr>
        <w:t xml:space="preserve">e Incentivos 2019 </w:t>
      </w:r>
      <w:r>
        <w:rPr>
          <w:color w:val="auto"/>
        </w:rPr>
        <w:t>se realizará de acuerdo con el</w:t>
      </w:r>
      <w:r w:rsidRPr="00BC3E31">
        <w:rPr>
          <w:color w:val="auto"/>
        </w:rPr>
        <w:t xml:space="preserve"> indicador planteado a continuación por cada uno de los programas del mismo:</w:t>
      </w:r>
    </w:p>
    <w:p w:rsidR="00447413" w:rsidRPr="00182034" w:rsidRDefault="00447413" w:rsidP="00447413">
      <w:pPr>
        <w:spacing w:line="360" w:lineRule="auto"/>
        <w:rPr>
          <w:rFonts w:ascii="Arial" w:hAnsi="Arial" w:cs="Arial"/>
          <w:b/>
          <w:lang w:val="es-CO"/>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90"/>
        <w:gridCol w:w="4382"/>
      </w:tblGrid>
      <w:tr w:rsidR="00447413" w:rsidRPr="00BC3E31" w:rsidTr="00447413">
        <w:trPr>
          <w:trHeight w:val="103"/>
        </w:trPr>
        <w:tc>
          <w:tcPr>
            <w:tcW w:w="8472" w:type="dxa"/>
            <w:gridSpan w:val="2"/>
          </w:tcPr>
          <w:p w:rsidR="00447413" w:rsidRPr="00BC3E31" w:rsidRDefault="00447413" w:rsidP="00447413">
            <w:pPr>
              <w:autoSpaceDE w:val="0"/>
              <w:autoSpaceDN w:val="0"/>
              <w:adjustRightInd w:val="0"/>
              <w:spacing w:line="360" w:lineRule="auto"/>
              <w:rPr>
                <w:rFonts w:ascii="Arial" w:hAnsi="Arial" w:cs="Arial"/>
                <w:color w:val="000000"/>
                <w:lang w:eastAsia="es-CO"/>
              </w:rPr>
            </w:pPr>
            <w:r w:rsidRPr="00BC3E31">
              <w:rPr>
                <w:rFonts w:ascii="Arial" w:hAnsi="Arial" w:cs="Arial"/>
                <w:b/>
                <w:bCs/>
                <w:color w:val="000000"/>
                <w:lang w:eastAsia="es-CO"/>
              </w:rPr>
              <w:t xml:space="preserve">     Indicador                                                        Fórmula del Indicador </w:t>
            </w:r>
          </w:p>
        </w:tc>
      </w:tr>
      <w:tr w:rsidR="00447413" w:rsidRPr="00BC3E31" w:rsidTr="00447413">
        <w:trPr>
          <w:trHeight w:val="235"/>
        </w:trPr>
        <w:tc>
          <w:tcPr>
            <w:tcW w:w="4090" w:type="dxa"/>
          </w:tcPr>
          <w:p w:rsidR="00447413" w:rsidRPr="00BC3E31" w:rsidRDefault="00447413" w:rsidP="00447413">
            <w:pPr>
              <w:autoSpaceDE w:val="0"/>
              <w:autoSpaceDN w:val="0"/>
              <w:adjustRightInd w:val="0"/>
              <w:spacing w:line="360" w:lineRule="auto"/>
              <w:rPr>
                <w:rFonts w:ascii="Arial" w:hAnsi="Arial" w:cs="Arial"/>
                <w:b/>
                <w:bCs/>
                <w:color w:val="000000"/>
                <w:lang w:eastAsia="es-CO"/>
              </w:rPr>
            </w:pPr>
          </w:p>
          <w:p w:rsidR="00447413" w:rsidRPr="00BC3E31" w:rsidRDefault="00447413" w:rsidP="00447413">
            <w:pPr>
              <w:autoSpaceDE w:val="0"/>
              <w:autoSpaceDN w:val="0"/>
              <w:adjustRightInd w:val="0"/>
              <w:spacing w:line="360" w:lineRule="auto"/>
              <w:rPr>
                <w:rFonts w:ascii="Arial" w:hAnsi="Arial" w:cs="Arial"/>
                <w:color w:val="000000"/>
                <w:lang w:eastAsia="es-CO"/>
              </w:rPr>
            </w:pPr>
            <w:r w:rsidRPr="00BC3E31">
              <w:rPr>
                <w:rFonts w:ascii="Arial" w:hAnsi="Arial" w:cs="Arial"/>
                <w:b/>
                <w:bCs/>
                <w:color w:val="000000"/>
                <w:lang w:eastAsia="es-CO"/>
              </w:rPr>
              <w:t xml:space="preserve">% Cumplimiento Programa de Bienestar e Incentivos </w:t>
            </w:r>
          </w:p>
        </w:tc>
        <w:tc>
          <w:tcPr>
            <w:tcW w:w="4382" w:type="dxa"/>
          </w:tcPr>
          <w:p w:rsidR="00447413" w:rsidRPr="00BC3E31" w:rsidRDefault="00447413" w:rsidP="00447413">
            <w:pPr>
              <w:autoSpaceDE w:val="0"/>
              <w:autoSpaceDN w:val="0"/>
              <w:adjustRightInd w:val="0"/>
              <w:spacing w:line="360" w:lineRule="auto"/>
              <w:rPr>
                <w:rFonts w:ascii="Arial" w:hAnsi="Arial" w:cs="Arial"/>
                <w:color w:val="000000"/>
                <w:lang w:eastAsia="es-CO"/>
              </w:rPr>
            </w:pPr>
          </w:p>
          <w:p w:rsidR="00447413" w:rsidRPr="00BC3E31" w:rsidRDefault="00447413" w:rsidP="00447413">
            <w:pPr>
              <w:autoSpaceDE w:val="0"/>
              <w:autoSpaceDN w:val="0"/>
              <w:adjustRightInd w:val="0"/>
              <w:spacing w:line="360" w:lineRule="auto"/>
              <w:jc w:val="center"/>
              <w:rPr>
                <w:rFonts w:ascii="Arial" w:hAnsi="Arial" w:cs="Arial"/>
                <w:color w:val="000000"/>
                <w:lang w:eastAsia="es-CO"/>
              </w:rPr>
            </w:pPr>
            <w:r w:rsidRPr="00BC3E31">
              <w:rPr>
                <w:rFonts w:ascii="Arial" w:hAnsi="Arial" w:cs="Arial"/>
                <w:color w:val="000000"/>
                <w:lang w:eastAsia="es-CO"/>
              </w:rPr>
              <w:t>Nº Actividades ejecutadas/Actividades programadas</w:t>
            </w:r>
          </w:p>
        </w:tc>
      </w:tr>
    </w:tbl>
    <w:p w:rsidR="00447413" w:rsidRPr="0067335B" w:rsidRDefault="00447413" w:rsidP="00447413">
      <w:pPr>
        <w:autoSpaceDE w:val="0"/>
        <w:autoSpaceDN w:val="0"/>
        <w:adjustRightInd w:val="0"/>
        <w:rPr>
          <w:rFonts w:ascii="Arial" w:hAnsi="Arial" w:cs="Arial"/>
          <w:color w:val="000000"/>
          <w:lang w:eastAsia="es-CO"/>
        </w:rPr>
      </w:pPr>
    </w:p>
    <w:p w:rsidR="00447413" w:rsidRDefault="00447413" w:rsidP="00447413">
      <w:pPr>
        <w:pStyle w:val="Default"/>
        <w:jc w:val="both"/>
        <w:rPr>
          <w:b/>
          <w:bCs/>
          <w:color w:val="auto"/>
        </w:rPr>
      </w:pPr>
    </w:p>
    <w:p w:rsidR="00447413" w:rsidRDefault="00447413" w:rsidP="00447413">
      <w:pPr>
        <w:pStyle w:val="Prrafodelista"/>
        <w:ind w:left="720"/>
        <w:jc w:val="center"/>
        <w:rPr>
          <w:rFonts w:ascii="Arial" w:hAnsi="Arial" w:cs="Arial"/>
          <w:b/>
          <w:bCs/>
          <w:sz w:val="36"/>
        </w:rPr>
      </w:pPr>
    </w:p>
    <w:p w:rsidR="004F42E2" w:rsidRDefault="004F42E2" w:rsidP="00447413">
      <w:pPr>
        <w:pStyle w:val="Prrafodelista"/>
        <w:ind w:left="720"/>
        <w:jc w:val="center"/>
        <w:rPr>
          <w:rFonts w:ascii="Arial" w:hAnsi="Arial" w:cs="Arial"/>
          <w:b/>
          <w:bCs/>
          <w:sz w:val="36"/>
        </w:rPr>
      </w:pPr>
    </w:p>
    <w:p w:rsidR="004F42E2" w:rsidRDefault="004F42E2" w:rsidP="00447413">
      <w:pPr>
        <w:pStyle w:val="Prrafodelista"/>
        <w:ind w:left="720"/>
        <w:jc w:val="center"/>
        <w:rPr>
          <w:rFonts w:ascii="Arial" w:hAnsi="Arial" w:cs="Arial"/>
          <w:b/>
          <w:bCs/>
          <w:sz w:val="36"/>
        </w:rPr>
      </w:pPr>
    </w:p>
    <w:p w:rsidR="004F42E2" w:rsidRDefault="004F42E2" w:rsidP="00447413">
      <w:pPr>
        <w:pStyle w:val="Prrafodelista"/>
        <w:ind w:left="720"/>
        <w:jc w:val="center"/>
        <w:rPr>
          <w:rFonts w:ascii="Arial" w:hAnsi="Arial" w:cs="Arial"/>
          <w:b/>
          <w:bCs/>
          <w:sz w:val="36"/>
        </w:rPr>
      </w:pPr>
    </w:p>
    <w:p w:rsidR="004F42E2" w:rsidRDefault="004F42E2" w:rsidP="00447413">
      <w:pPr>
        <w:pStyle w:val="Prrafodelista"/>
        <w:ind w:left="720"/>
        <w:jc w:val="center"/>
        <w:rPr>
          <w:rFonts w:ascii="Arial" w:hAnsi="Arial" w:cs="Arial"/>
          <w:b/>
          <w:bCs/>
          <w:sz w:val="36"/>
        </w:rPr>
      </w:pPr>
    </w:p>
    <w:p w:rsidR="004F42E2" w:rsidRDefault="004F42E2" w:rsidP="00447413">
      <w:pPr>
        <w:pStyle w:val="Prrafodelista"/>
        <w:ind w:left="720"/>
        <w:jc w:val="center"/>
        <w:rPr>
          <w:rFonts w:ascii="Arial" w:hAnsi="Arial" w:cs="Arial"/>
          <w:b/>
          <w:bCs/>
          <w:sz w:val="36"/>
        </w:rPr>
      </w:pPr>
    </w:p>
    <w:p w:rsidR="004F42E2" w:rsidRDefault="004F42E2" w:rsidP="00447413">
      <w:pPr>
        <w:pStyle w:val="Prrafodelista"/>
        <w:ind w:left="720"/>
        <w:jc w:val="center"/>
        <w:rPr>
          <w:rFonts w:ascii="Arial" w:hAnsi="Arial" w:cs="Arial"/>
          <w:b/>
          <w:bCs/>
          <w:sz w:val="36"/>
        </w:rPr>
      </w:pPr>
    </w:p>
    <w:p w:rsidR="004F42E2" w:rsidRDefault="004F42E2" w:rsidP="00447413">
      <w:pPr>
        <w:pStyle w:val="Prrafodelista"/>
        <w:ind w:left="720"/>
        <w:jc w:val="center"/>
        <w:rPr>
          <w:rFonts w:ascii="Arial" w:hAnsi="Arial" w:cs="Arial"/>
          <w:b/>
          <w:bCs/>
          <w:sz w:val="36"/>
        </w:rPr>
      </w:pPr>
    </w:p>
    <w:p w:rsidR="004F42E2" w:rsidRDefault="004F42E2" w:rsidP="00447413">
      <w:pPr>
        <w:pStyle w:val="Prrafodelista"/>
        <w:ind w:left="720"/>
        <w:jc w:val="center"/>
        <w:rPr>
          <w:rFonts w:ascii="Arial" w:hAnsi="Arial" w:cs="Arial"/>
          <w:b/>
          <w:bCs/>
          <w:sz w:val="36"/>
        </w:rPr>
      </w:pPr>
    </w:p>
    <w:p w:rsidR="004F42E2" w:rsidRDefault="004F42E2" w:rsidP="00447413">
      <w:pPr>
        <w:pStyle w:val="Prrafodelista"/>
        <w:ind w:left="720"/>
        <w:jc w:val="center"/>
        <w:rPr>
          <w:rFonts w:ascii="Arial" w:hAnsi="Arial" w:cs="Arial"/>
          <w:b/>
          <w:bCs/>
          <w:sz w:val="36"/>
        </w:rPr>
      </w:pPr>
    </w:p>
    <w:p w:rsidR="004F42E2" w:rsidRDefault="004F42E2" w:rsidP="00447413">
      <w:pPr>
        <w:pStyle w:val="Prrafodelista"/>
        <w:ind w:left="720"/>
        <w:jc w:val="center"/>
        <w:rPr>
          <w:rFonts w:ascii="Arial" w:hAnsi="Arial" w:cs="Arial"/>
          <w:b/>
          <w:bCs/>
          <w:sz w:val="36"/>
        </w:rPr>
      </w:pPr>
    </w:p>
    <w:p w:rsidR="004F42E2" w:rsidRDefault="004F42E2" w:rsidP="00447413">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r>
        <w:rPr>
          <w:rFonts w:ascii="Arial" w:hAnsi="Arial" w:cs="Arial"/>
          <w:b/>
          <w:bCs/>
          <w:sz w:val="36"/>
        </w:rPr>
        <w:t>ANEXO 5</w:t>
      </w: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pStyle w:val="Prrafodelista"/>
        <w:ind w:left="720"/>
        <w:jc w:val="center"/>
        <w:rPr>
          <w:rFonts w:ascii="Arial" w:hAnsi="Arial" w:cs="Arial"/>
          <w:b/>
          <w:bCs/>
          <w:sz w:val="36"/>
        </w:rPr>
      </w:pPr>
    </w:p>
    <w:p w:rsidR="004F42E2" w:rsidRDefault="004F42E2" w:rsidP="004F42E2">
      <w:pPr>
        <w:jc w:val="center"/>
        <w:rPr>
          <w:rFonts w:ascii="Arial" w:hAnsi="Arial" w:cs="Arial"/>
          <w:b/>
          <w:bCs/>
          <w:sz w:val="36"/>
        </w:rPr>
      </w:pPr>
      <w:r>
        <w:rPr>
          <w:rFonts w:ascii="Arial" w:hAnsi="Arial" w:cs="Arial"/>
          <w:b/>
          <w:bCs/>
          <w:sz w:val="36"/>
        </w:rPr>
        <w:t>PLAN DE SEGURIDAD Y SALUD EN EL TRABAJO</w:t>
      </w:r>
    </w:p>
    <w:p w:rsidR="000F62A5" w:rsidRDefault="000F62A5" w:rsidP="004F42E2">
      <w:pPr>
        <w:jc w:val="center"/>
        <w:rPr>
          <w:rFonts w:ascii="Arial" w:hAnsi="Arial" w:cs="Arial"/>
          <w:b/>
          <w:bCs/>
          <w:sz w:val="36"/>
        </w:rPr>
      </w:pPr>
    </w:p>
    <w:p w:rsidR="000F62A5" w:rsidRDefault="000F62A5" w:rsidP="004F42E2">
      <w:pPr>
        <w:jc w:val="center"/>
        <w:rPr>
          <w:rFonts w:ascii="Arial" w:hAnsi="Arial" w:cs="Arial"/>
          <w:b/>
          <w:bCs/>
          <w:sz w:val="36"/>
        </w:rPr>
      </w:pPr>
    </w:p>
    <w:p w:rsidR="000F62A5" w:rsidRDefault="000F62A5" w:rsidP="004F42E2">
      <w:pPr>
        <w:jc w:val="center"/>
        <w:rPr>
          <w:rFonts w:ascii="Arial" w:hAnsi="Arial" w:cs="Arial"/>
          <w:b/>
          <w:bCs/>
          <w:sz w:val="36"/>
        </w:rPr>
      </w:pPr>
    </w:p>
    <w:p w:rsidR="000F62A5" w:rsidRDefault="000F62A5" w:rsidP="004F42E2">
      <w:pPr>
        <w:jc w:val="center"/>
        <w:rPr>
          <w:rFonts w:ascii="Arial" w:hAnsi="Arial" w:cs="Arial"/>
          <w:b/>
          <w:bCs/>
          <w:sz w:val="36"/>
        </w:rPr>
      </w:pPr>
    </w:p>
    <w:p w:rsidR="000F62A5" w:rsidRPr="00F8572E" w:rsidRDefault="000F62A5" w:rsidP="000F62A5">
      <w:pPr>
        <w:spacing w:line="360" w:lineRule="auto"/>
        <w:jc w:val="both"/>
        <w:rPr>
          <w:rFonts w:ascii="Arial" w:hAnsi="Arial" w:cs="Arial"/>
          <w:b/>
        </w:rPr>
      </w:pPr>
    </w:p>
    <w:p w:rsidR="000F62A5" w:rsidRPr="00F8572E" w:rsidRDefault="000F62A5" w:rsidP="000F62A5">
      <w:pPr>
        <w:tabs>
          <w:tab w:val="left" w:pos="0"/>
        </w:tabs>
        <w:jc w:val="center"/>
        <w:rPr>
          <w:rFonts w:ascii="Arial" w:hAnsi="Arial" w:cs="Arial"/>
          <w:b/>
          <w:color w:val="BFBFBF" w:themeColor="background1" w:themeShade="BF"/>
          <w:sz w:val="23"/>
          <w:szCs w:val="23"/>
          <w:lang w:eastAsia="es-CO"/>
        </w:rPr>
      </w:pPr>
      <w:r w:rsidRPr="00F8572E">
        <w:rPr>
          <w:rFonts w:ascii="Arial" w:hAnsi="Arial" w:cs="Arial"/>
          <w:b/>
          <w:color w:val="BFBFBF" w:themeColor="background1" w:themeShade="BF"/>
          <w:sz w:val="23"/>
          <w:szCs w:val="23"/>
          <w:lang w:eastAsia="es-CO"/>
        </w:rPr>
        <w:t xml:space="preserve">(ORIGINAL FIRMADO) </w:t>
      </w:r>
    </w:p>
    <w:p w:rsidR="000F62A5" w:rsidRPr="00894842" w:rsidRDefault="000F62A5" w:rsidP="000F62A5">
      <w:pPr>
        <w:tabs>
          <w:tab w:val="left" w:pos="0"/>
        </w:tabs>
        <w:jc w:val="center"/>
        <w:rPr>
          <w:rFonts w:ascii="Arial" w:hAnsi="Arial" w:cs="Arial"/>
          <w:b/>
          <w:sz w:val="23"/>
          <w:szCs w:val="23"/>
          <w:lang w:eastAsia="es-CO"/>
        </w:rPr>
      </w:pPr>
      <w:r w:rsidRPr="00894842">
        <w:rPr>
          <w:rFonts w:ascii="Arial" w:hAnsi="Arial" w:cs="Arial"/>
          <w:b/>
          <w:sz w:val="23"/>
          <w:szCs w:val="23"/>
          <w:lang w:eastAsia="es-CO"/>
        </w:rPr>
        <w:t>FREDDY QUINTERO MORALES</w:t>
      </w:r>
    </w:p>
    <w:p w:rsidR="000F62A5" w:rsidRPr="00894842" w:rsidRDefault="000F62A5" w:rsidP="000F62A5">
      <w:pPr>
        <w:tabs>
          <w:tab w:val="left" w:pos="0"/>
        </w:tabs>
        <w:jc w:val="center"/>
        <w:rPr>
          <w:rFonts w:ascii="Arial" w:hAnsi="Arial" w:cs="Arial"/>
          <w:sz w:val="23"/>
          <w:szCs w:val="23"/>
          <w:lang w:eastAsia="es-CO"/>
        </w:rPr>
      </w:pPr>
      <w:r w:rsidRPr="00894842">
        <w:rPr>
          <w:rFonts w:ascii="Arial" w:hAnsi="Arial" w:cs="Arial"/>
          <w:sz w:val="23"/>
          <w:szCs w:val="23"/>
          <w:lang w:eastAsia="es-CO"/>
        </w:rPr>
        <w:t>Contralor Distrital (E)</w:t>
      </w:r>
    </w:p>
    <w:p w:rsidR="000F62A5" w:rsidRPr="00894842" w:rsidRDefault="000F62A5" w:rsidP="000F62A5">
      <w:pPr>
        <w:tabs>
          <w:tab w:val="left" w:pos="0"/>
        </w:tabs>
        <w:jc w:val="both"/>
        <w:rPr>
          <w:rFonts w:ascii="Arial" w:hAnsi="Arial" w:cs="Arial"/>
          <w:sz w:val="23"/>
          <w:szCs w:val="23"/>
          <w:lang w:eastAsia="es-CO"/>
        </w:rPr>
      </w:pPr>
    </w:p>
    <w:p w:rsidR="000F62A5" w:rsidRDefault="000F62A5" w:rsidP="000F62A5">
      <w:pPr>
        <w:tabs>
          <w:tab w:val="left" w:pos="0"/>
        </w:tabs>
        <w:jc w:val="both"/>
        <w:rPr>
          <w:rFonts w:ascii="Arial" w:hAnsi="Arial" w:cs="Arial"/>
          <w:sz w:val="23"/>
          <w:szCs w:val="23"/>
          <w:lang w:eastAsia="es-CO"/>
        </w:rPr>
      </w:pPr>
    </w:p>
    <w:p w:rsidR="000F62A5" w:rsidRPr="00F8572E" w:rsidRDefault="000F62A5" w:rsidP="000F62A5">
      <w:pPr>
        <w:tabs>
          <w:tab w:val="left" w:pos="0"/>
        </w:tabs>
        <w:rPr>
          <w:rFonts w:ascii="Arial" w:hAnsi="Arial" w:cs="Arial"/>
          <w:b/>
          <w:color w:val="BFBFBF" w:themeColor="background1" w:themeShade="BF"/>
          <w:sz w:val="23"/>
          <w:szCs w:val="23"/>
          <w:lang w:eastAsia="es-CO"/>
        </w:rPr>
      </w:pPr>
      <w:r w:rsidRPr="00F8572E">
        <w:rPr>
          <w:rFonts w:ascii="Arial" w:hAnsi="Arial" w:cs="Arial"/>
          <w:b/>
          <w:color w:val="BFBFBF" w:themeColor="background1" w:themeShade="BF"/>
          <w:sz w:val="23"/>
          <w:szCs w:val="23"/>
          <w:lang w:eastAsia="es-CO"/>
        </w:rPr>
        <w:t xml:space="preserve">(ORIGINAL FIRMADO) </w:t>
      </w:r>
    </w:p>
    <w:p w:rsidR="000F62A5" w:rsidRPr="00894842" w:rsidRDefault="000F62A5" w:rsidP="000F62A5">
      <w:pPr>
        <w:tabs>
          <w:tab w:val="left" w:pos="0"/>
        </w:tabs>
        <w:jc w:val="both"/>
        <w:rPr>
          <w:rFonts w:ascii="Arial" w:hAnsi="Arial" w:cs="Arial"/>
          <w:b/>
          <w:sz w:val="23"/>
          <w:szCs w:val="23"/>
          <w:lang w:eastAsia="es-CO"/>
        </w:rPr>
      </w:pPr>
      <w:r w:rsidRPr="00894842">
        <w:rPr>
          <w:rFonts w:ascii="Arial" w:hAnsi="Arial" w:cs="Arial"/>
          <w:b/>
          <w:sz w:val="23"/>
          <w:szCs w:val="23"/>
          <w:lang w:eastAsia="es-CO"/>
        </w:rPr>
        <w:t>Vo.bo. MIGUEL TORRES MARRUGO</w:t>
      </w:r>
    </w:p>
    <w:p w:rsidR="000F62A5" w:rsidRDefault="000F62A5" w:rsidP="000F62A5">
      <w:pPr>
        <w:tabs>
          <w:tab w:val="left" w:pos="0"/>
        </w:tabs>
        <w:jc w:val="both"/>
        <w:rPr>
          <w:rFonts w:ascii="Arial" w:hAnsi="Arial" w:cs="Arial"/>
          <w:sz w:val="23"/>
          <w:szCs w:val="23"/>
          <w:lang w:eastAsia="es-CO"/>
        </w:rPr>
      </w:pPr>
      <w:r>
        <w:rPr>
          <w:rFonts w:ascii="Arial" w:hAnsi="Arial" w:cs="Arial"/>
          <w:sz w:val="23"/>
          <w:szCs w:val="23"/>
          <w:lang w:eastAsia="es-CO"/>
        </w:rPr>
        <w:t>Director Administrativo y Financiero</w:t>
      </w:r>
    </w:p>
    <w:p w:rsidR="000F62A5" w:rsidRDefault="000F62A5" w:rsidP="000F62A5">
      <w:pPr>
        <w:tabs>
          <w:tab w:val="left" w:pos="0"/>
        </w:tabs>
        <w:jc w:val="both"/>
        <w:rPr>
          <w:rFonts w:ascii="Arial" w:hAnsi="Arial" w:cs="Arial"/>
          <w:sz w:val="23"/>
          <w:szCs w:val="23"/>
          <w:lang w:eastAsia="es-CO"/>
        </w:rPr>
      </w:pPr>
    </w:p>
    <w:p w:rsidR="000F62A5" w:rsidRDefault="000F62A5" w:rsidP="000F62A5">
      <w:pPr>
        <w:tabs>
          <w:tab w:val="left" w:pos="0"/>
        </w:tabs>
        <w:jc w:val="both"/>
        <w:rPr>
          <w:rFonts w:ascii="Arial" w:hAnsi="Arial" w:cs="Arial"/>
          <w:sz w:val="23"/>
          <w:szCs w:val="23"/>
          <w:lang w:eastAsia="es-CO"/>
        </w:rPr>
      </w:pPr>
    </w:p>
    <w:p w:rsidR="000F62A5" w:rsidRPr="00F8572E" w:rsidRDefault="000F62A5" w:rsidP="000F62A5">
      <w:pPr>
        <w:tabs>
          <w:tab w:val="left" w:pos="0"/>
        </w:tabs>
        <w:rPr>
          <w:rFonts w:ascii="Arial" w:hAnsi="Arial" w:cs="Arial"/>
          <w:b/>
          <w:color w:val="BFBFBF" w:themeColor="background1" w:themeShade="BF"/>
          <w:sz w:val="23"/>
          <w:szCs w:val="23"/>
          <w:lang w:eastAsia="es-CO"/>
        </w:rPr>
      </w:pPr>
      <w:r w:rsidRPr="00F8572E">
        <w:rPr>
          <w:rFonts w:ascii="Arial" w:hAnsi="Arial" w:cs="Arial"/>
          <w:b/>
          <w:color w:val="BFBFBF" w:themeColor="background1" w:themeShade="BF"/>
          <w:sz w:val="23"/>
          <w:szCs w:val="23"/>
          <w:lang w:eastAsia="es-CO"/>
        </w:rPr>
        <w:t xml:space="preserve">(ORIGINAL FIRMADO) </w:t>
      </w:r>
    </w:p>
    <w:p w:rsidR="000F62A5" w:rsidRPr="00894842" w:rsidRDefault="000F62A5" w:rsidP="000F62A5">
      <w:pPr>
        <w:tabs>
          <w:tab w:val="left" w:pos="0"/>
        </w:tabs>
        <w:jc w:val="both"/>
        <w:rPr>
          <w:rFonts w:ascii="Arial" w:hAnsi="Arial" w:cs="Arial"/>
          <w:b/>
          <w:sz w:val="23"/>
          <w:szCs w:val="23"/>
          <w:lang w:eastAsia="es-CO"/>
        </w:rPr>
      </w:pPr>
      <w:r w:rsidRPr="00894842">
        <w:rPr>
          <w:rFonts w:ascii="Arial" w:hAnsi="Arial" w:cs="Arial"/>
          <w:b/>
          <w:sz w:val="23"/>
          <w:szCs w:val="23"/>
          <w:lang w:eastAsia="es-CO"/>
        </w:rPr>
        <w:t>Elaboró: ANGELA PATRICIA LOBELO</w:t>
      </w:r>
    </w:p>
    <w:p w:rsidR="000F62A5" w:rsidRPr="00DD6446" w:rsidRDefault="000F62A5" w:rsidP="000F62A5">
      <w:pPr>
        <w:tabs>
          <w:tab w:val="left" w:pos="0"/>
        </w:tabs>
        <w:jc w:val="both"/>
        <w:rPr>
          <w:rFonts w:ascii="Arial" w:hAnsi="Arial" w:cs="Arial"/>
          <w:sz w:val="23"/>
          <w:szCs w:val="23"/>
          <w:lang w:eastAsia="es-CO"/>
        </w:rPr>
      </w:pPr>
      <w:r>
        <w:rPr>
          <w:rFonts w:ascii="Arial" w:hAnsi="Arial" w:cs="Arial"/>
          <w:sz w:val="23"/>
          <w:szCs w:val="23"/>
          <w:lang w:eastAsia="es-CO"/>
        </w:rPr>
        <w:t xml:space="preserve">Coordinador de Talento Humano. </w:t>
      </w:r>
    </w:p>
    <w:p w:rsidR="000F62A5" w:rsidRPr="004F42E2" w:rsidRDefault="000F62A5" w:rsidP="004F42E2">
      <w:pPr>
        <w:jc w:val="center"/>
        <w:rPr>
          <w:rFonts w:ascii="Arial" w:hAnsi="Arial" w:cs="Arial"/>
          <w:b/>
          <w:bCs/>
          <w:sz w:val="36"/>
        </w:rPr>
      </w:pPr>
    </w:p>
    <w:sectPr w:rsidR="000F62A5" w:rsidRPr="004F42E2" w:rsidSect="00933360">
      <w:headerReference w:type="default" r:id="rId38"/>
      <w:footerReference w:type="even" r:id="rId39"/>
      <w:footerReference w:type="default" r:id="rId40"/>
      <w:headerReference w:type="first" r:id="rId41"/>
      <w:footerReference w:type="first" r:id="rId42"/>
      <w:pgSz w:w="12242" w:h="15842" w:code="1"/>
      <w:pgMar w:top="2268" w:right="1418" w:bottom="1701" w:left="1701" w:header="85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548" w:rsidRDefault="00BC3548">
      <w:r>
        <w:separator/>
      </w:r>
    </w:p>
  </w:endnote>
  <w:endnote w:type="continuationSeparator" w:id="0">
    <w:p w:rsidR="00BC3548" w:rsidRDefault="00BC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10006FF" w:usb1="4000205B" w:usb2="00000010"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3" w:usb1="1200FFEF" w:usb2="0024C000" w:usb3="00000000" w:csb0="00000001" w:csb1="00000000"/>
  </w:font>
  <w:font w:name="Arial Narrow">
    <w:panose1 w:val="020B0606020202030204"/>
    <w:charset w:val="00"/>
    <w:family w:val="swiss"/>
    <w:pitch w:val="variable"/>
    <w:sig w:usb0="00000287" w:usb1="000008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88E" w:rsidRDefault="001C288E" w:rsidP="00732D3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C288E" w:rsidRDefault="001C288E" w:rsidP="00732D3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88E" w:rsidRDefault="001C288E" w:rsidP="00A106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40481">
      <w:rPr>
        <w:rStyle w:val="Nmerodepgina"/>
        <w:noProof/>
      </w:rPr>
      <w:t>58</w:t>
    </w:r>
    <w:r>
      <w:rPr>
        <w:rStyle w:val="Nmerodepgina"/>
      </w:rPr>
      <w:fldChar w:fldCharType="end"/>
    </w:r>
  </w:p>
  <w:p w:rsidR="001C288E" w:rsidRPr="00B80BCF" w:rsidRDefault="001C288E" w:rsidP="002B4727">
    <w:pPr>
      <w:pStyle w:val="Piedepgina"/>
      <w:jc w:val="center"/>
      <w:rPr>
        <w:rFonts w:cs="Arial"/>
        <w:i/>
        <w:sz w:val="18"/>
        <w:szCs w:val="18"/>
      </w:rPr>
    </w:pPr>
    <w:r w:rsidRPr="00B80BCF">
      <w:rPr>
        <w:rFonts w:cs="Arial"/>
        <w:i/>
        <w:sz w:val="18"/>
        <w:szCs w:val="18"/>
      </w:rPr>
      <w:t>Pie de la Popa</w:t>
    </w:r>
    <w:r>
      <w:rPr>
        <w:rFonts w:cs="Arial"/>
        <w:i/>
        <w:sz w:val="18"/>
        <w:szCs w:val="18"/>
      </w:rPr>
      <w:t>, Calle30 No19</w:t>
    </w:r>
    <w:r w:rsidRPr="00B80BCF">
      <w:rPr>
        <w:rFonts w:cs="Arial"/>
        <w:i/>
        <w:sz w:val="18"/>
        <w:szCs w:val="18"/>
      </w:rPr>
      <w:t>A</w:t>
    </w:r>
    <w:r>
      <w:rPr>
        <w:rFonts w:cs="Arial"/>
        <w:i/>
        <w:sz w:val="18"/>
        <w:szCs w:val="18"/>
      </w:rPr>
      <w:t>-09 Casa Moraima</w:t>
    </w:r>
    <w:r w:rsidRPr="00B80BCF">
      <w:rPr>
        <w:rFonts w:cs="Arial"/>
        <w:i/>
        <w:sz w:val="18"/>
        <w:szCs w:val="18"/>
      </w:rPr>
      <w:t xml:space="preserve"> </w:t>
    </w:r>
  </w:p>
  <w:p w:rsidR="001C288E" w:rsidRPr="00B80BCF" w:rsidRDefault="001C288E" w:rsidP="002B4727">
    <w:pPr>
      <w:pStyle w:val="Piedepgina"/>
      <w:jc w:val="center"/>
      <w:rPr>
        <w:rFonts w:cs="Arial"/>
        <w:i/>
        <w:sz w:val="18"/>
        <w:szCs w:val="18"/>
      </w:rPr>
    </w:pPr>
    <w:r w:rsidRPr="00B80BCF">
      <w:rPr>
        <w:rFonts w:cs="Arial"/>
        <w:i/>
        <w:sz w:val="18"/>
        <w:szCs w:val="18"/>
      </w:rPr>
      <w:t>www</w:t>
    </w:r>
    <w:r>
      <w:rPr>
        <w:rFonts w:cs="Arial"/>
        <w:i/>
        <w:sz w:val="18"/>
        <w:szCs w:val="18"/>
      </w:rPr>
      <w:t>.</w:t>
    </w:r>
    <w:r w:rsidRPr="00B80BCF">
      <w:rPr>
        <w:rFonts w:cs="Arial"/>
        <w:i/>
        <w:sz w:val="18"/>
        <w:szCs w:val="18"/>
      </w:rPr>
      <w:t>contraloríadecartagena.gov.co</w:t>
    </w:r>
  </w:p>
  <w:p w:rsidR="001C288E" w:rsidRPr="00035231" w:rsidRDefault="001C288E" w:rsidP="002B4727">
    <w:pPr>
      <w:jc w:val="center"/>
      <w:rPr>
        <w:rFonts w:ascii="Arial" w:hAnsi="Arial" w:cs="Arial"/>
        <w:b/>
        <w:i/>
        <w:sz w:val="20"/>
        <w:szCs w:val="20"/>
      </w:rPr>
    </w:pPr>
    <w:r>
      <w:rPr>
        <w:rFonts w:ascii="Arial" w:hAnsi="Arial" w:cs="Arial"/>
        <w:b/>
        <w:i/>
        <w:sz w:val="20"/>
        <w:szCs w:val="20"/>
      </w:rPr>
      <w:t>“</w:t>
    </w:r>
    <w:r w:rsidRPr="00035231">
      <w:rPr>
        <w:rFonts w:ascii="Arial" w:hAnsi="Arial" w:cs="Arial"/>
        <w:b/>
        <w:i/>
        <w:sz w:val="20"/>
        <w:szCs w:val="20"/>
      </w:rPr>
      <w:t xml:space="preserve">CONTROL FISCAL </w:t>
    </w:r>
    <w:r>
      <w:rPr>
        <w:rFonts w:ascii="Arial" w:hAnsi="Arial" w:cs="Arial"/>
        <w:b/>
        <w:i/>
        <w:sz w:val="20"/>
        <w:szCs w:val="20"/>
      </w:rPr>
      <w:t>CONFIABLE, TRANSPARENTE Y PARTICIPATIVO</w:t>
    </w:r>
    <w:r w:rsidRPr="00035231">
      <w:rPr>
        <w:rFonts w:ascii="Arial" w:hAnsi="Arial" w:cs="Arial"/>
        <w:b/>
        <w:i/>
        <w:sz w:val="20"/>
        <w:szCs w:val="20"/>
      </w:rPr>
      <w:t>”</w:t>
    </w:r>
  </w:p>
  <w:p w:rsidR="001C288E" w:rsidRPr="00EC45C5" w:rsidRDefault="001C288E" w:rsidP="002B4727">
    <w:pPr>
      <w:pStyle w:val="Piedepgina"/>
      <w:rPr>
        <w:rFonts w:ascii="Arial" w:hAnsi="Arial" w:cs="Arial"/>
      </w:rPr>
    </w:pPr>
  </w:p>
  <w:p w:rsidR="001C288E" w:rsidRDefault="001C288E" w:rsidP="002B4727">
    <w:pPr>
      <w:pStyle w:val="Piedepgina"/>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88E" w:rsidRPr="000F63F9" w:rsidRDefault="001C288E" w:rsidP="00933360">
    <w:pPr>
      <w:pStyle w:val="Piedepgina"/>
      <w:ind w:right="360"/>
      <w:jc w:val="center"/>
      <w:rPr>
        <w:rFonts w:ascii="Arial" w:hAnsi="Arial" w:cs="Arial"/>
        <w:sz w:val="18"/>
        <w:szCs w:val="18"/>
      </w:rPr>
    </w:pPr>
    <w:r w:rsidRPr="000F63F9">
      <w:rPr>
        <w:rFonts w:ascii="Arial" w:hAnsi="Arial" w:cs="Arial"/>
        <w:sz w:val="18"/>
        <w:szCs w:val="18"/>
      </w:rPr>
      <w:t xml:space="preserve">Pie de </w:t>
    </w:r>
    <w:smartTag w:uri="urn:schemas-microsoft-com:office:smarttags" w:element="PersonName">
      <w:smartTagPr>
        <w:attr w:name="ProductID" w:val="la Popa"/>
      </w:smartTagPr>
      <w:r w:rsidRPr="000F63F9">
        <w:rPr>
          <w:rFonts w:ascii="Arial" w:hAnsi="Arial" w:cs="Arial"/>
          <w:sz w:val="18"/>
          <w:szCs w:val="18"/>
        </w:rPr>
        <w:t>la Popa</w:t>
      </w:r>
    </w:smartTag>
    <w:r w:rsidRPr="000F63F9">
      <w:rPr>
        <w:rFonts w:ascii="Arial" w:hAnsi="Arial" w:cs="Arial"/>
        <w:sz w:val="18"/>
        <w:szCs w:val="18"/>
      </w:rPr>
      <w:t>, Calle</w:t>
    </w:r>
    <w:r>
      <w:rPr>
        <w:rFonts w:ascii="Arial" w:hAnsi="Arial" w:cs="Arial"/>
        <w:sz w:val="18"/>
        <w:szCs w:val="18"/>
      </w:rPr>
      <w:t xml:space="preserve"> </w:t>
    </w:r>
    <w:r w:rsidRPr="000F63F9">
      <w:rPr>
        <w:rFonts w:ascii="Arial" w:hAnsi="Arial" w:cs="Arial"/>
        <w:sz w:val="18"/>
        <w:szCs w:val="18"/>
      </w:rPr>
      <w:t>30 No</w:t>
    </w:r>
    <w:r>
      <w:rPr>
        <w:rFonts w:ascii="Arial" w:hAnsi="Arial" w:cs="Arial"/>
        <w:sz w:val="18"/>
        <w:szCs w:val="18"/>
      </w:rPr>
      <w:t>.</w:t>
    </w:r>
    <w:r w:rsidRPr="000F63F9">
      <w:rPr>
        <w:rFonts w:ascii="Arial" w:hAnsi="Arial" w:cs="Arial"/>
        <w:sz w:val="18"/>
        <w:szCs w:val="18"/>
      </w:rPr>
      <w:t>18</w:t>
    </w:r>
    <w:r>
      <w:rPr>
        <w:rFonts w:ascii="Arial" w:hAnsi="Arial" w:cs="Arial"/>
        <w:sz w:val="18"/>
        <w:szCs w:val="18"/>
      </w:rPr>
      <w:t xml:space="preserve"> </w:t>
    </w:r>
    <w:proofErr w:type="gramStart"/>
    <w:r w:rsidRPr="000F63F9">
      <w:rPr>
        <w:rFonts w:ascii="Arial" w:hAnsi="Arial" w:cs="Arial"/>
        <w:sz w:val="18"/>
        <w:szCs w:val="18"/>
      </w:rPr>
      <w:t>A</w:t>
    </w:r>
    <w:r>
      <w:rPr>
        <w:rFonts w:ascii="Arial" w:hAnsi="Arial" w:cs="Arial"/>
        <w:sz w:val="18"/>
        <w:szCs w:val="18"/>
      </w:rPr>
      <w:t xml:space="preserve"> </w:t>
    </w:r>
    <w:r w:rsidRPr="000F63F9">
      <w:rPr>
        <w:rFonts w:ascii="Arial" w:hAnsi="Arial" w:cs="Arial"/>
        <w:sz w:val="18"/>
        <w:szCs w:val="18"/>
      </w:rPr>
      <w:t xml:space="preserve"> -</w:t>
    </w:r>
    <w:proofErr w:type="gramEnd"/>
    <w:r w:rsidRPr="000F63F9">
      <w:rPr>
        <w:rFonts w:ascii="Arial" w:hAnsi="Arial" w:cs="Arial"/>
        <w:sz w:val="18"/>
        <w:szCs w:val="18"/>
      </w:rPr>
      <w:t xml:space="preserve"> 226 Te</w:t>
    </w:r>
    <w:r>
      <w:rPr>
        <w:rFonts w:ascii="Arial" w:hAnsi="Arial" w:cs="Arial"/>
        <w:sz w:val="18"/>
        <w:szCs w:val="18"/>
      </w:rPr>
      <w:t>l</w:t>
    </w:r>
    <w:r w:rsidRPr="000F63F9">
      <w:rPr>
        <w:rFonts w:ascii="Arial" w:hAnsi="Arial" w:cs="Arial"/>
        <w:sz w:val="18"/>
        <w:szCs w:val="18"/>
      </w:rPr>
      <w:t>s.: 6560977-6560969</w:t>
    </w:r>
  </w:p>
  <w:p w:rsidR="001C288E" w:rsidRPr="000F63F9" w:rsidRDefault="001C288E" w:rsidP="00933360">
    <w:pPr>
      <w:pStyle w:val="Piedepgina"/>
      <w:jc w:val="center"/>
      <w:rPr>
        <w:rFonts w:ascii="Arial" w:hAnsi="Arial" w:cs="Arial"/>
        <w:sz w:val="18"/>
        <w:szCs w:val="18"/>
      </w:rPr>
    </w:pPr>
    <w:r w:rsidRPr="000F63F9">
      <w:rPr>
        <w:rFonts w:ascii="Arial" w:hAnsi="Arial" w:cs="Arial"/>
        <w:sz w:val="18"/>
        <w:szCs w:val="18"/>
      </w:rPr>
      <w:t>www.contraloríadecartagena.gov.co</w:t>
    </w:r>
  </w:p>
  <w:p w:rsidR="001C288E" w:rsidRPr="00933360" w:rsidRDefault="001C288E" w:rsidP="00933360">
    <w:pPr>
      <w:pStyle w:val="Piedepgina"/>
      <w:jc w:val="center"/>
      <w:rPr>
        <w:rFonts w:ascii="Edwardian Script ITC" w:hAnsi="Edwardian Script ITC"/>
        <w:b/>
        <w:iCs/>
        <w:sz w:val="20"/>
        <w:szCs w:val="20"/>
      </w:rPr>
    </w:pPr>
    <w:r w:rsidRPr="00933360">
      <w:rPr>
        <w:rFonts w:ascii="Arial" w:hAnsi="Arial" w:cs="Arial"/>
        <w:b/>
        <w:i/>
        <w:sz w:val="20"/>
        <w:szCs w:val="20"/>
      </w:rPr>
      <w:t>“POR UN CONTROL FISCAL DE IMPACTO POSITIVO HACIA LA CIUDADANÍA”</w:t>
    </w:r>
  </w:p>
  <w:p w:rsidR="001C288E" w:rsidRDefault="001C288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548" w:rsidRDefault="00BC3548">
      <w:r>
        <w:separator/>
      </w:r>
    </w:p>
  </w:footnote>
  <w:footnote w:type="continuationSeparator" w:id="0">
    <w:p w:rsidR="00BC3548" w:rsidRDefault="00BC35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4134"/>
      <w:gridCol w:w="2271"/>
    </w:tblGrid>
    <w:tr w:rsidR="001C288E" w:rsidRPr="00F30498" w:rsidTr="00283A67">
      <w:tc>
        <w:tcPr>
          <w:tcW w:w="2518" w:type="dxa"/>
          <w:vMerge w:val="restart"/>
          <w:vAlign w:val="center"/>
        </w:tcPr>
        <w:p w:rsidR="001C288E" w:rsidRPr="00AF6D50" w:rsidRDefault="001C288E" w:rsidP="00AF6D50">
          <w:pPr>
            <w:pStyle w:val="Encabezado"/>
            <w:rPr>
              <w:rFonts w:ascii="Arial" w:hAnsi="Arial" w:cs="Arial"/>
              <w:color w:val="000000"/>
            </w:rPr>
          </w:pPr>
          <w:r w:rsidRPr="00CA5AE9">
            <w:rPr>
              <w:rFonts w:ascii="Cambria" w:hAnsi="Cambria"/>
              <w:noProof/>
            </w:rPr>
            <w:drawing>
              <wp:anchor distT="0" distB="0" distL="114300" distR="114300" simplePos="0" relativeHeight="251661312" behindDoc="1" locked="0" layoutInCell="1" allowOverlap="1" wp14:anchorId="085F5E32" wp14:editId="4DAD534B">
                <wp:simplePos x="0" y="0"/>
                <wp:positionH relativeFrom="column">
                  <wp:posOffset>35560</wp:posOffset>
                </wp:positionH>
                <wp:positionV relativeFrom="paragraph">
                  <wp:posOffset>-71755</wp:posOffset>
                </wp:positionV>
                <wp:extent cx="1582420" cy="3333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42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12" w:type="dxa"/>
          <w:vMerge w:val="restart"/>
        </w:tcPr>
        <w:p w:rsidR="001C288E" w:rsidRPr="00F30498" w:rsidRDefault="001C288E" w:rsidP="00AF6D50">
          <w:pPr>
            <w:pStyle w:val="Encabezado"/>
            <w:rPr>
              <w:rFonts w:ascii="Arial" w:hAnsi="Arial" w:cs="Arial"/>
            </w:rPr>
          </w:pPr>
        </w:p>
        <w:p w:rsidR="001C288E" w:rsidRPr="00F30498" w:rsidRDefault="001C288E" w:rsidP="004F42E2">
          <w:pPr>
            <w:pStyle w:val="Encabezado"/>
            <w:jc w:val="center"/>
            <w:rPr>
              <w:rFonts w:ascii="Arial" w:hAnsi="Arial" w:cs="Arial"/>
              <w:b/>
            </w:rPr>
          </w:pPr>
          <w:r w:rsidRPr="00F30498">
            <w:rPr>
              <w:rFonts w:ascii="Arial" w:hAnsi="Arial" w:cs="Arial"/>
              <w:b/>
            </w:rPr>
            <w:t xml:space="preserve">PLAN </w:t>
          </w:r>
          <w:r>
            <w:rPr>
              <w:rFonts w:ascii="Arial" w:hAnsi="Arial" w:cs="Arial"/>
              <w:b/>
            </w:rPr>
            <w:t>ESTRATÉGICO DE TALENTO HUMANO 2016-2019</w:t>
          </w:r>
        </w:p>
      </w:tc>
      <w:tc>
        <w:tcPr>
          <w:tcW w:w="2292" w:type="dxa"/>
        </w:tcPr>
        <w:p w:rsidR="001C288E" w:rsidRPr="00407D13" w:rsidRDefault="001C288E" w:rsidP="00AF6D50">
          <w:pPr>
            <w:pStyle w:val="Encabezado"/>
            <w:rPr>
              <w:rFonts w:ascii="Arial" w:hAnsi="Arial" w:cs="Arial"/>
            </w:rPr>
          </w:pPr>
          <w:r w:rsidRPr="00407D13">
            <w:rPr>
              <w:rFonts w:ascii="Arial" w:hAnsi="Arial" w:cs="Arial"/>
            </w:rPr>
            <w:t>Codigo:H06-PL0</w:t>
          </w:r>
          <w:r>
            <w:rPr>
              <w:rFonts w:ascii="Arial" w:hAnsi="Arial" w:cs="Arial"/>
            </w:rPr>
            <w:t>1</w:t>
          </w:r>
        </w:p>
      </w:tc>
    </w:tr>
    <w:tr w:rsidR="001C288E" w:rsidRPr="00F30498" w:rsidTr="00283A67">
      <w:tc>
        <w:tcPr>
          <w:tcW w:w="2518" w:type="dxa"/>
          <w:vMerge/>
        </w:tcPr>
        <w:p w:rsidR="001C288E" w:rsidRPr="00F30498" w:rsidRDefault="001C288E" w:rsidP="00AF6D50">
          <w:pPr>
            <w:pStyle w:val="Encabezado"/>
            <w:rPr>
              <w:rFonts w:ascii="Arial" w:hAnsi="Arial" w:cs="Arial"/>
            </w:rPr>
          </w:pPr>
        </w:p>
      </w:tc>
      <w:tc>
        <w:tcPr>
          <w:tcW w:w="4512" w:type="dxa"/>
          <w:vMerge/>
        </w:tcPr>
        <w:p w:rsidR="001C288E" w:rsidRPr="00F30498" w:rsidRDefault="001C288E" w:rsidP="00AF6D50">
          <w:pPr>
            <w:pStyle w:val="Encabezado"/>
            <w:rPr>
              <w:rFonts w:ascii="Arial" w:hAnsi="Arial" w:cs="Arial"/>
            </w:rPr>
          </w:pPr>
        </w:p>
      </w:tc>
      <w:tc>
        <w:tcPr>
          <w:tcW w:w="2292" w:type="dxa"/>
        </w:tcPr>
        <w:p w:rsidR="001C288E" w:rsidRPr="00407D13" w:rsidRDefault="001C288E" w:rsidP="00AF6D50">
          <w:pPr>
            <w:pStyle w:val="Encabezado"/>
            <w:rPr>
              <w:rFonts w:ascii="Arial" w:hAnsi="Arial" w:cs="Arial"/>
            </w:rPr>
          </w:pPr>
          <w:r>
            <w:rPr>
              <w:rFonts w:ascii="Arial" w:hAnsi="Arial" w:cs="Arial"/>
            </w:rPr>
            <w:t>Fecha:28/01/2020</w:t>
          </w:r>
        </w:p>
      </w:tc>
    </w:tr>
    <w:tr w:rsidR="001C288E" w:rsidRPr="00F30498" w:rsidTr="00283A67">
      <w:tc>
        <w:tcPr>
          <w:tcW w:w="2518" w:type="dxa"/>
          <w:vMerge/>
        </w:tcPr>
        <w:p w:rsidR="001C288E" w:rsidRPr="00F30498" w:rsidRDefault="001C288E" w:rsidP="00AF6D50">
          <w:pPr>
            <w:pStyle w:val="Encabezado"/>
            <w:rPr>
              <w:rFonts w:ascii="Arial" w:hAnsi="Arial" w:cs="Arial"/>
            </w:rPr>
          </w:pPr>
        </w:p>
      </w:tc>
      <w:tc>
        <w:tcPr>
          <w:tcW w:w="4512" w:type="dxa"/>
          <w:vMerge/>
        </w:tcPr>
        <w:p w:rsidR="001C288E" w:rsidRPr="00F30498" w:rsidRDefault="001C288E" w:rsidP="00AF6D50">
          <w:pPr>
            <w:pStyle w:val="Encabezado"/>
            <w:rPr>
              <w:rFonts w:ascii="Arial" w:hAnsi="Arial" w:cs="Arial"/>
            </w:rPr>
          </w:pPr>
        </w:p>
      </w:tc>
      <w:tc>
        <w:tcPr>
          <w:tcW w:w="2292" w:type="dxa"/>
        </w:tcPr>
        <w:p w:rsidR="001C288E" w:rsidRPr="00407D13" w:rsidRDefault="001C288E" w:rsidP="004F42E2">
          <w:pPr>
            <w:pStyle w:val="Encabezado"/>
            <w:rPr>
              <w:rFonts w:ascii="Arial" w:hAnsi="Arial" w:cs="Arial"/>
            </w:rPr>
          </w:pPr>
          <w:r w:rsidRPr="00407D13">
            <w:rPr>
              <w:rFonts w:ascii="Arial" w:hAnsi="Arial" w:cs="Arial"/>
            </w:rPr>
            <w:t xml:space="preserve">Versión: </w:t>
          </w:r>
          <w:r>
            <w:rPr>
              <w:rFonts w:ascii="Arial" w:hAnsi="Arial" w:cs="Arial"/>
            </w:rPr>
            <w:t>3</w:t>
          </w:r>
        </w:p>
      </w:tc>
    </w:tr>
    <w:tr w:rsidR="001C288E" w:rsidRPr="00F30498" w:rsidTr="00283A67">
      <w:tc>
        <w:tcPr>
          <w:tcW w:w="2518" w:type="dxa"/>
          <w:vMerge/>
        </w:tcPr>
        <w:p w:rsidR="001C288E" w:rsidRPr="00F30498" w:rsidRDefault="001C288E" w:rsidP="00AF6D50">
          <w:pPr>
            <w:pStyle w:val="Encabezado"/>
            <w:rPr>
              <w:rFonts w:ascii="Arial" w:hAnsi="Arial" w:cs="Arial"/>
            </w:rPr>
          </w:pPr>
        </w:p>
      </w:tc>
      <w:tc>
        <w:tcPr>
          <w:tcW w:w="4512" w:type="dxa"/>
          <w:vMerge/>
        </w:tcPr>
        <w:p w:rsidR="001C288E" w:rsidRPr="00F30498" w:rsidRDefault="001C288E" w:rsidP="00AF6D50">
          <w:pPr>
            <w:pStyle w:val="Encabezado"/>
            <w:rPr>
              <w:rFonts w:ascii="Arial" w:hAnsi="Arial" w:cs="Arial"/>
            </w:rPr>
          </w:pPr>
        </w:p>
      </w:tc>
      <w:tc>
        <w:tcPr>
          <w:tcW w:w="2292" w:type="dxa"/>
        </w:tcPr>
        <w:p w:rsidR="001C288E" w:rsidRPr="00407D13" w:rsidRDefault="001C288E" w:rsidP="00AF6D50">
          <w:pPr>
            <w:rPr>
              <w:rFonts w:ascii="Arial" w:hAnsi="Arial" w:cs="Arial"/>
            </w:rPr>
          </w:pPr>
          <w:r w:rsidRPr="00407D13">
            <w:rPr>
              <w:rFonts w:ascii="Arial" w:hAnsi="Arial" w:cs="Arial"/>
            </w:rPr>
            <w:t xml:space="preserve">Página: </w:t>
          </w:r>
          <w:r w:rsidRPr="00407D13">
            <w:rPr>
              <w:rFonts w:ascii="Arial" w:hAnsi="Arial" w:cs="Arial"/>
            </w:rPr>
            <w:fldChar w:fldCharType="begin"/>
          </w:r>
          <w:r w:rsidRPr="00407D13">
            <w:rPr>
              <w:rFonts w:ascii="Arial" w:hAnsi="Arial" w:cs="Arial"/>
            </w:rPr>
            <w:instrText xml:space="preserve"> PAGE </w:instrText>
          </w:r>
          <w:r w:rsidRPr="00407D13">
            <w:rPr>
              <w:rFonts w:ascii="Arial" w:hAnsi="Arial" w:cs="Arial"/>
            </w:rPr>
            <w:fldChar w:fldCharType="separate"/>
          </w:r>
          <w:r w:rsidR="00340481">
            <w:rPr>
              <w:rFonts w:ascii="Arial" w:hAnsi="Arial" w:cs="Arial"/>
              <w:noProof/>
            </w:rPr>
            <w:t>58</w:t>
          </w:r>
          <w:r w:rsidRPr="00407D13">
            <w:rPr>
              <w:rFonts w:ascii="Arial" w:hAnsi="Arial" w:cs="Arial"/>
              <w:noProof/>
            </w:rPr>
            <w:fldChar w:fldCharType="end"/>
          </w:r>
          <w:r w:rsidRPr="00407D13">
            <w:rPr>
              <w:rFonts w:ascii="Arial" w:hAnsi="Arial" w:cs="Arial"/>
            </w:rPr>
            <w:t xml:space="preserve"> de </w:t>
          </w:r>
          <w:r w:rsidRPr="00407D13">
            <w:rPr>
              <w:rFonts w:ascii="Arial" w:hAnsi="Arial" w:cs="Arial"/>
            </w:rPr>
            <w:fldChar w:fldCharType="begin"/>
          </w:r>
          <w:r w:rsidRPr="00407D13">
            <w:rPr>
              <w:rFonts w:ascii="Arial" w:hAnsi="Arial" w:cs="Arial"/>
            </w:rPr>
            <w:instrText xml:space="preserve"> NUMPAGES  </w:instrText>
          </w:r>
          <w:r w:rsidRPr="00407D13">
            <w:rPr>
              <w:rFonts w:ascii="Arial" w:hAnsi="Arial" w:cs="Arial"/>
            </w:rPr>
            <w:fldChar w:fldCharType="separate"/>
          </w:r>
          <w:r w:rsidR="00340481">
            <w:rPr>
              <w:rFonts w:ascii="Arial" w:hAnsi="Arial" w:cs="Arial"/>
              <w:noProof/>
            </w:rPr>
            <w:t>80</w:t>
          </w:r>
          <w:r w:rsidRPr="00407D13">
            <w:rPr>
              <w:rFonts w:ascii="Arial" w:hAnsi="Arial" w:cs="Arial"/>
              <w:noProof/>
            </w:rPr>
            <w:fldChar w:fldCharType="end"/>
          </w:r>
        </w:p>
        <w:p w:rsidR="001C288E" w:rsidRPr="00407D13" w:rsidRDefault="001C288E" w:rsidP="00AF6D50">
          <w:pPr>
            <w:pStyle w:val="Encabezado"/>
            <w:rPr>
              <w:rFonts w:ascii="Arial" w:hAnsi="Arial" w:cs="Arial"/>
            </w:rPr>
          </w:pPr>
        </w:p>
      </w:tc>
    </w:tr>
  </w:tbl>
  <w:p w:rsidR="001C288E" w:rsidRDefault="001C28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4134"/>
      <w:gridCol w:w="2271"/>
    </w:tblGrid>
    <w:tr w:rsidR="001C288E" w:rsidRPr="00F30498" w:rsidTr="00AF6D50">
      <w:tc>
        <w:tcPr>
          <w:tcW w:w="2518" w:type="dxa"/>
          <w:vMerge w:val="restart"/>
          <w:vAlign w:val="center"/>
        </w:tcPr>
        <w:p w:rsidR="001C288E" w:rsidRPr="00AF6D50" w:rsidRDefault="001C288E" w:rsidP="00AF6D50">
          <w:pPr>
            <w:pStyle w:val="Encabezado"/>
            <w:rPr>
              <w:rFonts w:ascii="Arial" w:hAnsi="Arial" w:cs="Arial"/>
              <w:color w:val="000000"/>
            </w:rPr>
          </w:pPr>
          <w:r w:rsidRPr="00CA5AE9">
            <w:rPr>
              <w:rFonts w:ascii="Cambria" w:hAnsi="Cambria"/>
              <w:noProof/>
            </w:rPr>
            <w:drawing>
              <wp:anchor distT="0" distB="0" distL="114300" distR="114300" simplePos="0" relativeHeight="251659264" behindDoc="1" locked="0" layoutInCell="1" allowOverlap="1">
                <wp:simplePos x="0" y="0"/>
                <wp:positionH relativeFrom="column">
                  <wp:posOffset>35560</wp:posOffset>
                </wp:positionH>
                <wp:positionV relativeFrom="paragraph">
                  <wp:posOffset>-71755</wp:posOffset>
                </wp:positionV>
                <wp:extent cx="1582420" cy="33337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420"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512" w:type="dxa"/>
          <w:vMerge w:val="restart"/>
        </w:tcPr>
        <w:p w:rsidR="001C288E" w:rsidRPr="00F30498" w:rsidRDefault="001C288E">
          <w:pPr>
            <w:pStyle w:val="Encabezado"/>
            <w:rPr>
              <w:rFonts w:ascii="Arial" w:hAnsi="Arial" w:cs="Arial"/>
            </w:rPr>
          </w:pPr>
        </w:p>
        <w:p w:rsidR="001C288E" w:rsidRPr="00F30498" w:rsidRDefault="001C288E" w:rsidP="00FD27AC">
          <w:pPr>
            <w:pStyle w:val="Encabezado"/>
            <w:jc w:val="center"/>
            <w:rPr>
              <w:rFonts w:ascii="Arial" w:hAnsi="Arial" w:cs="Arial"/>
              <w:b/>
            </w:rPr>
          </w:pPr>
          <w:r w:rsidRPr="00F30498">
            <w:rPr>
              <w:rFonts w:ascii="Arial" w:hAnsi="Arial" w:cs="Arial"/>
              <w:b/>
            </w:rPr>
            <w:t xml:space="preserve">PLAN </w:t>
          </w:r>
          <w:r>
            <w:rPr>
              <w:rFonts w:ascii="Arial" w:hAnsi="Arial" w:cs="Arial"/>
              <w:b/>
            </w:rPr>
            <w:t>ESTRATÉGICO 2016-2019</w:t>
          </w:r>
        </w:p>
      </w:tc>
      <w:tc>
        <w:tcPr>
          <w:tcW w:w="2292" w:type="dxa"/>
        </w:tcPr>
        <w:p w:rsidR="001C288E" w:rsidRPr="00450688" w:rsidRDefault="001C288E">
          <w:pPr>
            <w:pStyle w:val="Encabezado"/>
            <w:rPr>
              <w:rFonts w:ascii="Arial" w:hAnsi="Arial" w:cs="Arial"/>
            </w:rPr>
          </w:pPr>
          <w:r w:rsidRPr="00450688">
            <w:rPr>
              <w:rFonts w:ascii="Arial" w:hAnsi="Arial" w:cs="Arial"/>
            </w:rPr>
            <w:t>Codigo:H06-PL0</w:t>
          </w:r>
          <w:r>
            <w:rPr>
              <w:rFonts w:ascii="Arial" w:hAnsi="Arial" w:cs="Arial"/>
            </w:rPr>
            <w:t>1</w:t>
          </w:r>
        </w:p>
      </w:tc>
    </w:tr>
    <w:tr w:rsidR="001C288E" w:rsidRPr="00F30498" w:rsidTr="00410407">
      <w:tc>
        <w:tcPr>
          <w:tcW w:w="2518" w:type="dxa"/>
          <w:vMerge/>
        </w:tcPr>
        <w:p w:rsidR="001C288E" w:rsidRPr="00F30498" w:rsidRDefault="001C288E">
          <w:pPr>
            <w:pStyle w:val="Encabezado"/>
            <w:rPr>
              <w:rFonts w:ascii="Arial" w:hAnsi="Arial" w:cs="Arial"/>
            </w:rPr>
          </w:pPr>
        </w:p>
      </w:tc>
      <w:tc>
        <w:tcPr>
          <w:tcW w:w="4512" w:type="dxa"/>
          <w:vMerge/>
        </w:tcPr>
        <w:p w:rsidR="001C288E" w:rsidRPr="00F30498" w:rsidRDefault="001C288E">
          <w:pPr>
            <w:pStyle w:val="Encabezado"/>
            <w:rPr>
              <w:rFonts w:ascii="Arial" w:hAnsi="Arial" w:cs="Arial"/>
            </w:rPr>
          </w:pPr>
        </w:p>
      </w:tc>
      <w:tc>
        <w:tcPr>
          <w:tcW w:w="2292" w:type="dxa"/>
        </w:tcPr>
        <w:p w:rsidR="001C288E" w:rsidRPr="00450688" w:rsidRDefault="001C288E" w:rsidP="00556EA0">
          <w:pPr>
            <w:pStyle w:val="Encabezado"/>
            <w:rPr>
              <w:rFonts w:ascii="Arial" w:hAnsi="Arial" w:cs="Arial"/>
            </w:rPr>
          </w:pPr>
          <w:r>
            <w:rPr>
              <w:rFonts w:ascii="Arial" w:hAnsi="Arial" w:cs="Arial"/>
            </w:rPr>
            <w:t>Fecha:28/01</w:t>
          </w:r>
          <w:r w:rsidRPr="00450688">
            <w:rPr>
              <w:rFonts w:ascii="Arial" w:hAnsi="Arial" w:cs="Arial"/>
            </w:rPr>
            <w:t>/2019</w:t>
          </w:r>
        </w:p>
      </w:tc>
    </w:tr>
    <w:tr w:rsidR="001C288E" w:rsidRPr="00F30498" w:rsidTr="00410407">
      <w:tc>
        <w:tcPr>
          <w:tcW w:w="2518" w:type="dxa"/>
          <w:vMerge/>
        </w:tcPr>
        <w:p w:rsidR="001C288E" w:rsidRPr="00F30498" w:rsidRDefault="001C288E">
          <w:pPr>
            <w:pStyle w:val="Encabezado"/>
            <w:rPr>
              <w:rFonts w:ascii="Arial" w:hAnsi="Arial" w:cs="Arial"/>
            </w:rPr>
          </w:pPr>
        </w:p>
      </w:tc>
      <w:tc>
        <w:tcPr>
          <w:tcW w:w="4512" w:type="dxa"/>
          <w:vMerge/>
        </w:tcPr>
        <w:p w:rsidR="001C288E" w:rsidRPr="00F30498" w:rsidRDefault="001C288E">
          <w:pPr>
            <w:pStyle w:val="Encabezado"/>
            <w:rPr>
              <w:rFonts w:ascii="Arial" w:hAnsi="Arial" w:cs="Arial"/>
            </w:rPr>
          </w:pPr>
        </w:p>
      </w:tc>
      <w:tc>
        <w:tcPr>
          <w:tcW w:w="2292" w:type="dxa"/>
        </w:tcPr>
        <w:p w:rsidR="001C288E" w:rsidRPr="00450688" w:rsidRDefault="001C288E">
          <w:pPr>
            <w:pStyle w:val="Encabezado"/>
            <w:rPr>
              <w:rFonts w:ascii="Arial" w:hAnsi="Arial" w:cs="Arial"/>
            </w:rPr>
          </w:pPr>
          <w:r>
            <w:rPr>
              <w:rFonts w:ascii="Arial" w:hAnsi="Arial" w:cs="Arial"/>
            </w:rPr>
            <w:t>Versión: 3</w:t>
          </w:r>
          <w:r w:rsidRPr="00450688">
            <w:rPr>
              <w:rFonts w:ascii="Arial" w:hAnsi="Arial" w:cs="Arial"/>
            </w:rPr>
            <w:t>.0</w:t>
          </w:r>
        </w:p>
      </w:tc>
    </w:tr>
    <w:tr w:rsidR="001C288E" w:rsidRPr="00F30498" w:rsidTr="00410407">
      <w:tc>
        <w:tcPr>
          <w:tcW w:w="2518" w:type="dxa"/>
          <w:vMerge/>
        </w:tcPr>
        <w:p w:rsidR="001C288E" w:rsidRPr="00F30498" w:rsidRDefault="001C288E">
          <w:pPr>
            <w:pStyle w:val="Encabezado"/>
            <w:rPr>
              <w:rFonts w:ascii="Arial" w:hAnsi="Arial" w:cs="Arial"/>
            </w:rPr>
          </w:pPr>
        </w:p>
      </w:tc>
      <w:tc>
        <w:tcPr>
          <w:tcW w:w="4512" w:type="dxa"/>
          <w:vMerge/>
        </w:tcPr>
        <w:p w:rsidR="001C288E" w:rsidRPr="00F30498" w:rsidRDefault="001C288E">
          <w:pPr>
            <w:pStyle w:val="Encabezado"/>
            <w:rPr>
              <w:rFonts w:ascii="Arial" w:hAnsi="Arial" w:cs="Arial"/>
            </w:rPr>
          </w:pPr>
        </w:p>
      </w:tc>
      <w:tc>
        <w:tcPr>
          <w:tcW w:w="2292" w:type="dxa"/>
        </w:tcPr>
        <w:p w:rsidR="001C288E" w:rsidRPr="00450688" w:rsidRDefault="001C288E">
          <w:pPr>
            <w:rPr>
              <w:rFonts w:ascii="Arial" w:hAnsi="Arial" w:cs="Arial"/>
            </w:rPr>
          </w:pPr>
          <w:r w:rsidRPr="00450688">
            <w:rPr>
              <w:rFonts w:ascii="Arial" w:hAnsi="Arial" w:cs="Arial"/>
            </w:rPr>
            <w:t xml:space="preserve">Página: </w:t>
          </w:r>
          <w:r w:rsidRPr="00450688">
            <w:rPr>
              <w:rFonts w:ascii="Arial" w:hAnsi="Arial" w:cs="Arial"/>
            </w:rPr>
            <w:fldChar w:fldCharType="begin"/>
          </w:r>
          <w:r w:rsidRPr="00450688">
            <w:rPr>
              <w:rFonts w:ascii="Arial" w:hAnsi="Arial" w:cs="Arial"/>
            </w:rPr>
            <w:instrText xml:space="preserve"> PAGE </w:instrText>
          </w:r>
          <w:r w:rsidRPr="00450688">
            <w:rPr>
              <w:rFonts w:ascii="Arial" w:hAnsi="Arial" w:cs="Arial"/>
            </w:rPr>
            <w:fldChar w:fldCharType="separate"/>
          </w:r>
          <w:r w:rsidR="00340481">
            <w:rPr>
              <w:rFonts w:ascii="Arial" w:hAnsi="Arial" w:cs="Arial"/>
              <w:noProof/>
            </w:rPr>
            <w:t>1</w:t>
          </w:r>
          <w:r w:rsidRPr="00450688">
            <w:rPr>
              <w:rFonts w:ascii="Arial" w:hAnsi="Arial" w:cs="Arial"/>
              <w:noProof/>
            </w:rPr>
            <w:fldChar w:fldCharType="end"/>
          </w:r>
          <w:r w:rsidRPr="00450688">
            <w:rPr>
              <w:rFonts w:ascii="Arial" w:hAnsi="Arial" w:cs="Arial"/>
            </w:rPr>
            <w:t xml:space="preserve"> de </w:t>
          </w:r>
          <w:r w:rsidRPr="00450688">
            <w:rPr>
              <w:rFonts w:ascii="Arial" w:hAnsi="Arial" w:cs="Arial"/>
            </w:rPr>
            <w:fldChar w:fldCharType="begin"/>
          </w:r>
          <w:r w:rsidRPr="00450688">
            <w:rPr>
              <w:rFonts w:ascii="Arial" w:hAnsi="Arial" w:cs="Arial"/>
            </w:rPr>
            <w:instrText xml:space="preserve"> NUMPAGES  </w:instrText>
          </w:r>
          <w:r w:rsidRPr="00450688">
            <w:rPr>
              <w:rFonts w:ascii="Arial" w:hAnsi="Arial" w:cs="Arial"/>
            </w:rPr>
            <w:fldChar w:fldCharType="separate"/>
          </w:r>
          <w:r w:rsidR="00340481">
            <w:rPr>
              <w:rFonts w:ascii="Arial" w:hAnsi="Arial" w:cs="Arial"/>
              <w:noProof/>
            </w:rPr>
            <w:t>80</w:t>
          </w:r>
          <w:r w:rsidRPr="00450688">
            <w:rPr>
              <w:rFonts w:ascii="Arial" w:hAnsi="Arial" w:cs="Arial"/>
              <w:noProof/>
            </w:rPr>
            <w:fldChar w:fldCharType="end"/>
          </w:r>
        </w:p>
        <w:p w:rsidR="001C288E" w:rsidRPr="00450688" w:rsidRDefault="001C288E">
          <w:pPr>
            <w:pStyle w:val="Encabezado"/>
            <w:rPr>
              <w:rFonts w:ascii="Arial" w:hAnsi="Arial" w:cs="Arial"/>
            </w:rPr>
          </w:pPr>
        </w:p>
      </w:tc>
    </w:tr>
  </w:tbl>
  <w:p w:rsidR="001C288E" w:rsidRDefault="001C28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138F3"/>
    <w:multiLevelType w:val="hybridMultilevel"/>
    <w:tmpl w:val="E3164B86"/>
    <w:lvl w:ilvl="0" w:tplc="0C0A0001">
      <w:start w:val="1"/>
      <w:numFmt w:val="bullet"/>
      <w:lvlText w:val=""/>
      <w:lvlJc w:val="left"/>
      <w:pPr>
        <w:ind w:left="720" w:hanging="360"/>
      </w:pPr>
      <w:rPr>
        <w:rFonts w:ascii="Symbol" w:hAnsi="Symbol" w:hint="default"/>
      </w:rPr>
    </w:lvl>
    <w:lvl w:ilvl="1" w:tplc="4DAE690E">
      <w:start w:val="1"/>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381FAE"/>
    <w:multiLevelType w:val="hybridMultilevel"/>
    <w:tmpl w:val="98B6E2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616809"/>
    <w:multiLevelType w:val="multilevel"/>
    <w:tmpl w:val="5896C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784727"/>
    <w:multiLevelType w:val="multilevel"/>
    <w:tmpl w:val="5896C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0DA33E2"/>
    <w:multiLevelType w:val="multilevel"/>
    <w:tmpl w:val="5896C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661668"/>
    <w:multiLevelType w:val="multilevel"/>
    <w:tmpl w:val="E1DEA542"/>
    <w:lvl w:ilvl="0">
      <w:start w:val="1"/>
      <w:numFmt w:val="lowerLetter"/>
      <w:lvlText w:val="%1."/>
      <w:lvlJc w:val="left"/>
      <w:pPr>
        <w:tabs>
          <w:tab w:val="num" w:pos="1068"/>
        </w:tabs>
        <w:ind w:left="1068" w:hanging="360"/>
      </w:pPr>
    </w:lvl>
    <w:lvl w:ilvl="1">
      <w:start w:val="1"/>
      <w:numFmt w:val="decimal"/>
      <w:lvlText w:val="%2."/>
      <w:lvlJc w:val="left"/>
      <w:pPr>
        <w:ind w:left="1788" w:hanging="360"/>
      </w:pPr>
      <w:rPr>
        <w:rFonts w:hint="default"/>
      </w:rPr>
    </w:lvl>
    <w:lvl w:ilvl="2" w:tentative="1">
      <w:start w:val="1"/>
      <w:numFmt w:val="lowerLetter"/>
      <w:lvlText w:val="%3."/>
      <w:lvlJc w:val="left"/>
      <w:pPr>
        <w:tabs>
          <w:tab w:val="num" w:pos="2508"/>
        </w:tabs>
        <w:ind w:left="2508" w:hanging="360"/>
      </w:pPr>
    </w:lvl>
    <w:lvl w:ilvl="3" w:tentative="1">
      <w:start w:val="1"/>
      <w:numFmt w:val="lowerLetter"/>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Letter"/>
      <w:lvlText w:val="%6."/>
      <w:lvlJc w:val="left"/>
      <w:pPr>
        <w:tabs>
          <w:tab w:val="num" w:pos="4668"/>
        </w:tabs>
        <w:ind w:left="4668" w:hanging="360"/>
      </w:pPr>
    </w:lvl>
    <w:lvl w:ilvl="6" w:tentative="1">
      <w:start w:val="1"/>
      <w:numFmt w:val="lowerLetter"/>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Letter"/>
      <w:lvlText w:val="%9."/>
      <w:lvlJc w:val="left"/>
      <w:pPr>
        <w:tabs>
          <w:tab w:val="num" w:pos="6828"/>
        </w:tabs>
        <w:ind w:left="6828" w:hanging="360"/>
      </w:pPr>
    </w:lvl>
  </w:abstractNum>
  <w:abstractNum w:abstractNumId="6" w15:restartNumberingAfterBreak="0">
    <w:nsid w:val="1D3D60C6"/>
    <w:multiLevelType w:val="hybridMultilevel"/>
    <w:tmpl w:val="2BB050A6"/>
    <w:lvl w:ilvl="0" w:tplc="F4840C4E">
      <w:start w:val="3"/>
      <w:numFmt w:val="bullet"/>
      <w:lvlText w:val="-"/>
      <w:lvlJc w:val="left"/>
      <w:pPr>
        <w:ind w:left="1068" w:hanging="360"/>
      </w:pPr>
      <w:rPr>
        <w:rFonts w:ascii="Arial" w:eastAsiaTheme="minorEastAsia" w:hAnsi="Arial" w:cs="Arial" w:hint="default"/>
      </w:rPr>
    </w:lvl>
    <w:lvl w:ilvl="1" w:tplc="69648C40">
      <w:numFmt w:val="bullet"/>
      <w:lvlText w:val=""/>
      <w:lvlJc w:val="left"/>
      <w:pPr>
        <w:ind w:left="1788" w:hanging="360"/>
      </w:pPr>
      <w:rPr>
        <w:rFonts w:ascii="Symbol" w:eastAsia="Times New Roman" w:hAnsi="Symbol" w:cs="Arial"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EFD1649"/>
    <w:multiLevelType w:val="hybridMultilevel"/>
    <w:tmpl w:val="5FACC2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1B50F5"/>
    <w:multiLevelType w:val="hybridMultilevel"/>
    <w:tmpl w:val="5ACCAC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3482774"/>
    <w:multiLevelType w:val="hybridMultilevel"/>
    <w:tmpl w:val="BAC823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67F0E11"/>
    <w:multiLevelType w:val="hybridMultilevel"/>
    <w:tmpl w:val="BFF494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7AA6808"/>
    <w:multiLevelType w:val="multilevel"/>
    <w:tmpl w:val="5896C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C0B55A9"/>
    <w:multiLevelType w:val="hybridMultilevel"/>
    <w:tmpl w:val="0BA61A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2EB227A7"/>
    <w:multiLevelType w:val="multilevel"/>
    <w:tmpl w:val="5896C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FB44B73"/>
    <w:multiLevelType w:val="hybridMultilevel"/>
    <w:tmpl w:val="5E1E2DCE"/>
    <w:lvl w:ilvl="0" w:tplc="F4840C4E">
      <w:start w:val="3"/>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02E0985"/>
    <w:multiLevelType w:val="hybridMultilevel"/>
    <w:tmpl w:val="B1F2144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32F4160"/>
    <w:multiLevelType w:val="hybridMultilevel"/>
    <w:tmpl w:val="FB06D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57E61A6"/>
    <w:multiLevelType w:val="hybridMultilevel"/>
    <w:tmpl w:val="CD04C9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B014D82"/>
    <w:multiLevelType w:val="hybridMultilevel"/>
    <w:tmpl w:val="F76452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B7009A2"/>
    <w:multiLevelType w:val="hybridMultilevel"/>
    <w:tmpl w:val="C354E4D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E34127D"/>
    <w:multiLevelType w:val="hybridMultilevel"/>
    <w:tmpl w:val="2DEAE468"/>
    <w:lvl w:ilvl="0" w:tplc="F4840C4E">
      <w:start w:val="3"/>
      <w:numFmt w:val="bullet"/>
      <w:lvlText w:val="-"/>
      <w:lvlJc w:val="left"/>
      <w:pPr>
        <w:ind w:left="1068" w:hanging="360"/>
      </w:pPr>
      <w:rPr>
        <w:rFonts w:ascii="Arial" w:eastAsiaTheme="minorEastAsia" w:hAnsi="Arial" w:cs="Arial" w:hint="default"/>
      </w:rPr>
    </w:lvl>
    <w:lvl w:ilvl="1" w:tplc="F83493BA">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F282873"/>
    <w:multiLevelType w:val="hybridMultilevel"/>
    <w:tmpl w:val="13027E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16D2701"/>
    <w:multiLevelType w:val="hybridMultilevel"/>
    <w:tmpl w:val="2C7E2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77F0F84"/>
    <w:multiLevelType w:val="hybridMultilevel"/>
    <w:tmpl w:val="C73A968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A16020A"/>
    <w:multiLevelType w:val="hybridMultilevel"/>
    <w:tmpl w:val="DA00C006"/>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053E08"/>
    <w:multiLevelType w:val="hybridMultilevel"/>
    <w:tmpl w:val="E4D6820A"/>
    <w:lvl w:ilvl="0" w:tplc="0C0A000F">
      <w:start w:val="1"/>
      <w:numFmt w:val="decimal"/>
      <w:lvlText w:val="%1."/>
      <w:lvlJc w:val="left"/>
      <w:pPr>
        <w:ind w:left="720" w:hanging="360"/>
      </w:pPr>
      <w:rPr>
        <w:rFonts w:hint="default"/>
      </w:rPr>
    </w:lvl>
    <w:lvl w:ilvl="1" w:tplc="4DAE690E">
      <w:start w:val="1"/>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571519"/>
    <w:multiLevelType w:val="multilevel"/>
    <w:tmpl w:val="5896C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DEC5FD5"/>
    <w:multiLevelType w:val="hybridMultilevel"/>
    <w:tmpl w:val="73E80A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F9F14D6"/>
    <w:multiLevelType w:val="multilevel"/>
    <w:tmpl w:val="5896C7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1B359C3"/>
    <w:multiLevelType w:val="hybridMultilevel"/>
    <w:tmpl w:val="D1E86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413020D"/>
    <w:multiLevelType w:val="hybridMultilevel"/>
    <w:tmpl w:val="DC842F5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E74BE5"/>
    <w:multiLevelType w:val="hybridMultilevel"/>
    <w:tmpl w:val="C14028B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15:restartNumberingAfterBreak="0">
    <w:nsid w:val="6B1E3412"/>
    <w:multiLevelType w:val="hybridMultilevel"/>
    <w:tmpl w:val="AEB6ED40"/>
    <w:lvl w:ilvl="0" w:tplc="7E76D480">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881EC4"/>
    <w:multiLevelType w:val="hybridMultilevel"/>
    <w:tmpl w:val="F4CCDD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F3103DC"/>
    <w:multiLevelType w:val="hybridMultilevel"/>
    <w:tmpl w:val="99108E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040141A"/>
    <w:multiLevelType w:val="multilevel"/>
    <w:tmpl w:val="2F0A1B80"/>
    <w:lvl w:ilvl="0">
      <w:start w:val="1"/>
      <w:numFmt w:val="decimal"/>
      <w:lvlText w:val="%1."/>
      <w:lvlJc w:val="left"/>
      <w:pPr>
        <w:ind w:left="720" w:hanging="360"/>
      </w:pPr>
      <w:rPr>
        <w:rFonts w:hint="default"/>
      </w:rPr>
    </w:lvl>
    <w:lvl w:ilvl="1">
      <w:start w:val="4"/>
      <w:numFmt w:val="decimal"/>
      <w:isLgl/>
      <w:lvlText w:val="%1.%2"/>
      <w:lvlJc w:val="left"/>
      <w:pPr>
        <w:ind w:left="915" w:hanging="55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577BBA"/>
    <w:multiLevelType w:val="hybridMultilevel"/>
    <w:tmpl w:val="CC5A3F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DC96CFD"/>
    <w:multiLevelType w:val="hybridMultilevel"/>
    <w:tmpl w:val="63ECDAB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030C02"/>
    <w:multiLevelType w:val="hybridMultilevel"/>
    <w:tmpl w:val="8F7C14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FEB2381"/>
    <w:multiLevelType w:val="multilevel"/>
    <w:tmpl w:val="13B460E0"/>
    <w:lvl w:ilvl="0">
      <w:start w:val="1"/>
      <w:numFmt w:val="decimal"/>
      <w:lvlText w:val="%1."/>
      <w:lvlJc w:val="left"/>
      <w:pPr>
        <w:ind w:left="360" w:hanging="360"/>
      </w:pPr>
      <w:rPr>
        <w:rFonts w:hint="default"/>
        <w:b/>
        <w:sz w:val="18"/>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sz w:val="22"/>
      </w:rPr>
    </w:lvl>
    <w:lvl w:ilvl="3">
      <w:start w:val="1"/>
      <w:numFmt w:val="decimal"/>
      <w:isLgl/>
      <w:lvlText w:val="%1.%2.%3.%4."/>
      <w:lvlJc w:val="left"/>
      <w:pPr>
        <w:ind w:left="1080" w:hanging="1080"/>
      </w:pPr>
      <w:rPr>
        <w:rFonts w:hint="default"/>
        <w:color w:val="auto"/>
        <w:sz w:val="2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2"/>
  </w:num>
  <w:num w:numId="2">
    <w:abstractNumId w:val="1"/>
  </w:num>
  <w:num w:numId="3">
    <w:abstractNumId w:val="23"/>
  </w:num>
  <w:num w:numId="4">
    <w:abstractNumId w:val="28"/>
  </w:num>
  <w:num w:numId="5">
    <w:abstractNumId w:val="6"/>
  </w:num>
  <w:num w:numId="6">
    <w:abstractNumId w:val="14"/>
  </w:num>
  <w:num w:numId="7">
    <w:abstractNumId w:val="5"/>
  </w:num>
  <w:num w:numId="8">
    <w:abstractNumId w:val="31"/>
  </w:num>
  <w:num w:numId="9">
    <w:abstractNumId w:val="20"/>
  </w:num>
  <w:num w:numId="10">
    <w:abstractNumId w:val="12"/>
  </w:num>
  <w:num w:numId="11">
    <w:abstractNumId w:val="24"/>
  </w:num>
  <w:num w:numId="12">
    <w:abstractNumId w:val="15"/>
  </w:num>
  <w:num w:numId="13">
    <w:abstractNumId w:val="33"/>
  </w:num>
  <w:num w:numId="14">
    <w:abstractNumId w:val="26"/>
  </w:num>
  <w:num w:numId="15">
    <w:abstractNumId w:val="3"/>
  </w:num>
  <w:num w:numId="16">
    <w:abstractNumId w:val="30"/>
  </w:num>
  <w:num w:numId="17">
    <w:abstractNumId w:val="34"/>
  </w:num>
  <w:num w:numId="18">
    <w:abstractNumId w:val="7"/>
  </w:num>
  <w:num w:numId="19">
    <w:abstractNumId w:val="18"/>
  </w:num>
  <w:num w:numId="20">
    <w:abstractNumId w:val="25"/>
  </w:num>
  <w:num w:numId="21">
    <w:abstractNumId w:val="29"/>
  </w:num>
  <w:num w:numId="22">
    <w:abstractNumId w:val="0"/>
  </w:num>
  <w:num w:numId="23">
    <w:abstractNumId w:val="4"/>
  </w:num>
  <w:num w:numId="24">
    <w:abstractNumId w:val="10"/>
  </w:num>
  <w:num w:numId="25">
    <w:abstractNumId w:val="13"/>
  </w:num>
  <w:num w:numId="26">
    <w:abstractNumId w:val="11"/>
  </w:num>
  <w:num w:numId="27">
    <w:abstractNumId w:val="22"/>
  </w:num>
  <w:num w:numId="28">
    <w:abstractNumId w:val="19"/>
  </w:num>
  <w:num w:numId="29">
    <w:abstractNumId w:val="8"/>
  </w:num>
  <w:num w:numId="30">
    <w:abstractNumId w:val="36"/>
  </w:num>
  <w:num w:numId="31">
    <w:abstractNumId w:val="9"/>
  </w:num>
  <w:num w:numId="32">
    <w:abstractNumId w:val="27"/>
  </w:num>
  <w:num w:numId="33">
    <w:abstractNumId w:val="16"/>
  </w:num>
  <w:num w:numId="34">
    <w:abstractNumId w:val="21"/>
  </w:num>
  <w:num w:numId="35">
    <w:abstractNumId w:val="35"/>
  </w:num>
  <w:num w:numId="36">
    <w:abstractNumId w:val="38"/>
  </w:num>
  <w:num w:numId="37">
    <w:abstractNumId w:val="32"/>
  </w:num>
  <w:num w:numId="38">
    <w:abstractNumId w:val="17"/>
  </w:num>
  <w:num w:numId="39">
    <w:abstractNumId w:val="39"/>
  </w:num>
  <w:num w:numId="40">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922"/>
    <w:rsid w:val="000058AA"/>
    <w:rsid w:val="00033E2A"/>
    <w:rsid w:val="000703DC"/>
    <w:rsid w:val="000840AC"/>
    <w:rsid w:val="000A3D8A"/>
    <w:rsid w:val="000B16D8"/>
    <w:rsid w:val="000C0879"/>
    <w:rsid w:val="000C6918"/>
    <w:rsid w:val="000E18B1"/>
    <w:rsid w:val="000F3AB0"/>
    <w:rsid w:val="000F62A5"/>
    <w:rsid w:val="00100A06"/>
    <w:rsid w:val="00107F5F"/>
    <w:rsid w:val="001152FE"/>
    <w:rsid w:val="00122CCE"/>
    <w:rsid w:val="00125698"/>
    <w:rsid w:val="00136908"/>
    <w:rsid w:val="00144A0E"/>
    <w:rsid w:val="00156B31"/>
    <w:rsid w:val="00160052"/>
    <w:rsid w:val="001615B5"/>
    <w:rsid w:val="0017413C"/>
    <w:rsid w:val="00175727"/>
    <w:rsid w:val="00182915"/>
    <w:rsid w:val="00184976"/>
    <w:rsid w:val="00194C90"/>
    <w:rsid w:val="001A2F48"/>
    <w:rsid w:val="001A4A62"/>
    <w:rsid w:val="001C16F7"/>
    <w:rsid w:val="001C288E"/>
    <w:rsid w:val="001E7C5A"/>
    <w:rsid w:val="00202F45"/>
    <w:rsid w:val="002201DC"/>
    <w:rsid w:val="00221DB5"/>
    <w:rsid w:val="00243012"/>
    <w:rsid w:val="00245447"/>
    <w:rsid w:val="00283A67"/>
    <w:rsid w:val="00292D95"/>
    <w:rsid w:val="002A20CA"/>
    <w:rsid w:val="002A319D"/>
    <w:rsid w:val="002B4727"/>
    <w:rsid w:val="002C5B9C"/>
    <w:rsid w:val="002C79A3"/>
    <w:rsid w:val="002D2AD8"/>
    <w:rsid w:val="002D37FE"/>
    <w:rsid w:val="002E0D7F"/>
    <w:rsid w:val="002E111E"/>
    <w:rsid w:val="002E5914"/>
    <w:rsid w:val="002E6609"/>
    <w:rsid w:val="002F517D"/>
    <w:rsid w:val="00301885"/>
    <w:rsid w:val="00306CF7"/>
    <w:rsid w:val="003338DC"/>
    <w:rsid w:val="00340093"/>
    <w:rsid w:val="00340481"/>
    <w:rsid w:val="00345154"/>
    <w:rsid w:val="0035296A"/>
    <w:rsid w:val="003537EC"/>
    <w:rsid w:val="00362ED8"/>
    <w:rsid w:val="00381FEA"/>
    <w:rsid w:val="00395611"/>
    <w:rsid w:val="003B27C8"/>
    <w:rsid w:val="003C298F"/>
    <w:rsid w:val="003C6756"/>
    <w:rsid w:val="003D6618"/>
    <w:rsid w:val="003E4CEB"/>
    <w:rsid w:val="003F5DDE"/>
    <w:rsid w:val="00407D13"/>
    <w:rsid w:val="00410407"/>
    <w:rsid w:val="00411B6F"/>
    <w:rsid w:val="004256EB"/>
    <w:rsid w:val="0044605F"/>
    <w:rsid w:val="00447413"/>
    <w:rsid w:val="00450688"/>
    <w:rsid w:val="00456F45"/>
    <w:rsid w:val="0046046A"/>
    <w:rsid w:val="00475448"/>
    <w:rsid w:val="00483092"/>
    <w:rsid w:val="00492AA7"/>
    <w:rsid w:val="004A3C04"/>
    <w:rsid w:val="004C2FAF"/>
    <w:rsid w:val="004C5BE9"/>
    <w:rsid w:val="004D6009"/>
    <w:rsid w:val="004E2E77"/>
    <w:rsid w:val="004F42E2"/>
    <w:rsid w:val="004F6D85"/>
    <w:rsid w:val="00514EFA"/>
    <w:rsid w:val="0052434C"/>
    <w:rsid w:val="00546B12"/>
    <w:rsid w:val="00554652"/>
    <w:rsid w:val="00556EA0"/>
    <w:rsid w:val="00562FC1"/>
    <w:rsid w:val="00570F4E"/>
    <w:rsid w:val="00571F17"/>
    <w:rsid w:val="00591C85"/>
    <w:rsid w:val="00594A2F"/>
    <w:rsid w:val="005A7665"/>
    <w:rsid w:val="005C1C88"/>
    <w:rsid w:val="005C7565"/>
    <w:rsid w:val="005D302F"/>
    <w:rsid w:val="005E115F"/>
    <w:rsid w:val="005E5B6B"/>
    <w:rsid w:val="006042A3"/>
    <w:rsid w:val="00604FB4"/>
    <w:rsid w:val="0061378A"/>
    <w:rsid w:val="00616300"/>
    <w:rsid w:val="00641019"/>
    <w:rsid w:val="00652B10"/>
    <w:rsid w:val="00655D8F"/>
    <w:rsid w:val="00664242"/>
    <w:rsid w:val="00664FA0"/>
    <w:rsid w:val="00686668"/>
    <w:rsid w:val="006866E1"/>
    <w:rsid w:val="00691A84"/>
    <w:rsid w:val="006924A0"/>
    <w:rsid w:val="006A2B85"/>
    <w:rsid w:val="006E5014"/>
    <w:rsid w:val="006E5715"/>
    <w:rsid w:val="00721738"/>
    <w:rsid w:val="0072214D"/>
    <w:rsid w:val="00726796"/>
    <w:rsid w:val="00732D37"/>
    <w:rsid w:val="00741F55"/>
    <w:rsid w:val="00743C7F"/>
    <w:rsid w:val="00744A87"/>
    <w:rsid w:val="007506EA"/>
    <w:rsid w:val="007509A6"/>
    <w:rsid w:val="00752390"/>
    <w:rsid w:val="007548C8"/>
    <w:rsid w:val="00776923"/>
    <w:rsid w:val="00777A1B"/>
    <w:rsid w:val="0078778F"/>
    <w:rsid w:val="007926E7"/>
    <w:rsid w:val="00792BFE"/>
    <w:rsid w:val="007A0DFB"/>
    <w:rsid w:val="007B4A79"/>
    <w:rsid w:val="007B7E68"/>
    <w:rsid w:val="00804CD5"/>
    <w:rsid w:val="00806D44"/>
    <w:rsid w:val="0080777E"/>
    <w:rsid w:val="00822B9C"/>
    <w:rsid w:val="008256CA"/>
    <w:rsid w:val="0083234B"/>
    <w:rsid w:val="008448B3"/>
    <w:rsid w:val="00870A88"/>
    <w:rsid w:val="008738FD"/>
    <w:rsid w:val="00883BA5"/>
    <w:rsid w:val="00894842"/>
    <w:rsid w:val="008A29D0"/>
    <w:rsid w:val="008A2B08"/>
    <w:rsid w:val="008C4A2B"/>
    <w:rsid w:val="008D2B57"/>
    <w:rsid w:val="008D56BB"/>
    <w:rsid w:val="008E6179"/>
    <w:rsid w:val="008E6D50"/>
    <w:rsid w:val="0092689E"/>
    <w:rsid w:val="00933360"/>
    <w:rsid w:val="009370D6"/>
    <w:rsid w:val="00954F00"/>
    <w:rsid w:val="0095773D"/>
    <w:rsid w:val="00974C0D"/>
    <w:rsid w:val="00980627"/>
    <w:rsid w:val="009B723B"/>
    <w:rsid w:val="009D7991"/>
    <w:rsid w:val="009E0C4C"/>
    <w:rsid w:val="009E1B04"/>
    <w:rsid w:val="009E704F"/>
    <w:rsid w:val="009F3E1E"/>
    <w:rsid w:val="00A03AAD"/>
    <w:rsid w:val="00A1069A"/>
    <w:rsid w:val="00A148C9"/>
    <w:rsid w:val="00A20C13"/>
    <w:rsid w:val="00A21242"/>
    <w:rsid w:val="00A242DF"/>
    <w:rsid w:val="00A262BE"/>
    <w:rsid w:val="00A27E8C"/>
    <w:rsid w:val="00A31974"/>
    <w:rsid w:val="00A50E94"/>
    <w:rsid w:val="00A5307D"/>
    <w:rsid w:val="00A62433"/>
    <w:rsid w:val="00A66CD9"/>
    <w:rsid w:val="00A73E51"/>
    <w:rsid w:val="00A75664"/>
    <w:rsid w:val="00A816B6"/>
    <w:rsid w:val="00AA3C9E"/>
    <w:rsid w:val="00AB5890"/>
    <w:rsid w:val="00AC58A2"/>
    <w:rsid w:val="00AD7CFA"/>
    <w:rsid w:val="00AE34A6"/>
    <w:rsid w:val="00AE621A"/>
    <w:rsid w:val="00AE7C25"/>
    <w:rsid w:val="00AF0D0F"/>
    <w:rsid w:val="00AF6D50"/>
    <w:rsid w:val="00B04280"/>
    <w:rsid w:val="00B049B8"/>
    <w:rsid w:val="00B0553A"/>
    <w:rsid w:val="00B13879"/>
    <w:rsid w:val="00B45649"/>
    <w:rsid w:val="00B71E34"/>
    <w:rsid w:val="00B7687E"/>
    <w:rsid w:val="00B82372"/>
    <w:rsid w:val="00B91A55"/>
    <w:rsid w:val="00BB24FF"/>
    <w:rsid w:val="00BB74EF"/>
    <w:rsid w:val="00BC3548"/>
    <w:rsid w:val="00BE2FF2"/>
    <w:rsid w:val="00C056D2"/>
    <w:rsid w:val="00C11868"/>
    <w:rsid w:val="00C320B1"/>
    <w:rsid w:val="00C60402"/>
    <w:rsid w:val="00C60790"/>
    <w:rsid w:val="00C608DB"/>
    <w:rsid w:val="00C61922"/>
    <w:rsid w:val="00C646F9"/>
    <w:rsid w:val="00C65800"/>
    <w:rsid w:val="00C73786"/>
    <w:rsid w:val="00C90FB0"/>
    <w:rsid w:val="00C979EE"/>
    <w:rsid w:val="00CA477C"/>
    <w:rsid w:val="00CA6EE7"/>
    <w:rsid w:val="00CA79DF"/>
    <w:rsid w:val="00CB437D"/>
    <w:rsid w:val="00CB77C5"/>
    <w:rsid w:val="00CC1E7A"/>
    <w:rsid w:val="00CC75C2"/>
    <w:rsid w:val="00CD3B20"/>
    <w:rsid w:val="00CE62D7"/>
    <w:rsid w:val="00D35586"/>
    <w:rsid w:val="00D61A97"/>
    <w:rsid w:val="00D64C0E"/>
    <w:rsid w:val="00D866B8"/>
    <w:rsid w:val="00D91D1B"/>
    <w:rsid w:val="00DA1F7F"/>
    <w:rsid w:val="00DA3FD6"/>
    <w:rsid w:val="00DB3552"/>
    <w:rsid w:val="00DB44B3"/>
    <w:rsid w:val="00DD01F5"/>
    <w:rsid w:val="00DD6446"/>
    <w:rsid w:val="00DE02DD"/>
    <w:rsid w:val="00DF44FC"/>
    <w:rsid w:val="00DF7CDA"/>
    <w:rsid w:val="00E03873"/>
    <w:rsid w:val="00E03D90"/>
    <w:rsid w:val="00E1707D"/>
    <w:rsid w:val="00E37859"/>
    <w:rsid w:val="00E6484B"/>
    <w:rsid w:val="00E94E4C"/>
    <w:rsid w:val="00EA0C8B"/>
    <w:rsid w:val="00EA303F"/>
    <w:rsid w:val="00EA4C7F"/>
    <w:rsid w:val="00EC3C88"/>
    <w:rsid w:val="00EE4DF1"/>
    <w:rsid w:val="00F00F41"/>
    <w:rsid w:val="00F05449"/>
    <w:rsid w:val="00F138CC"/>
    <w:rsid w:val="00F30498"/>
    <w:rsid w:val="00F37BB1"/>
    <w:rsid w:val="00F476A5"/>
    <w:rsid w:val="00F534EA"/>
    <w:rsid w:val="00F56843"/>
    <w:rsid w:val="00F84174"/>
    <w:rsid w:val="00F8572E"/>
    <w:rsid w:val="00F86A47"/>
    <w:rsid w:val="00FC046F"/>
    <w:rsid w:val="00FC2577"/>
    <w:rsid w:val="00FC4152"/>
    <w:rsid w:val="00FC76CB"/>
    <w:rsid w:val="00FD27AC"/>
    <w:rsid w:val="00FE44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9F536817-7AD3-4645-A651-C0A146EE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922"/>
    <w:rPr>
      <w:sz w:val="24"/>
      <w:szCs w:val="24"/>
      <w:lang w:val="es-ES" w:eastAsia="es-ES"/>
    </w:rPr>
  </w:style>
  <w:style w:type="paragraph" w:styleId="Ttulo1">
    <w:name w:val="heading 1"/>
    <w:basedOn w:val="Normal"/>
    <w:next w:val="Normal"/>
    <w:qFormat/>
    <w:rsid w:val="00C61922"/>
    <w:pPr>
      <w:keepNext/>
      <w:jc w:val="both"/>
      <w:outlineLvl w:val="0"/>
    </w:pPr>
    <w:rPr>
      <w:rFonts w:ascii="Arial" w:hAnsi="Arial" w:cs="Arial"/>
      <w:b/>
      <w:sz w:val="28"/>
    </w:rPr>
  </w:style>
  <w:style w:type="paragraph" w:styleId="Ttulo2">
    <w:name w:val="heading 2"/>
    <w:basedOn w:val="Normal"/>
    <w:next w:val="Normal"/>
    <w:qFormat/>
    <w:rsid w:val="00C61922"/>
    <w:pPr>
      <w:keepNext/>
      <w:jc w:val="center"/>
      <w:outlineLvl w:val="1"/>
    </w:pPr>
    <w:rPr>
      <w:rFonts w:ascii="Arial" w:hAnsi="Arial" w:cs="Arial"/>
      <w:b/>
    </w:rPr>
  </w:style>
  <w:style w:type="paragraph" w:styleId="Ttulo3">
    <w:name w:val="heading 3"/>
    <w:basedOn w:val="Normal"/>
    <w:next w:val="Normal"/>
    <w:qFormat/>
    <w:rsid w:val="00C61922"/>
    <w:pPr>
      <w:keepNext/>
      <w:jc w:val="center"/>
      <w:outlineLvl w:val="2"/>
    </w:pPr>
    <w:rPr>
      <w:rFonts w:ascii="Lucida Console" w:hAnsi="Lucida Console"/>
      <w:b/>
      <w:sz w:val="28"/>
      <w:u w:val="single"/>
    </w:rPr>
  </w:style>
  <w:style w:type="paragraph" w:styleId="Ttulo5">
    <w:name w:val="heading 5"/>
    <w:basedOn w:val="Normal"/>
    <w:next w:val="Normal"/>
    <w:qFormat/>
    <w:rsid w:val="00C61922"/>
    <w:pPr>
      <w:keepNext/>
      <w:tabs>
        <w:tab w:val="left" w:pos="400"/>
      </w:tabs>
      <w:spacing w:line="360" w:lineRule="auto"/>
      <w:jc w:val="center"/>
      <w:outlineLvl w:val="4"/>
    </w:pPr>
    <w:rPr>
      <w:rFonts w:ascii="Verdana" w:hAnsi="Verdana" w:cs="Arial"/>
      <w:b/>
      <w:bCs/>
      <w:sz w:val="28"/>
    </w:rPr>
  </w:style>
  <w:style w:type="paragraph" w:styleId="Ttulo6">
    <w:name w:val="heading 6"/>
    <w:basedOn w:val="Normal"/>
    <w:next w:val="Normal"/>
    <w:qFormat/>
    <w:rsid w:val="00C61922"/>
    <w:pPr>
      <w:keepNext/>
      <w:tabs>
        <w:tab w:val="left" w:pos="1580"/>
        <w:tab w:val="center" w:pos="4420"/>
      </w:tabs>
      <w:jc w:val="both"/>
      <w:outlineLvl w:val="5"/>
    </w:pPr>
    <w:rPr>
      <w:rFonts w:ascii="Verdana" w:hAnsi="Verdana"/>
      <w:b/>
      <w:bCs/>
    </w:rPr>
  </w:style>
  <w:style w:type="paragraph" w:styleId="Ttulo7">
    <w:name w:val="heading 7"/>
    <w:basedOn w:val="Normal"/>
    <w:next w:val="Normal"/>
    <w:qFormat/>
    <w:rsid w:val="00C61922"/>
    <w:pPr>
      <w:keepNext/>
      <w:tabs>
        <w:tab w:val="center" w:pos="4420"/>
        <w:tab w:val="left" w:pos="6280"/>
      </w:tabs>
      <w:jc w:val="center"/>
      <w:outlineLvl w:val="6"/>
    </w:pPr>
    <w:rPr>
      <w:rFonts w:ascii="Cooper Black" w:hAnsi="Cooper Black" w:cs="Tahoma"/>
      <w:b/>
      <w:bCs/>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61922"/>
    <w:pPr>
      <w:jc w:val="center"/>
    </w:pPr>
    <w:rPr>
      <w:rFonts w:ascii="Arial" w:hAnsi="Arial" w:cs="Arial"/>
      <w:b/>
      <w:sz w:val="28"/>
    </w:rPr>
  </w:style>
  <w:style w:type="paragraph" w:styleId="Encabezado">
    <w:name w:val="header"/>
    <w:basedOn w:val="Normal"/>
    <w:link w:val="EncabezadoCar"/>
    <w:rsid w:val="00C61922"/>
    <w:pPr>
      <w:tabs>
        <w:tab w:val="center" w:pos="4252"/>
        <w:tab w:val="right" w:pos="8504"/>
      </w:tabs>
    </w:pPr>
  </w:style>
  <w:style w:type="paragraph" w:styleId="Textoindependiente2">
    <w:name w:val="Body Text 2"/>
    <w:basedOn w:val="Normal"/>
    <w:rsid w:val="00C61922"/>
    <w:pPr>
      <w:spacing w:line="360" w:lineRule="auto"/>
      <w:jc w:val="both"/>
    </w:pPr>
    <w:rPr>
      <w:rFonts w:ascii="Verdana" w:hAnsi="Verdana" w:cs="Arial"/>
      <w:bCs/>
    </w:rPr>
  </w:style>
  <w:style w:type="paragraph" w:styleId="Textoindependiente3">
    <w:name w:val="Body Text 3"/>
    <w:basedOn w:val="Normal"/>
    <w:rsid w:val="00C61922"/>
    <w:pPr>
      <w:tabs>
        <w:tab w:val="num" w:pos="720"/>
      </w:tabs>
      <w:spacing w:line="360" w:lineRule="auto"/>
      <w:jc w:val="both"/>
    </w:pPr>
    <w:rPr>
      <w:rFonts w:ascii="Arial" w:hAnsi="Arial" w:cs="Arial"/>
      <w:sz w:val="28"/>
    </w:rPr>
  </w:style>
  <w:style w:type="paragraph" w:styleId="Piedepgina">
    <w:name w:val="footer"/>
    <w:basedOn w:val="Normal"/>
    <w:link w:val="PiedepginaCar"/>
    <w:uiPriority w:val="99"/>
    <w:rsid w:val="00C61922"/>
    <w:pPr>
      <w:tabs>
        <w:tab w:val="center" w:pos="4252"/>
        <w:tab w:val="right" w:pos="8504"/>
      </w:tabs>
    </w:pPr>
  </w:style>
  <w:style w:type="character" w:styleId="Nmerodepgina">
    <w:name w:val="page number"/>
    <w:basedOn w:val="Fuentedeprrafopredeter"/>
    <w:rsid w:val="00C61922"/>
  </w:style>
  <w:style w:type="table" w:styleId="Tablaconcuadrcula">
    <w:name w:val="Table Grid"/>
    <w:basedOn w:val="Tablanormal"/>
    <w:rsid w:val="00D86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15B5"/>
    <w:pPr>
      <w:ind w:left="708"/>
    </w:pPr>
  </w:style>
  <w:style w:type="character" w:customStyle="1" w:styleId="PiedepginaCar">
    <w:name w:val="Pie de página Car"/>
    <w:link w:val="Piedepgina"/>
    <w:uiPriority w:val="99"/>
    <w:rsid w:val="002B4727"/>
    <w:rPr>
      <w:sz w:val="24"/>
      <w:szCs w:val="24"/>
    </w:rPr>
  </w:style>
  <w:style w:type="paragraph" w:styleId="Textodeglobo">
    <w:name w:val="Balloon Text"/>
    <w:basedOn w:val="Normal"/>
    <w:link w:val="TextodegloboCar"/>
    <w:rsid w:val="00571F17"/>
    <w:rPr>
      <w:rFonts w:ascii="Tahoma" w:hAnsi="Tahoma" w:cs="Tahoma"/>
      <w:sz w:val="16"/>
      <w:szCs w:val="16"/>
    </w:rPr>
  </w:style>
  <w:style w:type="character" w:customStyle="1" w:styleId="TextodegloboCar">
    <w:name w:val="Texto de globo Car"/>
    <w:link w:val="Textodeglobo"/>
    <w:rsid w:val="00571F17"/>
    <w:rPr>
      <w:rFonts w:ascii="Tahoma" w:hAnsi="Tahoma" w:cs="Tahoma"/>
      <w:sz w:val="16"/>
      <w:szCs w:val="16"/>
      <w:lang w:val="es-ES" w:eastAsia="es-ES"/>
    </w:rPr>
  </w:style>
  <w:style w:type="paragraph" w:customStyle="1" w:styleId="msoaccenttext7">
    <w:name w:val="msoaccenttext7"/>
    <w:rsid w:val="003C6756"/>
    <w:rPr>
      <w:rFonts w:ascii="Franklin Gothic Demi Cond" w:hAnsi="Franklin Gothic Demi Cond"/>
      <w:color w:val="000000"/>
      <w:spacing w:val="10"/>
      <w:kern w:val="28"/>
      <w:sz w:val="15"/>
      <w:szCs w:val="15"/>
    </w:rPr>
  </w:style>
  <w:style w:type="character" w:customStyle="1" w:styleId="EncabezadoCar">
    <w:name w:val="Encabezado Car"/>
    <w:basedOn w:val="Fuentedeprrafopredeter"/>
    <w:link w:val="Encabezado"/>
    <w:rsid w:val="00AF6D50"/>
    <w:rPr>
      <w:sz w:val="24"/>
      <w:szCs w:val="24"/>
      <w:lang w:val="es-ES" w:eastAsia="es-ES"/>
    </w:rPr>
  </w:style>
  <w:style w:type="paragraph" w:styleId="TtulodeTDC">
    <w:name w:val="TOC Heading"/>
    <w:basedOn w:val="Ttulo1"/>
    <w:next w:val="Normal"/>
    <w:uiPriority w:val="39"/>
    <w:unhideWhenUsed/>
    <w:qFormat/>
    <w:rsid w:val="00B0553A"/>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3">
    <w:name w:val="toc 3"/>
    <w:basedOn w:val="Normal"/>
    <w:next w:val="Normal"/>
    <w:autoRedefine/>
    <w:uiPriority w:val="39"/>
    <w:unhideWhenUsed/>
    <w:rsid w:val="00B0553A"/>
    <w:pPr>
      <w:spacing w:after="100"/>
      <w:ind w:left="480"/>
    </w:pPr>
  </w:style>
  <w:style w:type="character" w:styleId="Hipervnculo">
    <w:name w:val="Hyperlink"/>
    <w:basedOn w:val="Fuentedeprrafopredeter"/>
    <w:uiPriority w:val="99"/>
    <w:unhideWhenUsed/>
    <w:rsid w:val="00B0553A"/>
    <w:rPr>
      <w:color w:val="0000FF" w:themeColor="hyperlink"/>
      <w:u w:val="single"/>
    </w:rPr>
  </w:style>
  <w:style w:type="character" w:customStyle="1" w:styleId="baj">
    <w:name w:val="b_aj"/>
    <w:basedOn w:val="Fuentedeprrafopredeter"/>
    <w:rsid w:val="00B71E34"/>
  </w:style>
  <w:style w:type="paragraph" w:customStyle="1" w:styleId="Default">
    <w:name w:val="Default"/>
    <w:rsid w:val="00447413"/>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7374">
      <w:bodyDiv w:val="1"/>
      <w:marLeft w:val="0"/>
      <w:marRight w:val="0"/>
      <w:marTop w:val="0"/>
      <w:marBottom w:val="0"/>
      <w:divBdr>
        <w:top w:val="none" w:sz="0" w:space="0" w:color="auto"/>
        <w:left w:val="none" w:sz="0" w:space="0" w:color="auto"/>
        <w:bottom w:val="none" w:sz="0" w:space="0" w:color="auto"/>
        <w:right w:val="none" w:sz="0" w:space="0" w:color="auto"/>
      </w:divBdr>
    </w:div>
    <w:div w:id="45835925">
      <w:bodyDiv w:val="1"/>
      <w:marLeft w:val="0"/>
      <w:marRight w:val="0"/>
      <w:marTop w:val="0"/>
      <w:marBottom w:val="0"/>
      <w:divBdr>
        <w:top w:val="none" w:sz="0" w:space="0" w:color="auto"/>
        <w:left w:val="none" w:sz="0" w:space="0" w:color="auto"/>
        <w:bottom w:val="none" w:sz="0" w:space="0" w:color="auto"/>
        <w:right w:val="none" w:sz="0" w:space="0" w:color="auto"/>
      </w:divBdr>
    </w:div>
    <w:div w:id="255019408">
      <w:bodyDiv w:val="1"/>
      <w:marLeft w:val="0"/>
      <w:marRight w:val="0"/>
      <w:marTop w:val="0"/>
      <w:marBottom w:val="0"/>
      <w:divBdr>
        <w:top w:val="none" w:sz="0" w:space="0" w:color="auto"/>
        <w:left w:val="none" w:sz="0" w:space="0" w:color="auto"/>
        <w:bottom w:val="none" w:sz="0" w:space="0" w:color="auto"/>
        <w:right w:val="none" w:sz="0" w:space="0" w:color="auto"/>
      </w:divBdr>
    </w:div>
    <w:div w:id="495459126">
      <w:bodyDiv w:val="1"/>
      <w:marLeft w:val="0"/>
      <w:marRight w:val="0"/>
      <w:marTop w:val="0"/>
      <w:marBottom w:val="0"/>
      <w:divBdr>
        <w:top w:val="none" w:sz="0" w:space="0" w:color="auto"/>
        <w:left w:val="none" w:sz="0" w:space="0" w:color="auto"/>
        <w:bottom w:val="none" w:sz="0" w:space="0" w:color="auto"/>
        <w:right w:val="none" w:sz="0" w:space="0" w:color="auto"/>
      </w:divBdr>
    </w:div>
    <w:div w:id="536550635">
      <w:bodyDiv w:val="1"/>
      <w:marLeft w:val="0"/>
      <w:marRight w:val="0"/>
      <w:marTop w:val="0"/>
      <w:marBottom w:val="0"/>
      <w:divBdr>
        <w:top w:val="none" w:sz="0" w:space="0" w:color="auto"/>
        <w:left w:val="none" w:sz="0" w:space="0" w:color="auto"/>
        <w:bottom w:val="none" w:sz="0" w:space="0" w:color="auto"/>
        <w:right w:val="none" w:sz="0" w:space="0" w:color="auto"/>
      </w:divBdr>
    </w:div>
    <w:div w:id="698820304">
      <w:bodyDiv w:val="1"/>
      <w:marLeft w:val="0"/>
      <w:marRight w:val="0"/>
      <w:marTop w:val="0"/>
      <w:marBottom w:val="0"/>
      <w:divBdr>
        <w:top w:val="none" w:sz="0" w:space="0" w:color="auto"/>
        <w:left w:val="none" w:sz="0" w:space="0" w:color="auto"/>
        <w:bottom w:val="none" w:sz="0" w:space="0" w:color="auto"/>
        <w:right w:val="none" w:sz="0" w:space="0" w:color="auto"/>
      </w:divBdr>
    </w:div>
    <w:div w:id="725302437">
      <w:bodyDiv w:val="1"/>
      <w:marLeft w:val="0"/>
      <w:marRight w:val="0"/>
      <w:marTop w:val="0"/>
      <w:marBottom w:val="0"/>
      <w:divBdr>
        <w:top w:val="none" w:sz="0" w:space="0" w:color="auto"/>
        <w:left w:val="none" w:sz="0" w:space="0" w:color="auto"/>
        <w:bottom w:val="none" w:sz="0" w:space="0" w:color="auto"/>
        <w:right w:val="none" w:sz="0" w:space="0" w:color="auto"/>
      </w:divBdr>
    </w:div>
    <w:div w:id="836966431">
      <w:bodyDiv w:val="1"/>
      <w:marLeft w:val="0"/>
      <w:marRight w:val="0"/>
      <w:marTop w:val="0"/>
      <w:marBottom w:val="0"/>
      <w:divBdr>
        <w:top w:val="none" w:sz="0" w:space="0" w:color="auto"/>
        <w:left w:val="none" w:sz="0" w:space="0" w:color="auto"/>
        <w:bottom w:val="none" w:sz="0" w:space="0" w:color="auto"/>
        <w:right w:val="none" w:sz="0" w:space="0" w:color="auto"/>
      </w:divBdr>
    </w:div>
    <w:div w:id="847871806">
      <w:bodyDiv w:val="1"/>
      <w:marLeft w:val="0"/>
      <w:marRight w:val="0"/>
      <w:marTop w:val="0"/>
      <w:marBottom w:val="0"/>
      <w:divBdr>
        <w:top w:val="none" w:sz="0" w:space="0" w:color="auto"/>
        <w:left w:val="none" w:sz="0" w:space="0" w:color="auto"/>
        <w:bottom w:val="none" w:sz="0" w:space="0" w:color="auto"/>
        <w:right w:val="none" w:sz="0" w:space="0" w:color="auto"/>
      </w:divBdr>
    </w:div>
    <w:div w:id="865757688">
      <w:bodyDiv w:val="1"/>
      <w:marLeft w:val="0"/>
      <w:marRight w:val="0"/>
      <w:marTop w:val="0"/>
      <w:marBottom w:val="0"/>
      <w:divBdr>
        <w:top w:val="none" w:sz="0" w:space="0" w:color="auto"/>
        <w:left w:val="none" w:sz="0" w:space="0" w:color="auto"/>
        <w:bottom w:val="none" w:sz="0" w:space="0" w:color="auto"/>
        <w:right w:val="none" w:sz="0" w:space="0" w:color="auto"/>
      </w:divBdr>
    </w:div>
    <w:div w:id="955597402">
      <w:bodyDiv w:val="1"/>
      <w:marLeft w:val="0"/>
      <w:marRight w:val="0"/>
      <w:marTop w:val="0"/>
      <w:marBottom w:val="0"/>
      <w:divBdr>
        <w:top w:val="none" w:sz="0" w:space="0" w:color="auto"/>
        <w:left w:val="none" w:sz="0" w:space="0" w:color="auto"/>
        <w:bottom w:val="none" w:sz="0" w:space="0" w:color="auto"/>
        <w:right w:val="none" w:sz="0" w:space="0" w:color="auto"/>
      </w:divBdr>
    </w:div>
    <w:div w:id="965893569">
      <w:bodyDiv w:val="1"/>
      <w:marLeft w:val="0"/>
      <w:marRight w:val="0"/>
      <w:marTop w:val="0"/>
      <w:marBottom w:val="0"/>
      <w:divBdr>
        <w:top w:val="none" w:sz="0" w:space="0" w:color="auto"/>
        <w:left w:val="none" w:sz="0" w:space="0" w:color="auto"/>
        <w:bottom w:val="none" w:sz="0" w:space="0" w:color="auto"/>
        <w:right w:val="none" w:sz="0" w:space="0" w:color="auto"/>
      </w:divBdr>
    </w:div>
    <w:div w:id="997728807">
      <w:bodyDiv w:val="1"/>
      <w:marLeft w:val="0"/>
      <w:marRight w:val="0"/>
      <w:marTop w:val="0"/>
      <w:marBottom w:val="0"/>
      <w:divBdr>
        <w:top w:val="none" w:sz="0" w:space="0" w:color="auto"/>
        <w:left w:val="none" w:sz="0" w:space="0" w:color="auto"/>
        <w:bottom w:val="none" w:sz="0" w:space="0" w:color="auto"/>
        <w:right w:val="none" w:sz="0" w:space="0" w:color="auto"/>
      </w:divBdr>
    </w:div>
    <w:div w:id="1159615530">
      <w:bodyDiv w:val="1"/>
      <w:marLeft w:val="0"/>
      <w:marRight w:val="0"/>
      <w:marTop w:val="0"/>
      <w:marBottom w:val="0"/>
      <w:divBdr>
        <w:top w:val="none" w:sz="0" w:space="0" w:color="auto"/>
        <w:left w:val="none" w:sz="0" w:space="0" w:color="auto"/>
        <w:bottom w:val="none" w:sz="0" w:space="0" w:color="auto"/>
        <w:right w:val="none" w:sz="0" w:space="0" w:color="auto"/>
      </w:divBdr>
    </w:div>
    <w:div w:id="1182431151">
      <w:bodyDiv w:val="1"/>
      <w:marLeft w:val="0"/>
      <w:marRight w:val="0"/>
      <w:marTop w:val="0"/>
      <w:marBottom w:val="0"/>
      <w:divBdr>
        <w:top w:val="none" w:sz="0" w:space="0" w:color="auto"/>
        <w:left w:val="none" w:sz="0" w:space="0" w:color="auto"/>
        <w:bottom w:val="none" w:sz="0" w:space="0" w:color="auto"/>
        <w:right w:val="none" w:sz="0" w:space="0" w:color="auto"/>
      </w:divBdr>
    </w:div>
    <w:div w:id="1244605117">
      <w:bodyDiv w:val="1"/>
      <w:marLeft w:val="0"/>
      <w:marRight w:val="0"/>
      <w:marTop w:val="0"/>
      <w:marBottom w:val="0"/>
      <w:divBdr>
        <w:top w:val="none" w:sz="0" w:space="0" w:color="auto"/>
        <w:left w:val="none" w:sz="0" w:space="0" w:color="auto"/>
        <w:bottom w:val="none" w:sz="0" w:space="0" w:color="auto"/>
        <w:right w:val="none" w:sz="0" w:space="0" w:color="auto"/>
      </w:divBdr>
    </w:div>
    <w:div w:id="1247223584">
      <w:bodyDiv w:val="1"/>
      <w:marLeft w:val="0"/>
      <w:marRight w:val="0"/>
      <w:marTop w:val="0"/>
      <w:marBottom w:val="0"/>
      <w:divBdr>
        <w:top w:val="none" w:sz="0" w:space="0" w:color="auto"/>
        <w:left w:val="none" w:sz="0" w:space="0" w:color="auto"/>
        <w:bottom w:val="none" w:sz="0" w:space="0" w:color="auto"/>
        <w:right w:val="none" w:sz="0" w:space="0" w:color="auto"/>
      </w:divBdr>
    </w:div>
    <w:div w:id="1345403973">
      <w:bodyDiv w:val="1"/>
      <w:marLeft w:val="0"/>
      <w:marRight w:val="0"/>
      <w:marTop w:val="0"/>
      <w:marBottom w:val="0"/>
      <w:divBdr>
        <w:top w:val="none" w:sz="0" w:space="0" w:color="auto"/>
        <w:left w:val="none" w:sz="0" w:space="0" w:color="auto"/>
        <w:bottom w:val="none" w:sz="0" w:space="0" w:color="auto"/>
        <w:right w:val="none" w:sz="0" w:space="0" w:color="auto"/>
      </w:divBdr>
    </w:div>
    <w:div w:id="1391152956">
      <w:bodyDiv w:val="1"/>
      <w:marLeft w:val="0"/>
      <w:marRight w:val="0"/>
      <w:marTop w:val="0"/>
      <w:marBottom w:val="0"/>
      <w:divBdr>
        <w:top w:val="none" w:sz="0" w:space="0" w:color="auto"/>
        <w:left w:val="none" w:sz="0" w:space="0" w:color="auto"/>
        <w:bottom w:val="none" w:sz="0" w:space="0" w:color="auto"/>
        <w:right w:val="none" w:sz="0" w:space="0" w:color="auto"/>
      </w:divBdr>
    </w:div>
    <w:div w:id="1401904096">
      <w:bodyDiv w:val="1"/>
      <w:marLeft w:val="0"/>
      <w:marRight w:val="0"/>
      <w:marTop w:val="0"/>
      <w:marBottom w:val="0"/>
      <w:divBdr>
        <w:top w:val="none" w:sz="0" w:space="0" w:color="auto"/>
        <w:left w:val="none" w:sz="0" w:space="0" w:color="auto"/>
        <w:bottom w:val="none" w:sz="0" w:space="0" w:color="auto"/>
        <w:right w:val="none" w:sz="0" w:space="0" w:color="auto"/>
      </w:divBdr>
    </w:div>
    <w:div w:id="1436242669">
      <w:bodyDiv w:val="1"/>
      <w:marLeft w:val="0"/>
      <w:marRight w:val="0"/>
      <w:marTop w:val="0"/>
      <w:marBottom w:val="0"/>
      <w:divBdr>
        <w:top w:val="none" w:sz="0" w:space="0" w:color="auto"/>
        <w:left w:val="none" w:sz="0" w:space="0" w:color="auto"/>
        <w:bottom w:val="none" w:sz="0" w:space="0" w:color="auto"/>
        <w:right w:val="none" w:sz="0" w:space="0" w:color="auto"/>
      </w:divBdr>
    </w:div>
    <w:div w:id="1458111143">
      <w:bodyDiv w:val="1"/>
      <w:marLeft w:val="0"/>
      <w:marRight w:val="0"/>
      <w:marTop w:val="0"/>
      <w:marBottom w:val="0"/>
      <w:divBdr>
        <w:top w:val="none" w:sz="0" w:space="0" w:color="auto"/>
        <w:left w:val="none" w:sz="0" w:space="0" w:color="auto"/>
        <w:bottom w:val="none" w:sz="0" w:space="0" w:color="auto"/>
        <w:right w:val="none" w:sz="0" w:space="0" w:color="auto"/>
      </w:divBdr>
    </w:div>
    <w:div w:id="1739401263">
      <w:bodyDiv w:val="1"/>
      <w:marLeft w:val="0"/>
      <w:marRight w:val="0"/>
      <w:marTop w:val="0"/>
      <w:marBottom w:val="0"/>
      <w:divBdr>
        <w:top w:val="none" w:sz="0" w:space="0" w:color="auto"/>
        <w:left w:val="none" w:sz="0" w:space="0" w:color="auto"/>
        <w:bottom w:val="none" w:sz="0" w:space="0" w:color="auto"/>
        <w:right w:val="none" w:sz="0" w:space="0" w:color="auto"/>
      </w:divBdr>
    </w:div>
    <w:div w:id="1846237876">
      <w:bodyDiv w:val="1"/>
      <w:marLeft w:val="0"/>
      <w:marRight w:val="0"/>
      <w:marTop w:val="0"/>
      <w:marBottom w:val="0"/>
      <w:divBdr>
        <w:top w:val="none" w:sz="0" w:space="0" w:color="auto"/>
        <w:left w:val="none" w:sz="0" w:space="0" w:color="auto"/>
        <w:bottom w:val="none" w:sz="0" w:space="0" w:color="auto"/>
        <w:right w:val="none" w:sz="0" w:space="0" w:color="auto"/>
      </w:divBdr>
    </w:div>
    <w:div w:id="193960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png"/><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1.jpeg"/></Relationships>
</file>

<file path=word/_rels/header2.xml.rels><?xml version="1.0" encoding="UTF-8" standalone="yes"?>
<Relationships xmlns="http://schemas.openxmlformats.org/package/2006/relationships"><Relationship Id="rId1" Type="http://schemas.openxmlformats.org/officeDocument/2006/relationships/image" Target="media/image3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7E626-28F8-447A-9C1F-0E522C4F3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80</Pages>
  <Words>14565</Words>
  <Characters>80112</Characters>
  <Application>Microsoft Office Word</Application>
  <DocSecurity>0</DocSecurity>
  <Lines>667</Lines>
  <Paragraphs>188</Paragraphs>
  <ScaleCrop>false</ScaleCrop>
  <HeadingPairs>
    <vt:vector size="2" baseType="variant">
      <vt:variant>
        <vt:lpstr>Título</vt:lpstr>
      </vt:variant>
      <vt:variant>
        <vt:i4>1</vt:i4>
      </vt:variant>
    </vt:vector>
  </HeadingPairs>
  <TitlesOfParts>
    <vt:vector size="1" baseType="lpstr">
      <vt:lpstr>CONTRALORÍA DISTRITAL DE CARTAGENA</vt:lpstr>
    </vt:vector>
  </TitlesOfParts>
  <Company>//</Company>
  <LinksUpToDate>false</LinksUpToDate>
  <CharactersWithSpaces>94489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CONTRALORÍA DISTRITAL DE CARTAGENA</dc:title>
  <dc:creator>//</dc:creator>
  <cp:lastModifiedBy>THUMANO</cp:lastModifiedBy>
  <cp:revision>5</cp:revision>
  <cp:lastPrinted>2019-01-31T21:49:00Z</cp:lastPrinted>
  <dcterms:created xsi:type="dcterms:W3CDTF">2020-01-21T14:26:00Z</dcterms:created>
  <dcterms:modified xsi:type="dcterms:W3CDTF">2020-01-30T15:14:00Z</dcterms:modified>
</cp:coreProperties>
</file>