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870"/>
        <w:gridCol w:w="3495"/>
      </w:tblGrid>
      <w:tr w:rsidR="00726796" w:rsidRPr="00726796" w:rsidTr="006A2B85">
        <w:trPr>
          <w:trHeight w:val="9488"/>
        </w:trPr>
        <w:tc>
          <w:tcPr>
            <w:tcW w:w="9322" w:type="dxa"/>
            <w:gridSpan w:val="3"/>
          </w:tcPr>
          <w:p w:rsidR="00726796" w:rsidRPr="00726796" w:rsidRDefault="00726796" w:rsidP="00726796">
            <w:pPr>
              <w:pStyle w:val="Ttulo5"/>
              <w:tabs>
                <w:tab w:val="clear" w:pos="400"/>
              </w:tabs>
              <w:spacing w:line="240" w:lineRule="auto"/>
              <w:rPr>
                <w:rFonts w:ascii="Arial" w:hAnsi="Arial"/>
                <w:bCs w:val="0"/>
              </w:rPr>
            </w:pPr>
          </w:p>
          <w:p w:rsidR="00726796" w:rsidRDefault="00726796" w:rsidP="00726796"/>
          <w:p w:rsidR="00726796" w:rsidRDefault="00726796" w:rsidP="00726796"/>
          <w:p w:rsidR="00726796" w:rsidRDefault="00726796" w:rsidP="00726796"/>
          <w:p w:rsidR="00726796" w:rsidRDefault="00726796" w:rsidP="00726796"/>
          <w:p w:rsidR="00726796" w:rsidRPr="00726796" w:rsidRDefault="00726796" w:rsidP="00726796">
            <w:pPr>
              <w:pStyle w:val="Ttulo5"/>
              <w:tabs>
                <w:tab w:val="clear" w:pos="400"/>
              </w:tabs>
              <w:spacing w:line="240" w:lineRule="auto"/>
              <w:rPr>
                <w:rFonts w:ascii="Arial" w:hAnsi="Arial"/>
                <w:bCs w:val="0"/>
                <w:sz w:val="40"/>
                <w:szCs w:val="40"/>
              </w:rPr>
            </w:pPr>
            <w:r w:rsidRPr="00726796">
              <w:rPr>
                <w:rFonts w:ascii="Arial" w:hAnsi="Arial"/>
                <w:bCs w:val="0"/>
                <w:sz w:val="40"/>
                <w:szCs w:val="40"/>
              </w:rPr>
              <w:t>CONTRALORÍA DISTRITAL DE CARTAGENA</w:t>
            </w: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726796" w:rsidRPr="00726796" w:rsidRDefault="00726796" w:rsidP="00AF6D50">
            <w:pPr>
              <w:pStyle w:val="Textoindependiente"/>
              <w:spacing w:line="360" w:lineRule="auto"/>
              <w:rPr>
                <w:sz w:val="32"/>
                <w:szCs w:val="32"/>
              </w:rPr>
            </w:pPr>
            <w:r w:rsidRPr="00726796">
              <w:rPr>
                <w:sz w:val="32"/>
                <w:szCs w:val="32"/>
              </w:rPr>
              <w:t xml:space="preserve">PLAN </w:t>
            </w:r>
            <w:r w:rsidR="00B82372">
              <w:rPr>
                <w:sz w:val="32"/>
                <w:szCs w:val="32"/>
              </w:rPr>
              <w:t xml:space="preserve">DE </w:t>
            </w:r>
            <w:r w:rsidR="00616300">
              <w:rPr>
                <w:sz w:val="32"/>
                <w:szCs w:val="32"/>
              </w:rPr>
              <w:t>CAPACITACION</w:t>
            </w:r>
            <w:r w:rsidR="00B82372">
              <w:rPr>
                <w:sz w:val="32"/>
                <w:szCs w:val="32"/>
              </w:rPr>
              <w:t xml:space="preserve"> 2019</w:t>
            </w:r>
          </w:p>
          <w:p w:rsidR="00726796" w:rsidRDefault="00726796" w:rsidP="00726796"/>
          <w:p w:rsidR="00726796" w:rsidRPr="00726796" w:rsidRDefault="00726796" w:rsidP="00726796"/>
        </w:tc>
      </w:tr>
      <w:tr w:rsidR="00726796" w:rsidRPr="00726796" w:rsidTr="006A2B85">
        <w:trPr>
          <w:trHeight w:val="1500"/>
        </w:trPr>
        <w:tc>
          <w:tcPr>
            <w:tcW w:w="2805" w:type="dxa"/>
          </w:tcPr>
          <w:p w:rsidR="00726796" w:rsidRPr="00AF6D50" w:rsidRDefault="00726796" w:rsidP="00726796">
            <w:pPr>
              <w:rPr>
                <w:rFonts w:ascii="Arial" w:hAnsi="Arial" w:cs="Arial"/>
                <w:sz w:val="20"/>
                <w:szCs w:val="20"/>
              </w:rPr>
            </w:pPr>
            <w:r w:rsidRPr="00AF6D50">
              <w:rPr>
                <w:rFonts w:ascii="Arial" w:hAnsi="Arial" w:cs="Arial"/>
                <w:sz w:val="20"/>
                <w:szCs w:val="20"/>
              </w:rPr>
              <w:t>Elabo</w:t>
            </w:r>
            <w:r w:rsidR="00933360" w:rsidRPr="00AF6D50">
              <w:rPr>
                <w:rFonts w:ascii="Arial" w:hAnsi="Arial" w:cs="Arial"/>
                <w:sz w:val="20"/>
                <w:szCs w:val="20"/>
              </w:rPr>
              <w:t>ró</w:t>
            </w:r>
            <w:r w:rsidRPr="00AF6D50">
              <w:rPr>
                <w:rFonts w:ascii="Arial" w:hAnsi="Arial" w:cs="Arial"/>
                <w:sz w:val="20"/>
                <w:szCs w:val="20"/>
              </w:rPr>
              <w:t>:</w:t>
            </w:r>
          </w:p>
          <w:p w:rsidR="00301885" w:rsidRPr="00AF6D50" w:rsidRDefault="00301885" w:rsidP="00726796">
            <w:pPr>
              <w:rPr>
                <w:rFonts w:ascii="Arial" w:hAnsi="Arial" w:cs="Arial"/>
                <w:b/>
                <w:sz w:val="20"/>
                <w:szCs w:val="20"/>
              </w:rPr>
            </w:pPr>
          </w:p>
          <w:p w:rsidR="00726796" w:rsidRPr="00AF6D50" w:rsidRDefault="00AF6D50" w:rsidP="006A2B85">
            <w:pPr>
              <w:jc w:val="center"/>
              <w:rPr>
                <w:rFonts w:ascii="Arial" w:hAnsi="Arial" w:cs="Arial"/>
                <w:b/>
                <w:sz w:val="20"/>
                <w:szCs w:val="20"/>
              </w:rPr>
            </w:pPr>
            <w:r w:rsidRPr="00AF6D50">
              <w:rPr>
                <w:rFonts w:ascii="Arial" w:hAnsi="Arial" w:cs="Arial"/>
                <w:b/>
                <w:sz w:val="20"/>
                <w:szCs w:val="20"/>
              </w:rPr>
              <w:t xml:space="preserve">Angela Lobelo </w:t>
            </w:r>
            <w:proofErr w:type="spellStart"/>
            <w:r w:rsidRPr="00AF6D50">
              <w:rPr>
                <w:rFonts w:ascii="Arial" w:hAnsi="Arial" w:cs="Arial"/>
                <w:b/>
                <w:sz w:val="20"/>
                <w:szCs w:val="20"/>
              </w:rPr>
              <w:t>Gualdrón</w:t>
            </w:r>
            <w:proofErr w:type="spellEnd"/>
          </w:p>
          <w:p w:rsidR="00AF6D50" w:rsidRPr="00AF6D50" w:rsidRDefault="00AF6D50" w:rsidP="006A2B85">
            <w:pPr>
              <w:jc w:val="center"/>
              <w:rPr>
                <w:rFonts w:ascii="Arial" w:hAnsi="Arial" w:cs="Arial"/>
                <w:sz w:val="20"/>
                <w:szCs w:val="20"/>
              </w:rPr>
            </w:pPr>
            <w:r w:rsidRPr="00AF6D50">
              <w:rPr>
                <w:rFonts w:ascii="Arial" w:hAnsi="Arial" w:cs="Arial"/>
                <w:sz w:val="20"/>
                <w:szCs w:val="20"/>
              </w:rPr>
              <w:t>Coordinador de Talento Humano</w:t>
            </w:r>
          </w:p>
        </w:tc>
        <w:tc>
          <w:tcPr>
            <w:tcW w:w="2925" w:type="dxa"/>
          </w:tcPr>
          <w:p w:rsidR="00726796" w:rsidRPr="00AF6D50" w:rsidRDefault="00933360">
            <w:pPr>
              <w:rPr>
                <w:rFonts w:ascii="Arial" w:hAnsi="Arial"/>
                <w:bCs/>
                <w:sz w:val="20"/>
                <w:szCs w:val="20"/>
              </w:rPr>
            </w:pPr>
            <w:r w:rsidRPr="00AF6D50">
              <w:rPr>
                <w:rFonts w:ascii="Arial" w:hAnsi="Arial"/>
                <w:bCs/>
                <w:sz w:val="20"/>
                <w:szCs w:val="20"/>
              </w:rPr>
              <w:t>Revisó:</w:t>
            </w:r>
          </w:p>
          <w:p w:rsidR="00301885" w:rsidRPr="00AF6D50" w:rsidRDefault="00301885">
            <w:pPr>
              <w:rPr>
                <w:rFonts w:ascii="Arial" w:hAnsi="Arial"/>
                <w:b/>
                <w:bCs/>
                <w:sz w:val="20"/>
                <w:szCs w:val="20"/>
              </w:rPr>
            </w:pPr>
          </w:p>
          <w:p w:rsidR="00726796" w:rsidRDefault="00AF6D50" w:rsidP="00AF6D50">
            <w:pPr>
              <w:jc w:val="center"/>
              <w:rPr>
                <w:rFonts w:ascii="Arial" w:hAnsi="Arial"/>
                <w:b/>
                <w:bCs/>
                <w:sz w:val="20"/>
                <w:szCs w:val="20"/>
              </w:rPr>
            </w:pPr>
            <w:r>
              <w:rPr>
                <w:rFonts w:ascii="Arial" w:hAnsi="Arial"/>
                <w:b/>
                <w:bCs/>
                <w:sz w:val="20"/>
                <w:szCs w:val="20"/>
              </w:rPr>
              <w:t>Miguel Torres Marrugo</w:t>
            </w:r>
          </w:p>
          <w:p w:rsidR="00AF6D50" w:rsidRPr="00AF6D50" w:rsidRDefault="00AF6D50" w:rsidP="00AF6D50">
            <w:pPr>
              <w:jc w:val="center"/>
              <w:rPr>
                <w:rFonts w:ascii="Arial" w:hAnsi="Arial"/>
                <w:bCs/>
                <w:sz w:val="20"/>
                <w:szCs w:val="20"/>
              </w:rPr>
            </w:pPr>
            <w:r w:rsidRPr="00AF6D50">
              <w:rPr>
                <w:rFonts w:ascii="Arial" w:hAnsi="Arial"/>
                <w:bCs/>
                <w:sz w:val="20"/>
                <w:szCs w:val="20"/>
              </w:rPr>
              <w:t>Director Administrativo y Financiero</w:t>
            </w:r>
          </w:p>
        </w:tc>
        <w:tc>
          <w:tcPr>
            <w:tcW w:w="3592" w:type="dxa"/>
          </w:tcPr>
          <w:p w:rsidR="00726796" w:rsidRPr="00AF6D50" w:rsidRDefault="00301885">
            <w:pPr>
              <w:rPr>
                <w:rFonts w:ascii="Arial" w:hAnsi="Arial"/>
                <w:bCs/>
                <w:sz w:val="20"/>
                <w:szCs w:val="20"/>
              </w:rPr>
            </w:pPr>
            <w:r w:rsidRPr="00AF6D50">
              <w:rPr>
                <w:rFonts w:ascii="Arial" w:hAnsi="Arial"/>
                <w:bCs/>
                <w:sz w:val="20"/>
                <w:szCs w:val="20"/>
              </w:rPr>
              <w:t>Aprobó</w:t>
            </w:r>
          </w:p>
          <w:p w:rsidR="00726796" w:rsidRPr="00AF6D50" w:rsidRDefault="00726796">
            <w:pPr>
              <w:rPr>
                <w:rFonts w:ascii="Arial" w:hAnsi="Arial"/>
                <w:bCs/>
                <w:sz w:val="20"/>
                <w:szCs w:val="20"/>
              </w:rPr>
            </w:pPr>
          </w:p>
          <w:p w:rsidR="00726796" w:rsidRDefault="00AF6D50" w:rsidP="0017413C">
            <w:pPr>
              <w:jc w:val="center"/>
              <w:rPr>
                <w:rFonts w:ascii="Arial" w:hAnsi="Arial"/>
                <w:b/>
                <w:bCs/>
                <w:sz w:val="20"/>
                <w:szCs w:val="20"/>
              </w:rPr>
            </w:pPr>
            <w:r>
              <w:rPr>
                <w:rFonts w:ascii="Arial" w:hAnsi="Arial"/>
                <w:b/>
                <w:bCs/>
                <w:sz w:val="20"/>
                <w:szCs w:val="20"/>
              </w:rPr>
              <w:t>Freddy Quintero Morales</w:t>
            </w:r>
          </w:p>
          <w:p w:rsidR="00AF6D50" w:rsidRPr="00AF6D50" w:rsidRDefault="00AF6D50" w:rsidP="0017413C">
            <w:pPr>
              <w:jc w:val="center"/>
              <w:rPr>
                <w:rFonts w:ascii="Arial" w:hAnsi="Arial"/>
                <w:bCs/>
                <w:sz w:val="20"/>
                <w:szCs w:val="20"/>
              </w:rPr>
            </w:pPr>
            <w:r w:rsidRPr="00AF6D50">
              <w:rPr>
                <w:rFonts w:ascii="Arial" w:hAnsi="Arial"/>
                <w:bCs/>
                <w:sz w:val="20"/>
                <w:szCs w:val="20"/>
              </w:rPr>
              <w:t>Contralor Distrital ( E )</w:t>
            </w:r>
          </w:p>
          <w:p w:rsidR="00726796" w:rsidRPr="00AF6D50" w:rsidRDefault="00726796">
            <w:pPr>
              <w:rPr>
                <w:rFonts w:ascii="Arial" w:hAnsi="Arial"/>
                <w:bCs/>
                <w:sz w:val="20"/>
                <w:szCs w:val="20"/>
              </w:rPr>
            </w:pPr>
          </w:p>
          <w:p w:rsidR="00726796" w:rsidRPr="00AF6D50" w:rsidRDefault="00726796" w:rsidP="00726796">
            <w:pPr>
              <w:rPr>
                <w:rFonts w:ascii="Arial" w:hAnsi="Arial"/>
                <w:bCs/>
                <w:sz w:val="20"/>
                <w:szCs w:val="20"/>
              </w:rPr>
            </w:pPr>
          </w:p>
        </w:tc>
      </w:tr>
    </w:tbl>
    <w:p w:rsidR="00C61922" w:rsidRPr="006042A3" w:rsidRDefault="00C61922" w:rsidP="00933360">
      <w:pPr>
        <w:spacing w:line="360" w:lineRule="auto"/>
        <w:rPr>
          <w:rFonts w:ascii="Arial" w:hAnsi="Arial" w:cs="Arial"/>
          <w:b/>
          <w:iCs/>
          <w:sz w:val="28"/>
        </w:rPr>
      </w:pPr>
    </w:p>
    <w:p w:rsidR="00C61922" w:rsidRDefault="00C61922" w:rsidP="00C61922">
      <w:pPr>
        <w:spacing w:line="360" w:lineRule="auto"/>
        <w:jc w:val="center"/>
        <w:rPr>
          <w:rFonts w:ascii="Arial" w:hAnsi="Arial" w:cs="Arial"/>
          <w:b/>
          <w:iCs/>
          <w:sz w:val="28"/>
        </w:rPr>
      </w:pPr>
    </w:p>
    <w:p w:rsidR="00C61922" w:rsidRPr="00594A2F" w:rsidRDefault="00C61922" w:rsidP="00804CD5">
      <w:pPr>
        <w:pStyle w:val="Ttulo3"/>
        <w:spacing w:line="360" w:lineRule="auto"/>
        <w:rPr>
          <w:rFonts w:ascii="Arial" w:hAnsi="Arial" w:cs="Arial"/>
          <w:sz w:val="24"/>
        </w:rPr>
      </w:pPr>
      <w:bookmarkStart w:id="0" w:name="_Toc535835246"/>
      <w:bookmarkStart w:id="1" w:name="_Toc535835307"/>
      <w:bookmarkStart w:id="2" w:name="_Toc536694388"/>
      <w:r w:rsidRPr="00594A2F">
        <w:rPr>
          <w:rFonts w:ascii="Arial" w:hAnsi="Arial" w:cs="Arial"/>
          <w:sz w:val="24"/>
        </w:rPr>
        <w:t>CONTENIDO</w:t>
      </w:r>
      <w:bookmarkEnd w:id="0"/>
      <w:bookmarkEnd w:id="1"/>
      <w:bookmarkEnd w:id="2"/>
    </w:p>
    <w:p w:rsidR="00C61922" w:rsidRPr="00594A2F" w:rsidRDefault="00C61922" w:rsidP="00804CD5">
      <w:pPr>
        <w:pStyle w:val="Encabezado"/>
        <w:tabs>
          <w:tab w:val="clear" w:pos="4252"/>
          <w:tab w:val="clear" w:pos="8504"/>
        </w:tabs>
        <w:spacing w:line="360" w:lineRule="auto"/>
        <w:ind w:left="7560" w:hanging="480"/>
        <w:jc w:val="both"/>
        <w:rPr>
          <w:rFonts w:ascii="Arial" w:hAnsi="Arial" w:cs="Arial"/>
          <w:bCs/>
        </w:rPr>
      </w:pPr>
      <w:r w:rsidRPr="00594A2F">
        <w:rPr>
          <w:rFonts w:ascii="Arial" w:hAnsi="Arial" w:cs="Arial"/>
          <w:bCs/>
        </w:rPr>
        <w:t xml:space="preserve">                                                                                                                                         </w:t>
      </w:r>
      <w:r w:rsidR="00804CD5">
        <w:rPr>
          <w:rFonts w:ascii="Arial" w:hAnsi="Arial" w:cs="Arial"/>
          <w:bCs/>
        </w:rPr>
        <w:t xml:space="preserve">                   </w:t>
      </w:r>
      <w:r w:rsidRPr="00594A2F">
        <w:rPr>
          <w:rFonts w:ascii="Arial" w:hAnsi="Arial" w:cs="Arial"/>
          <w:bCs/>
        </w:rPr>
        <w:t>Págs.</w:t>
      </w:r>
    </w:p>
    <w:sdt>
      <w:sdtPr>
        <w:rPr>
          <w:rFonts w:ascii="Times New Roman" w:eastAsia="Times New Roman" w:hAnsi="Times New Roman" w:cs="Times New Roman"/>
          <w:color w:val="auto"/>
          <w:sz w:val="24"/>
          <w:szCs w:val="24"/>
        </w:rPr>
        <w:id w:val="-2075419162"/>
        <w:docPartObj>
          <w:docPartGallery w:val="Table of Contents"/>
          <w:docPartUnique/>
        </w:docPartObj>
      </w:sdtPr>
      <w:sdtEndPr>
        <w:rPr>
          <w:b/>
          <w:bCs/>
        </w:rPr>
      </w:sdtEndPr>
      <w:sdtContent>
        <w:p w:rsidR="00B0553A" w:rsidRDefault="00B0553A">
          <w:pPr>
            <w:pStyle w:val="TtulodeTDC"/>
          </w:pPr>
        </w:p>
        <w:p w:rsidR="006E5014" w:rsidRDefault="00B0553A">
          <w:pPr>
            <w:pStyle w:val="TDC3"/>
            <w:tabs>
              <w:tab w:val="right" w:leader="dot" w:pos="911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36694388" w:history="1">
            <w:r w:rsidR="006E5014" w:rsidRPr="00013448">
              <w:rPr>
                <w:rStyle w:val="Hipervnculo"/>
                <w:rFonts w:ascii="Arial" w:hAnsi="Arial" w:cs="Arial"/>
                <w:noProof/>
              </w:rPr>
              <w:t>CONTENIDO</w:t>
            </w:r>
            <w:r w:rsidR="006E5014">
              <w:rPr>
                <w:noProof/>
                <w:webHidden/>
              </w:rPr>
              <w:tab/>
            </w:r>
            <w:r w:rsidR="006E5014">
              <w:rPr>
                <w:noProof/>
                <w:webHidden/>
              </w:rPr>
              <w:fldChar w:fldCharType="begin"/>
            </w:r>
            <w:r w:rsidR="006E5014">
              <w:rPr>
                <w:noProof/>
                <w:webHidden/>
              </w:rPr>
              <w:instrText xml:space="preserve"> PAGEREF _Toc536694388 \h </w:instrText>
            </w:r>
            <w:r w:rsidR="006E5014">
              <w:rPr>
                <w:noProof/>
                <w:webHidden/>
              </w:rPr>
            </w:r>
            <w:r w:rsidR="006E5014">
              <w:rPr>
                <w:noProof/>
                <w:webHidden/>
              </w:rPr>
              <w:fldChar w:fldCharType="separate"/>
            </w:r>
            <w:r w:rsidR="009E704F">
              <w:rPr>
                <w:noProof/>
                <w:webHidden/>
              </w:rPr>
              <w:t>2</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89" w:history="1">
            <w:r w:rsidR="006E5014" w:rsidRPr="00013448">
              <w:rPr>
                <w:rStyle w:val="Hipervnculo"/>
                <w:rFonts w:ascii="Arial" w:hAnsi="Arial" w:cs="Arial"/>
                <w:noProof/>
              </w:rPr>
              <w:t>1.</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MARCO NORMATIVO</w:t>
            </w:r>
            <w:r w:rsidR="006E5014">
              <w:rPr>
                <w:noProof/>
                <w:webHidden/>
              </w:rPr>
              <w:tab/>
            </w:r>
            <w:r w:rsidR="006E5014">
              <w:rPr>
                <w:noProof/>
                <w:webHidden/>
              </w:rPr>
              <w:fldChar w:fldCharType="begin"/>
            </w:r>
            <w:r w:rsidR="006E5014">
              <w:rPr>
                <w:noProof/>
                <w:webHidden/>
              </w:rPr>
              <w:instrText xml:space="preserve"> PAGEREF _Toc536694389 \h </w:instrText>
            </w:r>
            <w:r w:rsidR="006E5014">
              <w:rPr>
                <w:noProof/>
                <w:webHidden/>
              </w:rPr>
            </w:r>
            <w:r w:rsidR="006E5014">
              <w:rPr>
                <w:noProof/>
                <w:webHidden/>
              </w:rPr>
              <w:fldChar w:fldCharType="separate"/>
            </w:r>
            <w:r w:rsidR="009E704F">
              <w:rPr>
                <w:noProof/>
                <w:webHidden/>
              </w:rPr>
              <w:t>3</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0" w:history="1">
            <w:r w:rsidR="006E5014" w:rsidRPr="00013448">
              <w:rPr>
                <w:rStyle w:val="Hipervnculo"/>
                <w:rFonts w:ascii="Arial" w:hAnsi="Arial" w:cs="Arial"/>
                <w:noProof/>
              </w:rPr>
              <w:t>2.</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OBJETIVO</w:t>
            </w:r>
            <w:r w:rsidR="006E5014">
              <w:rPr>
                <w:noProof/>
                <w:webHidden/>
              </w:rPr>
              <w:tab/>
            </w:r>
            <w:r w:rsidR="006E5014">
              <w:rPr>
                <w:noProof/>
                <w:webHidden/>
              </w:rPr>
              <w:fldChar w:fldCharType="begin"/>
            </w:r>
            <w:r w:rsidR="006E5014">
              <w:rPr>
                <w:noProof/>
                <w:webHidden/>
              </w:rPr>
              <w:instrText xml:space="preserve"> PAGEREF _Toc536694390 \h </w:instrText>
            </w:r>
            <w:r w:rsidR="006E5014">
              <w:rPr>
                <w:noProof/>
                <w:webHidden/>
              </w:rPr>
            </w:r>
            <w:r w:rsidR="006E5014">
              <w:rPr>
                <w:noProof/>
                <w:webHidden/>
              </w:rPr>
              <w:fldChar w:fldCharType="separate"/>
            </w:r>
            <w:r w:rsidR="009E704F">
              <w:rPr>
                <w:noProof/>
                <w:webHidden/>
              </w:rPr>
              <w:t>6</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1" w:history="1">
            <w:r w:rsidR="006E5014" w:rsidRPr="00013448">
              <w:rPr>
                <w:rStyle w:val="Hipervnculo"/>
                <w:rFonts w:ascii="Arial" w:hAnsi="Arial" w:cs="Arial"/>
                <w:noProof/>
              </w:rPr>
              <w:t>3.</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DEFINICIONES</w:t>
            </w:r>
            <w:r w:rsidR="006E5014">
              <w:rPr>
                <w:noProof/>
                <w:webHidden/>
              </w:rPr>
              <w:tab/>
            </w:r>
            <w:r w:rsidR="006E5014">
              <w:rPr>
                <w:noProof/>
                <w:webHidden/>
              </w:rPr>
              <w:fldChar w:fldCharType="begin"/>
            </w:r>
            <w:r w:rsidR="006E5014">
              <w:rPr>
                <w:noProof/>
                <w:webHidden/>
              </w:rPr>
              <w:instrText xml:space="preserve"> PAGEREF _Toc536694391 \h </w:instrText>
            </w:r>
            <w:r w:rsidR="006E5014">
              <w:rPr>
                <w:noProof/>
                <w:webHidden/>
              </w:rPr>
            </w:r>
            <w:r w:rsidR="006E5014">
              <w:rPr>
                <w:noProof/>
                <w:webHidden/>
              </w:rPr>
              <w:fldChar w:fldCharType="separate"/>
            </w:r>
            <w:r w:rsidR="009E704F">
              <w:rPr>
                <w:noProof/>
                <w:webHidden/>
              </w:rPr>
              <w:t>7</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2" w:history="1">
            <w:r w:rsidR="006E5014" w:rsidRPr="00013448">
              <w:rPr>
                <w:rStyle w:val="Hipervnculo"/>
                <w:rFonts w:ascii="Arial" w:hAnsi="Arial" w:cs="Arial"/>
                <w:noProof/>
              </w:rPr>
              <w:t>4.</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PRINCIPIOS RECTORES DE LA CAPACITACION</w:t>
            </w:r>
            <w:r w:rsidR="006E5014">
              <w:rPr>
                <w:noProof/>
                <w:webHidden/>
              </w:rPr>
              <w:tab/>
            </w:r>
            <w:r w:rsidR="006E5014">
              <w:rPr>
                <w:noProof/>
                <w:webHidden/>
              </w:rPr>
              <w:fldChar w:fldCharType="begin"/>
            </w:r>
            <w:r w:rsidR="006E5014">
              <w:rPr>
                <w:noProof/>
                <w:webHidden/>
              </w:rPr>
              <w:instrText xml:space="preserve"> PAGEREF _Toc536694392 \h </w:instrText>
            </w:r>
            <w:r w:rsidR="006E5014">
              <w:rPr>
                <w:noProof/>
                <w:webHidden/>
              </w:rPr>
            </w:r>
            <w:r w:rsidR="006E5014">
              <w:rPr>
                <w:noProof/>
                <w:webHidden/>
              </w:rPr>
              <w:fldChar w:fldCharType="separate"/>
            </w:r>
            <w:r w:rsidR="009E704F">
              <w:rPr>
                <w:noProof/>
                <w:webHidden/>
              </w:rPr>
              <w:t>9</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3" w:history="1">
            <w:r w:rsidR="006E5014" w:rsidRPr="00013448">
              <w:rPr>
                <w:rStyle w:val="Hipervnculo"/>
                <w:rFonts w:ascii="Arial" w:hAnsi="Arial" w:cs="Arial"/>
                <w:noProof/>
              </w:rPr>
              <w:t>5.</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LINEAMIENTOS CONCEPTUALES Y PEDAGOGICOS</w:t>
            </w:r>
            <w:r w:rsidR="006E5014">
              <w:rPr>
                <w:noProof/>
                <w:webHidden/>
              </w:rPr>
              <w:tab/>
            </w:r>
            <w:r w:rsidR="006E5014">
              <w:rPr>
                <w:noProof/>
                <w:webHidden/>
              </w:rPr>
              <w:fldChar w:fldCharType="begin"/>
            </w:r>
            <w:r w:rsidR="006E5014">
              <w:rPr>
                <w:noProof/>
                <w:webHidden/>
              </w:rPr>
              <w:instrText xml:space="preserve"> PAGEREF _Toc536694393 \h </w:instrText>
            </w:r>
            <w:r w:rsidR="006E5014">
              <w:rPr>
                <w:noProof/>
                <w:webHidden/>
              </w:rPr>
            </w:r>
            <w:r w:rsidR="006E5014">
              <w:rPr>
                <w:noProof/>
                <w:webHidden/>
              </w:rPr>
              <w:fldChar w:fldCharType="separate"/>
            </w:r>
            <w:r w:rsidR="009E704F">
              <w:rPr>
                <w:noProof/>
                <w:webHidden/>
              </w:rPr>
              <w:t>10</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4" w:history="1">
            <w:r w:rsidR="006E5014" w:rsidRPr="00013448">
              <w:rPr>
                <w:rStyle w:val="Hipervnculo"/>
                <w:rFonts w:ascii="Arial" w:hAnsi="Arial" w:cs="Arial"/>
                <w:noProof/>
              </w:rPr>
              <w:t>6.</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EJES TEMÁTICOS</w:t>
            </w:r>
            <w:r w:rsidR="006E5014">
              <w:rPr>
                <w:noProof/>
                <w:webHidden/>
              </w:rPr>
              <w:tab/>
            </w:r>
            <w:r w:rsidR="006E5014">
              <w:rPr>
                <w:noProof/>
                <w:webHidden/>
              </w:rPr>
              <w:fldChar w:fldCharType="begin"/>
            </w:r>
            <w:r w:rsidR="006E5014">
              <w:rPr>
                <w:noProof/>
                <w:webHidden/>
              </w:rPr>
              <w:instrText xml:space="preserve"> PAGEREF _Toc536694394 \h </w:instrText>
            </w:r>
            <w:r w:rsidR="006E5014">
              <w:rPr>
                <w:noProof/>
                <w:webHidden/>
              </w:rPr>
            </w:r>
            <w:r w:rsidR="006E5014">
              <w:rPr>
                <w:noProof/>
                <w:webHidden/>
              </w:rPr>
              <w:fldChar w:fldCharType="separate"/>
            </w:r>
            <w:r w:rsidR="009E704F">
              <w:rPr>
                <w:noProof/>
                <w:webHidden/>
              </w:rPr>
              <w:t>11</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5" w:history="1">
            <w:r w:rsidR="006E5014" w:rsidRPr="00013448">
              <w:rPr>
                <w:rStyle w:val="Hipervnculo"/>
                <w:rFonts w:ascii="Arial" w:hAnsi="Arial" w:cs="Arial"/>
                <w:noProof/>
              </w:rPr>
              <w:t>7.</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PLAN INSTITUCIONAL DE CAPACITACIÓN</w:t>
            </w:r>
            <w:r w:rsidR="006E5014">
              <w:rPr>
                <w:noProof/>
                <w:webHidden/>
              </w:rPr>
              <w:tab/>
            </w:r>
            <w:r w:rsidR="006E5014">
              <w:rPr>
                <w:noProof/>
                <w:webHidden/>
              </w:rPr>
              <w:fldChar w:fldCharType="begin"/>
            </w:r>
            <w:r w:rsidR="006E5014">
              <w:rPr>
                <w:noProof/>
                <w:webHidden/>
              </w:rPr>
              <w:instrText xml:space="preserve"> PAGEREF _Toc536694395 \h </w:instrText>
            </w:r>
            <w:r w:rsidR="006E5014">
              <w:rPr>
                <w:noProof/>
                <w:webHidden/>
              </w:rPr>
            </w:r>
            <w:r w:rsidR="006E5014">
              <w:rPr>
                <w:noProof/>
                <w:webHidden/>
              </w:rPr>
              <w:fldChar w:fldCharType="separate"/>
            </w:r>
            <w:r w:rsidR="009E704F">
              <w:rPr>
                <w:noProof/>
                <w:webHidden/>
              </w:rPr>
              <w:t>13</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6" w:history="1">
            <w:r w:rsidR="006E5014" w:rsidRPr="00013448">
              <w:rPr>
                <w:rStyle w:val="Hipervnculo"/>
                <w:rFonts w:ascii="Arial" w:hAnsi="Arial" w:cs="Arial"/>
                <w:noProof/>
              </w:rPr>
              <w:t>8.</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EJECUCIÓN</w:t>
            </w:r>
            <w:r w:rsidR="006E5014">
              <w:rPr>
                <w:noProof/>
                <w:webHidden/>
              </w:rPr>
              <w:tab/>
            </w:r>
            <w:r w:rsidR="006E5014">
              <w:rPr>
                <w:noProof/>
                <w:webHidden/>
              </w:rPr>
              <w:fldChar w:fldCharType="begin"/>
            </w:r>
            <w:r w:rsidR="006E5014">
              <w:rPr>
                <w:noProof/>
                <w:webHidden/>
              </w:rPr>
              <w:instrText xml:space="preserve"> PAGEREF _Toc536694396 \h </w:instrText>
            </w:r>
            <w:r w:rsidR="006E5014">
              <w:rPr>
                <w:noProof/>
                <w:webHidden/>
              </w:rPr>
            </w:r>
            <w:r w:rsidR="006E5014">
              <w:rPr>
                <w:noProof/>
                <w:webHidden/>
              </w:rPr>
              <w:fldChar w:fldCharType="separate"/>
            </w:r>
            <w:r w:rsidR="009E704F">
              <w:rPr>
                <w:noProof/>
                <w:webHidden/>
              </w:rPr>
              <w:t>27</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7" w:history="1">
            <w:r w:rsidR="006E5014" w:rsidRPr="00013448">
              <w:rPr>
                <w:rStyle w:val="Hipervnculo"/>
                <w:rFonts w:ascii="Arial" w:hAnsi="Arial" w:cs="Arial"/>
                <w:noProof/>
              </w:rPr>
              <w:t>9.</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METAS Y PRESUPUESTO</w:t>
            </w:r>
            <w:r w:rsidR="006E5014">
              <w:rPr>
                <w:noProof/>
                <w:webHidden/>
              </w:rPr>
              <w:tab/>
            </w:r>
            <w:r w:rsidR="006E5014">
              <w:rPr>
                <w:noProof/>
                <w:webHidden/>
              </w:rPr>
              <w:fldChar w:fldCharType="begin"/>
            </w:r>
            <w:r w:rsidR="006E5014">
              <w:rPr>
                <w:noProof/>
                <w:webHidden/>
              </w:rPr>
              <w:instrText xml:space="preserve"> PAGEREF _Toc536694397 \h </w:instrText>
            </w:r>
            <w:r w:rsidR="006E5014">
              <w:rPr>
                <w:noProof/>
                <w:webHidden/>
              </w:rPr>
            </w:r>
            <w:r w:rsidR="006E5014">
              <w:rPr>
                <w:noProof/>
                <w:webHidden/>
              </w:rPr>
              <w:fldChar w:fldCharType="separate"/>
            </w:r>
            <w:r w:rsidR="009E704F">
              <w:rPr>
                <w:noProof/>
                <w:webHidden/>
              </w:rPr>
              <w:t>28</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8" w:history="1">
            <w:r w:rsidR="006E5014" w:rsidRPr="00013448">
              <w:rPr>
                <w:rStyle w:val="Hipervnculo"/>
                <w:rFonts w:ascii="Arial" w:hAnsi="Arial" w:cs="Arial"/>
                <w:noProof/>
              </w:rPr>
              <w:t>10.</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EVALUACIÓN Y SEGUIMIENTO</w:t>
            </w:r>
            <w:r w:rsidR="006E5014">
              <w:rPr>
                <w:noProof/>
                <w:webHidden/>
              </w:rPr>
              <w:tab/>
            </w:r>
            <w:r w:rsidR="006E5014">
              <w:rPr>
                <w:noProof/>
                <w:webHidden/>
              </w:rPr>
              <w:fldChar w:fldCharType="begin"/>
            </w:r>
            <w:r w:rsidR="006E5014">
              <w:rPr>
                <w:noProof/>
                <w:webHidden/>
              </w:rPr>
              <w:instrText xml:space="preserve"> PAGEREF _Toc536694398 \h </w:instrText>
            </w:r>
            <w:r w:rsidR="006E5014">
              <w:rPr>
                <w:noProof/>
                <w:webHidden/>
              </w:rPr>
            </w:r>
            <w:r w:rsidR="006E5014">
              <w:rPr>
                <w:noProof/>
                <w:webHidden/>
              </w:rPr>
              <w:fldChar w:fldCharType="separate"/>
            </w:r>
            <w:r w:rsidR="009E704F">
              <w:rPr>
                <w:noProof/>
                <w:webHidden/>
              </w:rPr>
              <w:t>29</w:t>
            </w:r>
            <w:r w:rsidR="006E5014">
              <w:rPr>
                <w:noProof/>
                <w:webHidden/>
              </w:rPr>
              <w:fldChar w:fldCharType="end"/>
            </w:r>
          </w:hyperlink>
        </w:p>
        <w:p w:rsidR="006E5014" w:rsidRDefault="00B214D8">
          <w:pPr>
            <w:pStyle w:val="TDC3"/>
            <w:tabs>
              <w:tab w:val="left" w:pos="1100"/>
              <w:tab w:val="right" w:leader="dot" w:pos="9113"/>
            </w:tabs>
            <w:rPr>
              <w:rFonts w:asciiTheme="minorHAnsi" w:eastAsiaTheme="minorEastAsia" w:hAnsiTheme="minorHAnsi" w:cstheme="minorBidi"/>
              <w:noProof/>
              <w:sz w:val="22"/>
              <w:szCs w:val="22"/>
            </w:rPr>
          </w:pPr>
          <w:hyperlink w:anchor="_Toc536694399" w:history="1">
            <w:r w:rsidR="006E5014" w:rsidRPr="00013448">
              <w:rPr>
                <w:rStyle w:val="Hipervnculo"/>
                <w:rFonts w:ascii="Arial" w:hAnsi="Arial" w:cs="Arial"/>
                <w:noProof/>
              </w:rPr>
              <w:t>11.</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CRONOGRAMA</w:t>
            </w:r>
            <w:r w:rsidR="006E5014">
              <w:rPr>
                <w:noProof/>
                <w:webHidden/>
              </w:rPr>
              <w:tab/>
            </w:r>
            <w:r w:rsidR="006E5014">
              <w:rPr>
                <w:noProof/>
                <w:webHidden/>
              </w:rPr>
              <w:fldChar w:fldCharType="begin"/>
            </w:r>
            <w:r w:rsidR="006E5014">
              <w:rPr>
                <w:noProof/>
                <w:webHidden/>
              </w:rPr>
              <w:instrText xml:space="preserve"> PAGEREF _Toc536694399 \h </w:instrText>
            </w:r>
            <w:r w:rsidR="006E5014">
              <w:rPr>
                <w:noProof/>
                <w:webHidden/>
              </w:rPr>
            </w:r>
            <w:r w:rsidR="006E5014">
              <w:rPr>
                <w:noProof/>
                <w:webHidden/>
              </w:rPr>
              <w:fldChar w:fldCharType="separate"/>
            </w:r>
            <w:r w:rsidR="009E704F">
              <w:rPr>
                <w:noProof/>
                <w:webHidden/>
              </w:rPr>
              <w:t>30</w:t>
            </w:r>
            <w:r w:rsidR="006E5014">
              <w:rPr>
                <w:noProof/>
                <w:webHidden/>
              </w:rPr>
              <w:fldChar w:fldCharType="end"/>
            </w:r>
          </w:hyperlink>
        </w:p>
        <w:p w:rsidR="00B0553A" w:rsidRDefault="00B0553A">
          <w:r>
            <w:rPr>
              <w:b/>
              <w:bCs/>
            </w:rPr>
            <w:fldChar w:fldCharType="end"/>
          </w:r>
        </w:p>
      </w:sdtContent>
    </w:sdt>
    <w:p w:rsidR="00804CD5" w:rsidRDefault="00804CD5" w:rsidP="002201DC">
      <w:pPr>
        <w:pStyle w:val="Ttulo3"/>
        <w:spacing w:line="360" w:lineRule="auto"/>
        <w:jc w:val="left"/>
        <w:rPr>
          <w:rFonts w:ascii="Arial" w:hAnsi="Arial" w:cs="Arial"/>
          <w:b w:val="0"/>
          <w:bCs/>
          <w:sz w:val="24"/>
          <w:u w:val="none"/>
        </w:rPr>
      </w:pPr>
    </w:p>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2201DC" w:rsidRPr="002201DC" w:rsidRDefault="002201DC" w:rsidP="002201DC"/>
    <w:p w:rsidR="00C61922" w:rsidRPr="00594A2F" w:rsidRDefault="00616300" w:rsidP="0035296A">
      <w:pPr>
        <w:pStyle w:val="Ttulo3"/>
        <w:numPr>
          <w:ilvl w:val="0"/>
          <w:numId w:val="1"/>
        </w:numPr>
        <w:spacing w:line="360" w:lineRule="auto"/>
        <w:rPr>
          <w:rFonts w:ascii="Arial" w:hAnsi="Arial" w:cs="Arial"/>
          <w:sz w:val="24"/>
        </w:rPr>
      </w:pPr>
      <w:bookmarkStart w:id="3" w:name="_Toc536694389"/>
      <w:r>
        <w:rPr>
          <w:rFonts w:ascii="Arial" w:hAnsi="Arial" w:cs="Arial"/>
          <w:sz w:val="24"/>
        </w:rPr>
        <w:t>MARCO NORMATIVO</w:t>
      </w:r>
      <w:bookmarkEnd w:id="3"/>
    </w:p>
    <w:p w:rsidR="00C61922" w:rsidRPr="00594A2F" w:rsidRDefault="00C61922" w:rsidP="00616300">
      <w:pPr>
        <w:jc w:val="both"/>
        <w:rPr>
          <w:rFonts w:ascii="Arial" w:hAnsi="Arial" w:cs="Arial"/>
          <w:b/>
        </w:rPr>
      </w:pPr>
    </w:p>
    <w:p w:rsidR="00616300" w:rsidRDefault="00616300" w:rsidP="0035296A">
      <w:pPr>
        <w:pStyle w:val="Prrafodelista"/>
        <w:numPr>
          <w:ilvl w:val="0"/>
          <w:numId w:val="2"/>
        </w:numPr>
        <w:jc w:val="both"/>
        <w:rPr>
          <w:rFonts w:ascii="Arial" w:hAnsi="Arial" w:cs="Arial"/>
        </w:rPr>
      </w:pPr>
      <w:r>
        <w:rPr>
          <w:rFonts w:ascii="Arial" w:hAnsi="Arial" w:cs="Arial"/>
          <w:b/>
        </w:rPr>
        <w:t xml:space="preserve">Decreto 1567 de </w:t>
      </w:r>
      <w:proofErr w:type="gramStart"/>
      <w:r>
        <w:rPr>
          <w:rFonts w:ascii="Arial" w:hAnsi="Arial" w:cs="Arial"/>
          <w:b/>
        </w:rPr>
        <w:t>Agosto</w:t>
      </w:r>
      <w:proofErr w:type="gramEnd"/>
      <w:r>
        <w:rPr>
          <w:rFonts w:ascii="Arial" w:hAnsi="Arial" w:cs="Arial"/>
          <w:b/>
        </w:rPr>
        <w:t xml:space="preserve"> 5 de </w:t>
      </w:r>
      <w:r w:rsidRPr="00616300">
        <w:rPr>
          <w:rFonts w:ascii="Arial" w:hAnsi="Arial" w:cs="Arial"/>
          <w:b/>
        </w:rPr>
        <w:t>1998</w:t>
      </w:r>
      <w:r>
        <w:rPr>
          <w:rFonts w:ascii="Arial" w:hAnsi="Arial" w:cs="Arial"/>
          <w:b/>
        </w:rPr>
        <w:t>:</w:t>
      </w:r>
      <w:r w:rsidRPr="00616300">
        <w:rPr>
          <w:rFonts w:ascii="Arial" w:hAnsi="Arial" w:cs="Arial"/>
        </w:rPr>
        <w:t xml:space="preserve"> por el cual se crean el Sistema Nacional de Capacitación y el sistema de estímulos para los empleados del Estado.</w:t>
      </w:r>
    </w:p>
    <w:p w:rsidR="00616300" w:rsidRDefault="00616300" w:rsidP="00616300">
      <w:pPr>
        <w:pStyle w:val="Prrafodelista"/>
        <w:ind w:left="720"/>
        <w:jc w:val="both"/>
        <w:rPr>
          <w:rFonts w:ascii="Arial" w:hAnsi="Arial" w:cs="Arial"/>
        </w:rPr>
      </w:pPr>
    </w:p>
    <w:p w:rsidR="00616300" w:rsidRDefault="00616300" w:rsidP="00616300">
      <w:pPr>
        <w:pStyle w:val="Prrafodelista"/>
        <w:ind w:left="720"/>
        <w:jc w:val="both"/>
        <w:rPr>
          <w:rFonts w:ascii="Arial" w:hAnsi="Arial" w:cs="Arial"/>
          <w:i/>
        </w:rPr>
      </w:pPr>
      <w:r w:rsidRPr="00616300">
        <w:rPr>
          <w:rFonts w:ascii="Arial" w:hAnsi="Arial" w:cs="Arial"/>
        </w:rPr>
        <w:t xml:space="preserve">Artículo 4 - </w:t>
      </w:r>
      <w:r w:rsidRPr="00616300">
        <w:rPr>
          <w:rFonts w:ascii="Arial" w:hAnsi="Arial" w:cs="Arial"/>
          <w:i/>
        </w:rPr>
        <w:t xml:space="preserve">“ Definición de capacitación: Se entiende por capacitación el conjunto de procesos organizados, relativos tanto a la educación no formal como a la informal de acuerdo con lo establecido por la ley general de educación, dirigidos a prolongar y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 al eficaz desempeño del cargo y </w:t>
      </w:r>
      <w:r>
        <w:rPr>
          <w:rFonts w:ascii="Arial" w:hAnsi="Arial" w:cs="Arial"/>
          <w:i/>
        </w:rPr>
        <w:t>al desarrollo personal integral”</w:t>
      </w:r>
      <w:r w:rsidRPr="00616300">
        <w:rPr>
          <w:rFonts w:ascii="Arial" w:hAnsi="Arial" w:cs="Arial"/>
          <w:i/>
        </w:rPr>
        <w:t xml:space="preserve"> </w:t>
      </w:r>
    </w:p>
    <w:p w:rsidR="00616300" w:rsidRDefault="00616300" w:rsidP="00616300">
      <w:pPr>
        <w:pStyle w:val="Prrafodelista"/>
        <w:ind w:left="720"/>
        <w:jc w:val="both"/>
        <w:rPr>
          <w:rFonts w:ascii="Arial" w:hAnsi="Arial" w:cs="Arial"/>
          <w:i/>
        </w:rPr>
      </w:pPr>
    </w:p>
    <w:p w:rsidR="00616300" w:rsidRPr="00616300" w:rsidRDefault="00616300" w:rsidP="00616300">
      <w:pPr>
        <w:pStyle w:val="Prrafodelista"/>
        <w:ind w:left="720"/>
        <w:jc w:val="both"/>
        <w:rPr>
          <w:rFonts w:ascii="Arial" w:hAnsi="Arial" w:cs="Arial"/>
        </w:rPr>
      </w:pPr>
      <w:r w:rsidRPr="00616300">
        <w:rPr>
          <w:rFonts w:ascii="Arial" w:hAnsi="Arial" w:cs="Arial"/>
        </w:rPr>
        <w:t>Esta definición comprende los procesos de formación, entendidos como aquellos que tienen por objeto específico desarrollar y fortalecer una ética del servicio público basada en los principios que rigen la función administrativa.</w:t>
      </w:r>
    </w:p>
    <w:p w:rsidR="00616300" w:rsidRDefault="00616300" w:rsidP="00616300">
      <w:pPr>
        <w:pStyle w:val="Prrafodelista"/>
        <w:ind w:left="720"/>
        <w:jc w:val="both"/>
        <w:rPr>
          <w:rFonts w:ascii="Arial" w:hAnsi="Arial" w:cs="Arial"/>
        </w:rPr>
      </w:pPr>
    </w:p>
    <w:p w:rsidR="00616300" w:rsidRDefault="00616300" w:rsidP="0035296A">
      <w:pPr>
        <w:pStyle w:val="Prrafodelista"/>
        <w:numPr>
          <w:ilvl w:val="0"/>
          <w:numId w:val="2"/>
        </w:numPr>
        <w:jc w:val="both"/>
        <w:rPr>
          <w:rFonts w:ascii="Arial" w:hAnsi="Arial" w:cs="Arial"/>
        </w:rPr>
      </w:pPr>
      <w:r w:rsidRPr="00616300">
        <w:rPr>
          <w:rFonts w:ascii="Arial" w:hAnsi="Arial" w:cs="Arial"/>
          <w:b/>
        </w:rPr>
        <w:t>De</w:t>
      </w:r>
      <w:r>
        <w:rPr>
          <w:rFonts w:ascii="Arial" w:hAnsi="Arial" w:cs="Arial"/>
          <w:b/>
        </w:rPr>
        <w:t>creto No. 4665 de noviembre 29 de</w:t>
      </w:r>
      <w:r w:rsidRPr="00616300">
        <w:rPr>
          <w:rFonts w:ascii="Arial" w:hAnsi="Arial" w:cs="Arial"/>
          <w:b/>
        </w:rPr>
        <w:t xml:space="preserve"> 2007</w:t>
      </w:r>
      <w:r>
        <w:rPr>
          <w:rFonts w:ascii="Arial" w:hAnsi="Arial" w:cs="Arial"/>
          <w:b/>
        </w:rPr>
        <w:t xml:space="preserve">: </w:t>
      </w:r>
      <w:r>
        <w:rPr>
          <w:rFonts w:ascii="Arial" w:hAnsi="Arial" w:cs="Arial"/>
        </w:rPr>
        <w:t>p</w:t>
      </w:r>
      <w:r w:rsidRPr="00616300">
        <w:rPr>
          <w:rFonts w:ascii="Arial" w:hAnsi="Arial" w:cs="Arial"/>
        </w:rPr>
        <w:t xml:space="preserve">or el cual se adopta el Plan Nacional de Formación y Capacitación de empleos públicos, para el desarrollo de competencias. </w:t>
      </w:r>
    </w:p>
    <w:p w:rsidR="00616300" w:rsidRPr="00616300" w:rsidRDefault="00616300" w:rsidP="00616300">
      <w:pPr>
        <w:pStyle w:val="Prrafodelista"/>
        <w:ind w:left="720"/>
        <w:jc w:val="both"/>
        <w:rPr>
          <w:rFonts w:ascii="Arial" w:hAnsi="Arial" w:cs="Arial"/>
          <w:b/>
        </w:rPr>
      </w:pPr>
    </w:p>
    <w:p w:rsidR="00616300" w:rsidRDefault="00616300" w:rsidP="0035296A">
      <w:pPr>
        <w:pStyle w:val="Prrafodelista"/>
        <w:numPr>
          <w:ilvl w:val="0"/>
          <w:numId w:val="2"/>
        </w:numPr>
        <w:jc w:val="both"/>
        <w:rPr>
          <w:rFonts w:ascii="Arial" w:hAnsi="Arial" w:cs="Arial"/>
        </w:rPr>
      </w:pPr>
      <w:r w:rsidRPr="00616300">
        <w:rPr>
          <w:rFonts w:ascii="Arial" w:hAnsi="Arial" w:cs="Arial"/>
          <w:b/>
        </w:rPr>
        <w:t>Ley 909 de septiembre 23 de 2004:</w:t>
      </w:r>
      <w:r>
        <w:rPr>
          <w:rFonts w:ascii="Arial" w:hAnsi="Arial" w:cs="Arial"/>
        </w:rPr>
        <w:t xml:space="preserve"> </w:t>
      </w:r>
      <w:r w:rsidRPr="00616300">
        <w:rPr>
          <w:rFonts w:ascii="Arial" w:hAnsi="Arial" w:cs="Arial"/>
        </w:rPr>
        <w:t xml:space="preserve">por la cual se expiden normas que regulan el empleo público, la carrera administrativa, gerencia pública y se dictan otras disposiciones. </w:t>
      </w:r>
    </w:p>
    <w:p w:rsidR="00616300" w:rsidRDefault="00616300" w:rsidP="00616300">
      <w:pPr>
        <w:pStyle w:val="Prrafodelista"/>
        <w:ind w:left="720"/>
        <w:jc w:val="both"/>
        <w:rPr>
          <w:rFonts w:ascii="Arial" w:hAnsi="Arial" w:cs="Arial"/>
          <w:b/>
        </w:rPr>
      </w:pPr>
    </w:p>
    <w:p w:rsidR="00616300" w:rsidRDefault="00616300" w:rsidP="00616300">
      <w:pPr>
        <w:pStyle w:val="Prrafodelista"/>
        <w:ind w:left="720"/>
        <w:jc w:val="both"/>
        <w:rPr>
          <w:rFonts w:ascii="Arial" w:hAnsi="Arial" w:cs="Arial"/>
          <w:i/>
        </w:rPr>
      </w:pPr>
      <w:r w:rsidRPr="00616300">
        <w:rPr>
          <w:rFonts w:ascii="Arial" w:hAnsi="Arial" w:cs="Arial"/>
        </w:rPr>
        <w:t>Artículo 15 - “</w:t>
      </w:r>
      <w:r w:rsidRPr="00616300">
        <w:rPr>
          <w:rFonts w:ascii="Arial" w:hAnsi="Arial" w:cs="Arial"/>
          <w:i/>
        </w:rPr>
        <w:t>Las Unidades de Personal de las entidades</w:t>
      </w:r>
      <w:proofErr w:type="gramStart"/>
      <w:r w:rsidRPr="00616300">
        <w:rPr>
          <w:rFonts w:ascii="Arial" w:hAnsi="Arial" w:cs="Arial"/>
          <w:i/>
        </w:rPr>
        <w:t>.</w:t>
      </w:r>
      <w:r>
        <w:rPr>
          <w:rFonts w:ascii="Arial" w:hAnsi="Arial" w:cs="Arial"/>
          <w:i/>
        </w:rPr>
        <w:t>(</w:t>
      </w:r>
      <w:proofErr w:type="gramEnd"/>
      <w:r>
        <w:rPr>
          <w:rFonts w:ascii="Arial" w:hAnsi="Arial" w:cs="Arial"/>
          <w:i/>
        </w:rPr>
        <w:t>…)</w:t>
      </w:r>
      <w:r w:rsidRPr="00616300">
        <w:rPr>
          <w:rFonts w:ascii="Arial" w:hAnsi="Arial" w:cs="Arial"/>
          <w:i/>
        </w:rPr>
        <w:t xml:space="preserve">2. Serán funciones específicas de estas unidades de personal, las siguientes: …e) Diseñar y administrar los programas de formación y capacitación, de acuerdo con lo previsto en la ley y en el Plan Nacional de Formación y Capacitación…” </w:t>
      </w:r>
    </w:p>
    <w:p w:rsidR="00616300" w:rsidRDefault="00616300" w:rsidP="00616300">
      <w:pPr>
        <w:pStyle w:val="Prrafodelista"/>
        <w:ind w:left="720"/>
        <w:jc w:val="both"/>
        <w:rPr>
          <w:rFonts w:ascii="Arial" w:hAnsi="Arial" w:cs="Arial"/>
          <w:i/>
        </w:rPr>
      </w:pPr>
    </w:p>
    <w:p w:rsidR="00407D13" w:rsidRPr="00616300" w:rsidRDefault="00616300" w:rsidP="00616300">
      <w:pPr>
        <w:pStyle w:val="Prrafodelista"/>
        <w:ind w:left="720"/>
        <w:jc w:val="both"/>
        <w:rPr>
          <w:rFonts w:ascii="Arial" w:hAnsi="Arial" w:cs="Arial"/>
          <w:i/>
        </w:rPr>
      </w:pPr>
      <w:r w:rsidRPr="00616300">
        <w:rPr>
          <w:rFonts w:ascii="Arial" w:hAnsi="Arial" w:cs="Arial"/>
          <w:b/>
          <w:i/>
        </w:rPr>
        <w:t>Artículo 36 - “Objetivos de la Capacitación</w:t>
      </w:r>
      <w:r w:rsidRPr="00616300">
        <w:rPr>
          <w:rFonts w:ascii="Arial" w:hAnsi="Arial" w:cs="Arial"/>
          <w:i/>
        </w:rPr>
        <w:t xml:space="preserve">. La capacitación y formación de los empleados está orientada al desarrollo de sus capacidades, destrezas, habilidades, valores y competencias fundamentales, con miras a propiciar su eficacia personal, grupal y organizacional, de manera que se posibilite el </w:t>
      </w:r>
      <w:r w:rsidRPr="00616300">
        <w:rPr>
          <w:rFonts w:ascii="Arial" w:hAnsi="Arial" w:cs="Arial"/>
          <w:i/>
        </w:rPr>
        <w:lastRenderedPageBreak/>
        <w:t>desarrollo profesional de los empleados y el mejoramiento en la prestación de los servicios</w:t>
      </w:r>
      <w:r>
        <w:rPr>
          <w:rFonts w:ascii="Arial" w:hAnsi="Arial" w:cs="Arial"/>
          <w:i/>
        </w:rPr>
        <w:t xml:space="preserve">”. </w:t>
      </w:r>
    </w:p>
    <w:p w:rsidR="00F56843" w:rsidRPr="00F56843" w:rsidRDefault="00F56843" w:rsidP="0035296A">
      <w:pPr>
        <w:pStyle w:val="Prrafodelista"/>
        <w:numPr>
          <w:ilvl w:val="0"/>
          <w:numId w:val="2"/>
        </w:numPr>
        <w:jc w:val="both"/>
        <w:rPr>
          <w:rFonts w:ascii="Arial" w:hAnsi="Arial" w:cs="Arial"/>
        </w:rPr>
      </w:pPr>
      <w:r w:rsidRPr="00F56843">
        <w:rPr>
          <w:rFonts w:ascii="Arial" w:hAnsi="Arial" w:cs="Arial"/>
        </w:rPr>
        <w:t>Decreto 1227 de abril 21 de 2005 por el cual se reglamenta parcialmente la Ley 909 de 2004 y el Decreto - ley 1567 de 1998.</w:t>
      </w:r>
    </w:p>
    <w:p w:rsidR="00F56843" w:rsidRPr="00F56843" w:rsidRDefault="00F56843" w:rsidP="00F56843">
      <w:pPr>
        <w:pStyle w:val="Prrafodelista"/>
        <w:ind w:left="720"/>
        <w:jc w:val="both"/>
        <w:rPr>
          <w:rFonts w:ascii="Arial" w:hAnsi="Arial" w:cs="Arial"/>
        </w:rPr>
      </w:pPr>
    </w:p>
    <w:p w:rsidR="00F56843" w:rsidRDefault="00F56843" w:rsidP="0035296A">
      <w:pPr>
        <w:pStyle w:val="Prrafodelista"/>
        <w:numPr>
          <w:ilvl w:val="0"/>
          <w:numId w:val="2"/>
        </w:numPr>
        <w:jc w:val="both"/>
        <w:rPr>
          <w:rFonts w:ascii="Arial" w:hAnsi="Arial" w:cs="Arial"/>
        </w:rPr>
      </w:pPr>
      <w:r w:rsidRPr="00F56843">
        <w:rPr>
          <w:rFonts w:ascii="Arial" w:hAnsi="Arial" w:cs="Arial"/>
        </w:rPr>
        <w:t>TITULO V. Sistema Nacional De Capacitación Y Estímulos Capítulo I Sistema Nacional de Capacitación</w:t>
      </w:r>
      <w:r>
        <w:rPr>
          <w:rFonts w:ascii="Arial" w:hAnsi="Arial" w:cs="Arial"/>
        </w:rPr>
        <w:t>.</w:t>
      </w:r>
    </w:p>
    <w:p w:rsidR="00F56843" w:rsidRDefault="00F56843" w:rsidP="00F56843">
      <w:pPr>
        <w:pStyle w:val="Prrafodelista"/>
        <w:ind w:left="720"/>
        <w:jc w:val="both"/>
        <w:rPr>
          <w:rFonts w:ascii="Arial" w:hAnsi="Arial" w:cs="Arial"/>
        </w:rPr>
      </w:pPr>
    </w:p>
    <w:p w:rsidR="00F56843" w:rsidRDefault="00F56843" w:rsidP="00F56843">
      <w:pPr>
        <w:pStyle w:val="Prrafodelista"/>
        <w:ind w:left="720"/>
        <w:jc w:val="both"/>
        <w:rPr>
          <w:rFonts w:ascii="Arial" w:hAnsi="Arial" w:cs="Arial"/>
        </w:rPr>
      </w:pPr>
      <w:r w:rsidRPr="00F56843">
        <w:rPr>
          <w:rFonts w:ascii="Arial" w:hAnsi="Arial" w:cs="Arial"/>
          <w:b/>
        </w:rPr>
        <w:t>Artículo 65:</w:t>
      </w:r>
      <w:r w:rsidRPr="00F56843">
        <w:rPr>
          <w:rFonts w:ascii="Arial" w:hAnsi="Arial" w:cs="Arial"/>
        </w:rPr>
        <w:t xml:space="preserve"> </w:t>
      </w:r>
      <w:r w:rsidRPr="00F56843">
        <w:rPr>
          <w:rFonts w:ascii="Arial" w:hAnsi="Arial" w:cs="Arial"/>
          <w:i/>
        </w:rPr>
        <w:t>¨Los planes de capacitación institucionales deben responder a estudios técnicos que identifiquen necesidades y requerimientos de las áreas de trabajo y de los empleados, para desarrollar los planes anuales institucionales y las competencias laborales. Los estudios deberán se adelantados por las unidades de personal o por quien haga sus veces. Los recursos con que cuente la administración para capacitación deberán atender las necesidades establecidas en los planes institucionales de capacitación.”</w:t>
      </w:r>
      <w:r w:rsidRPr="00F56843">
        <w:rPr>
          <w:rFonts w:ascii="Arial" w:hAnsi="Arial" w:cs="Arial"/>
        </w:rPr>
        <w:t xml:space="preserve"> </w:t>
      </w:r>
    </w:p>
    <w:p w:rsidR="00F56843" w:rsidRDefault="00F56843" w:rsidP="00F56843">
      <w:pPr>
        <w:pStyle w:val="Prrafodelista"/>
        <w:ind w:left="720"/>
        <w:jc w:val="both"/>
        <w:rPr>
          <w:rFonts w:ascii="Arial" w:hAnsi="Arial" w:cs="Arial"/>
        </w:rPr>
      </w:pPr>
    </w:p>
    <w:p w:rsidR="00F56843" w:rsidRPr="00F56843" w:rsidRDefault="00F56843" w:rsidP="00F56843">
      <w:pPr>
        <w:pStyle w:val="Prrafodelista"/>
        <w:ind w:left="720"/>
        <w:jc w:val="both"/>
        <w:rPr>
          <w:rFonts w:ascii="Arial" w:hAnsi="Arial" w:cs="Arial"/>
          <w:i/>
        </w:rPr>
      </w:pPr>
      <w:r w:rsidRPr="00F56843">
        <w:rPr>
          <w:rFonts w:ascii="Arial" w:hAnsi="Arial" w:cs="Arial"/>
          <w:b/>
        </w:rPr>
        <w:t>Artículo 66:</w:t>
      </w:r>
      <w:r w:rsidRPr="00F56843">
        <w:rPr>
          <w:rFonts w:ascii="Arial" w:hAnsi="Arial" w:cs="Arial"/>
        </w:rPr>
        <w:t xml:space="preserve"> </w:t>
      </w:r>
      <w:r w:rsidRPr="00F56843">
        <w:rPr>
          <w:rFonts w:ascii="Arial" w:hAnsi="Arial" w:cs="Arial"/>
          <w:i/>
        </w:rPr>
        <w:t xml:space="preserve">“Los programas de capacitación deberán orientarse al desarrollo de las competencias laborales necesarias para el desempeño de los empleados públicos en niveles de excelencia.” </w:t>
      </w:r>
    </w:p>
    <w:p w:rsidR="00F56843" w:rsidRPr="00F56843" w:rsidRDefault="00F56843" w:rsidP="00F56843">
      <w:pPr>
        <w:pStyle w:val="Prrafodelista"/>
        <w:ind w:left="720"/>
        <w:jc w:val="both"/>
        <w:rPr>
          <w:rFonts w:ascii="Arial" w:hAnsi="Arial" w:cs="Arial"/>
          <w:i/>
        </w:rPr>
      </w:pPr>
    </w:p>
    <w:p w:rsidR="00F56843" w:rsidRPr="00F56843" w:rsidRDefault="00F56843" w:rsidP="00F56843">
      <w:pPr>
        <w:pStyle w:val="Prrafodelista"/>
        <w:ind w:left="720"/>
        <w:jc w:val="both"/>
        <w:rPr>
          <w:rFonts w:ascii="Arial" w:hAnsi="Arial" w:cs="Arial"/>
          <w:i/>
        </w:rPr>
      </w:pPr>
      <w:r w:rsidRPr="00F56843">
        <w:rPr>
          <w:rFonts w:ascii="Arial" w:hAnsi="Arial" w:cs="Arial"/>
          <w:b/>
        </w:rPr>
        <w:t>Artículo 68:</w:t>
      </w:r>
      <w:r w:rsidRPr="00F56843">
        <w:rPr>
          <w:rFonts w:ascii="Arial" w:hAnsi="Arial" w:cs="Arial"/>
        </w:rPr>
        <w:t xml:space="preserve"> </w:t>
      </w:r>
      <w:r w:rsidRPr="00F56843">
        <w:rPr>
          <w:rFonts w:ascii="Arial" w:hAnsi="Arial" w:cs="Arial"/>
          <w:i/>
        </w:rPr>
        <w:t xml:space="preserve">“En desarrollo del artículo 3, literal c), numeral 3 del Decreto-ley 1567 de 1998, conformase la Red Interinstitucional de Capacitación para Empleados Públicos, con el objeto de apoyar los planes de capacitación institucional. La Red estará integrada por las entidades públicas a las cuales se aplica la Ley 909 de 2004…” </w:t>
      </w:r>
    </w:p>
    <w:p w:rsidR="00F56843" w:rsidRPr="00F56843" w:rsidRDefault="00F56843" w:rsidP="00F56843">
      <w:pPr>
        <w:pStyle w:val="Prrafodelista"/>
        <w:ind w:left="720"/>
        <w:jc w:val="both"/>
        <w:rPr>
          <w:rFonts w:ascii="Arial" w:hAnsi="Arial" w:cs="Arial"/>
          <w:b/>
        </w:rPr>
      </w:pPr>
    </w:p>
    <w:p w:rsidR="00F56843" w:rsidRDefault="00F56843" w:rsidP="0035296A">
      <w:pPr>
        <w:pStyle w:val="Prrafodelista"/>
        <w:numPr>
          <w:ilvl w:val="0"/>
          <w:numId w:val="2"/>
        </w:numPr>
        <w:jc w:val="both"/>
        <w:rPr>
          <w:rFonts w:ascii="Arial" w:hAnsi="Arial" w:cs="Arial"/>
        </w:rPr>
      </w:pPr>
      <w:r>
        <w:rPr>
          <w:rFonts w:ascii="Arial" w:hAnsi="Arial" w:cs="Arial"/>
          <w:b/>
        </w:rPr>
        <w:t xml:space="preserve">Ley 1064 de </w:t>
      </w:r>
      <w:proofErr w:type="gramStart"/>
      <w:r>
        <w:rPr>
          <w:rFonts w:ascii="Arial" w:hAnsi="Arial" w:cs="Arial"/>
          <w:b/>
        </w:rPr>
        <w:t>Julio</w:t>
      </w:r>
      <w:proofErr w:type="gramEnd"/>
      <w:r>
        <w:rPr>
          <w:rFonts w:ascii="Arial" w:hAnsi="Arial" w:cs="Arial"/>
          <w:b/>
        </w:rPr>
        <w:t xml:space="preserve"> 26 de </w:t>
      </w:r>
      <w:r w:rsidRPr="00F56843">
        <w:rPr>
          <w:rFonts w:ascii="Arial" w:hAnsi="Arial" w:cs="Arial"/>
          <w:b/>
        </w:rPr>
        <w:t>2006</w:t>
      </w:r>
      <w:r>
        <w:rPr>
          <w:rFonts w:ascii="Arial" w:hAnsi="Arial" w:cs="Arial"/>
          <w:b/>
        </w:rPr>
        <w:t>:</w:t>
      </w:r>
      <w:r w:rsidRPr="00F56843">
        <w:rPr>
          <w:rFonts w:ascii="Arial" w:hAnsi="Arial" w:cs="Arial"/>
        </w:rPr>
        <w:t xml:space="preserve"> Por la cual se dictan normas para el apoyo y fortalecimiento de la educación para el Trabajo y el Desarrollo Humano establecida como educación no formal en la ley general de educación.</w:t>
      </w:r>
    </w:p>
    <w:p w:rsidR="00F56843" w:rsidRDefault="00F56843" w:rsidP="00F56843">
      <w:pPr>
        <w:pStyle w:val="Prrafodelista"/>
        <w:ind w:left="720"/>
        <w:jc w:val="both"/>
        <w:rPr>
          <w:rFonts w:ascii="Arial" w:hAnsi="Arial" w:cs="Arial"/>
        </w:rPr>
      </w:pPr>
    </w:p>
    <w:p w:rsidR="005E5B6B" w:rsidRDefault="00F56843" w:rsidP="005E5B6B">
      <w:pPr>
        <w:pStyle w:val="Prrafodelista"/>
        <w:ind w:left="720"/>
        <w:jc w:val="both"/>
        <w:rPr>
          <w:rFonts w:ascii="Arial" w:hAnsi="Arial" w:cs="Arial"/>
          <w:i/>
        </w:rPr>
      </w:pPr>
      <w:r w:rsidRPr="00F56843">
        <w:rPr>
          <w:rFonts w:ascii="Arial" w:hAnsi="Arial" w:cs="Arial"/>
        </w:rPr>
        <w:t xml:space="preserve">Artículo 1. </w:t>
      </w:r>
      <w:r w:rsidRPr="001152FE">
        <w:rPr>
          <w:rFonts w:ascii="Arial" w:hAnsi="Arial" w:cs="Arial"/>
          <w:i/>
        </w:rPr>
        <w:t xml:space="preserve">“Reemplácese la denominación de Educación no formal contenida en la Ley General de Educación y en el Decreto Reglamentario 114 de 1996 por Educación para el </w:t>
      </w:r>
      <w:r w:rsidR="001152FE" w:rsidRPr="001152FE">
        <w:rPr>
          <w:rFonts w:ascii="Arial" w:hAnsi="Arial" w:cs="Arial"/>
          <w:i/>
        </w:rPr>
        <w:t xml:space="preserve">Trabajo y el Desarrollo Humano”. </w:t>
      </w:r>
    </w:p>
    <w:p w:rsidR="005E5B6B" w:rsidRDefault="005E5B6B" w:rsidP="005E5B6B">
      <w:pPr>
        <w:pStyle w:val="Prrafodelista"/>
        <w:ind w:left="720"/>
        <w:jc w:val="both"/>
        <w:rPr>
          <w:rFonts w:ascii="Arial" w:hAnsi="Arial" w:cs="Arial"/>
          <w:i/>
        </w:rPr>
      </w:pPr>
    </w:p>
    <w:p w:rsidR="00B71E34" w:rsidRPr="00B71E34" w:rsidRDefault="005E5B6B" w:rsidP="0035296A">
      <w:pPr>
        <w:pStyle w:val="Prrafodelista"/>
        <w:numPr>
          <w:ilvl w:val="0"/>
          <w:numId w:val="2"/>
        </w:numPr>
        <w:jc w:val="both"/>
        <w:rPr>
          <w:rFonts w:ascii="Arial" w:hAnsi="Arial" w:cs="Arial"/>
          <w:i/>
        </w:rPr>
      </w:pPr>
      <w:r w:rsidRPr="00B71E34">
        <w:rPr>
          <w:rFonts w:ascii="Arial" w:hAnsi="Arial" w:cs="Arial"/>
          <w:b/>
        </w:rPr>
        <w:t>Ley 1416 de 2010</w:t>
      </w:r>
      <w:r w:rsidRPr="00B71E34">
        <w:rPr>
          <w:rFonts w:ascii="Arial" w:hAnsi="Arial" w:cs="Arial"/>
        </w:rPr>
        <w:t xml:space="preserve">, </w:t>
      </w:r>
      <w:r w:rsidR="00B71E34">
        <w:rPr>
          <w:rFonts w:ascii="Arial" w:hAnsi="Arial" w:cs="Arial"/>
          <w:sz w:val="22"/>
        </w:rPr>
        <w:t>por medio de la cual se fortalece al ejercicio del Control Fiscal.</w:t>
      </w:r>
    </w:p>
    <w:p w:rsidR="00B71E34" w:rsidRDefault="00B71E34" w:rsidP="00B71E34">
      <w:pPr>
        <w:pStyle w:val="Prrafodelista"/>
        <w:ind w:left="720"/>
        <w:jc w:val="both"/>
        <w:rPr>
          <w:rFonts w:ascii="Arial" w:hAnsi="Arial" w:cs="Arial"/>
          <w:sz w:val="22"/>
        </w:rPr>
      </w:pPr>
    </w:p>
    <w:p w:rsidR="00B71E34" w:rsidRDefault="00B71E34" w:rsidP="00B71E34">
      <w:pPr>
        <w:pStyle w:val="Prrafodelista"/>
        <w:ind w:left="720"/>
        <w:jc w:val="both"/>
        <w:rPr>
          <w:rFonts w:ascii="Arial" w:hAnsi="Arial" w:cs="Arial"/>
          <w:i/>
        </w:rPr>
      </w:pPr>
      <w:r>
        <w:rPr>
          <w:rFonts w:ascii="Arial" w:hAnsi="Arial" w:cs="Arial"/>
          <w:i/>
        </w:rPr>
        <w:t>(…) “</w:t>
      </w:r>
      <w:r w:rsidRPr="00B71E34">
        <w:rPr>
          <w:rFonts w:ascii="Arial" w:hAnsi="Arial" w:cs="Arial"/>
          <w:i/>
        </w:rPr>
        <w:t>ARTÍCULO 4o. Las Contralorías Territoriales destinarán como mínimo el dos por ciento (2%) de su presupuesto para capacitación de sus funcionarios y sujetos de control.</w:t>
      </w:r>
    </w:p>
    <w:p w:rsidR="00B71E34" w:rsidRDefault="00B71E34" w:rsidP="00B71E34">
      <w:pPr>
        <w:pStyle w:val="Prrafodelista"/>
        <w:ind w:left="720"/>
        <w:jc w:val="both"/>
        <w:rPr>
          <w:rFonts w:ascii="Arial" w:hAnsi="Arial" w:cs="Arial"/>
          <w:i/>
        </w:rPr>
      </w:pPr>
    </w:p>
    <w:p w:rsidR="005E5B6B" w:rsidRDefault="005E5B6B" w:rsidP="0035296A">
      <w:pPr>
        <w:pStyle w:val="Prrafodelista"/>
        <w:numPr>
          <w:ilvl w:val="0"/>
          <w:numId w:val="2"/>
        </w:numPr>
        <w:jc w:val="both"/>
        <w:rPr>
          <w:rFonts w:ascii="Arial" w:hAnsi="Arial" w:cs="Arial"/>
        </w:rPr>
      </w:pPr>
      <w:r w:rsidRPr="00B71E34">
        <w:rPr>
          <w:rFonts w:ascii="Arial" w:hAnsi="Arial" w:cs="Arial"/>
          <w:b/>
        </w:rPr>
        <w:t>Decreto 1083 de 2015.</w:t>
      </w:r>
      <w:r>
        <w:rPr>
          <w:rFonts w:ascii="Arial" w:hAnsi="Arial" w:cs="Arial"/>
        </w:rPr>
        <w:t xml:space="preserve"> Decreto Único Reglamentario del Sector Público. </w:t>
      </w:r>
    </w:p>
    <w:p w:rsidR="005E5B6B" w:rsidRDefault="005E5B6B" w:rsidP="005E5B6B">
      <w:pPr>
        <w:pStyle w:val="Prrafodelista"/>
        <w:ind w:left="720"/>
        <w:jc w:val="both"/>
        <w:rPr>
          <w:rFonts w:ascii="Arial" w:hAnsi="Arial" w:cs="Arial"/>
          <w:i/>
        </w:rPr>
      </w:pPr>
      <w:r>
        <w:rPr>
          <w:rFonts w:ascii="Arial" w:hAnsi="Arial" w:cs="Arial"/>
          <w:b/>
        </w:rPr>
        <w:t>(…) “</w:t>
      </w:r>
      <w:r w:rsidRPr="005E5B6B">
        <w:rPr>
          <w:rFonts w:ascii="Arial" w:hAnsi="Arial" w:cs="Arial"/>
          <w:b/>
        </w:rPr>
        <w:t>ARTÍCULO</w:t>
      </w:r>
      <w:bookmarkStart w:id="4" w:name="2.2.9.1"/>
      <w:proofErr w:type="gramStart"/>
      <w:r w:rsidRPr="005E5B6B">
        <w:rPr>
          <w:rFonts w:ascii="Arial" w:hAnsi="Arial" w:cs="Arial"/>
          <w:b/>
        </w:rPr>
        <w:t> </w:t>
      </w:r>
      <w:bookmarkEnd w:id="4"/>
      <w:r w:rsidRPr="005E5B6B">
        <w:rPr>
          <w:rFonts w:ascii="Arial" w:hAnsi="Arial" w:cs="Arial"/>
          <w:b/>
        </w:rPr>
        <w:t> 2.2.9.1</w:t>
      </w:r>
      <w:proofErr w:type="gramEnd"/>
      <w:r w:rsidRPr="005E5B6B">
        <w:rPr>
          <w:rFonts w:ascii="Arial" w:hAnsi="Arial" w:cs="Arial"/>
          <w:b/>
        </w:rPr>
        <w:t> Planes de capacitación</w:t>
      </w:r>
      <w:r w:rsidRPr="005E5B6B">
        <w:rPr>
          <w:rFonts w:ascii="Arial" w:hAnsi="Arial" w:cs="Arial"/>
        </w:rPr>
        <w:t>. </w:t>
      </w:r>
      <w:r w:rsidRPr="005E5B6B">
        <w:rPr>
          <w:rFonts w:ascii="Arial" w:hAnsi="Arial" w:cs="Arial"/>
          <w:i/>
        </w:rPr>
        <w:t>Los planes de capacitación de las entidades públicas deben responder a estudios técnicos que identifiquen necesidades y requerimientos de las áreas de trabajo y de los empleados, para desarrollar los planes anuales institucionales y las competencias laborales.</w:t>
      </w:r>
    </w:p>
    <w:p w:rsidR="005E5B6B" w:rsidRDefault="005E5B6B" w:rsidP="005E5B6B">
      <w:pPr>
        <w:pStyle w:val="Prrafodelista"/>
        <w:ind w:left="720"/>
        <w:jc w:val="both"/>
        <w:rPr>
          <w:rFonts w:ascii="Arial" w:hAnsi="Arial" w:cs="Arial"/>
          <w:i/>
        </w:rPr>
      </w:pPr>
      <w:r w:rsidRPr="005E5B6B">
        <w:rPr>
          <w:rFonts w:ascii="Arial" w:hAnsi="Arial" w:cs="Arial"/>
          <w:i/>
        </w:rPr>
        <w:t>Los estudios deberán ser adelantados por las unidades de personal o por quienes hagan sus veces, para lo cual se apoyarán en los instrumentos desarrollados por el Departamento Administrativo de la Función Pública y por la Escuela Superior de Administración Pública.</w:t>
      </w:r>
    </w:p>
    <w:p w:rsidR="005E5B6B" w:rsidRDefault="005E5B6B" w:rsidP="005E5B6B">
      <w:pPr>
        <w:pStyle w:val="Prrafodelista"/>
        <w:ind w:left="720"/>
        <w:jc w:val="both"/>
        <w:rPr>
          <w:rFonts w:ascii="Arial" w:hAnsi="Arial" w:cs="Arial"/>
          <w:i/>
        </w:rPr>
      </w:pPr>
    </w:p>
    <w:p w:rsidR="005E5B6B" w:rsidRPr="005E5B6B" w:rsidRDefault="005E5B6B" w:rsidP="005E5B6B">
      <w:pPr>
        <w:pStyle w:val="Prrafodelista"/>
        <w:ind w:left="720"/>
        <w:jc w:val="both"/>
        <w:rPr>
          <w:rFonts w:ascii="Arial" w:hAnsi="Arial" w:cs="Arial"/>
          <w:i/>
        </w:rPr>
      </w:pPr>
      <w:r w:rsidRPr="005E5B6B">
        <w:rPr>
          <w:rFonts w:ascii="Arial" w:hAnsi="Arial" w:cs="Arial"/>
          <w:i/>
        </w:rPr>
        <w:t>Los recursos con que cuente la administración para capacitación deberán atender las necesidades establecidas en los planes institucionales de capacitación.</w:t>
      </w:r>
    </w:p>
    <w:p w:rsidR="001152FE" w:rsidRDefault="001152FE" w:rsidP="00F56843">
      <w:pPr>
        <w:pStyle w:val="Prrafodelista"/>
        <w:ind w:left="720"/>
        <w:jc w:val="both"/>
        <w:rPr>
          <w:rFonts w:ascii="Arial" w:hAnsi="Arial" w:cs="Arial"/>
        </w:rPr>
      </w:pPr>
    </w:p>
    <w:p w:rsidR="005E5B6B" w:rsidRDefault="005E5B6B" w:rsidP="0035296A">
      <w:pPr>
        <w:pStyle w:val="Prrafodelista"/>
        <w:numPr>
          <w:ilvl w:val="0"/>
          <w:numId w:val="2"/>
        </w:numPr>
        <w:jc w:val="both"/>
        <w:rPr>
          <w:rFonts w:ascii="Arial" w:hAnsi="Arial" w:cs="Arial"/>
        </w:rPr>
      </w:pPr>
      <w:r>
        <w:rPr>
          <w:rFonts w:ascii="Arial" w:hAnsi="Arial" w:cs="Arial"/>
        </w:rPr>
        <w:t>Plan Nacional de Formación y Capacitación para el Desarrollo y la Profesionalización del Servidor Público año 2017.</w:t>
      </w:r>
    </w:p>
    <w:p w:rsidR="005E5B6B" w:rsidRDefault="005E5B6B" w:rsidP="005E5B6B">
      <w:pPr>
        <w:pStyle w:val="Prrafodelista"/>
        <w:ind w:left="720"/>
        <w:jc w:val="both"/>
        <w:rPr>
          <w:rFonts w:ascii="Arial" w:hAnsi="Arial" w:cs="Arial"/>
        </w:rPr>
      </w:pPr>
    </w:p>
    <w:p w:rsidR="00B71E34" w:rsidRDefault="00B71E34" w:rsidP="0035296A">
      <w:pPr>
        <w:pStyle w:val="Prrafodelista"/>
        <w:numPr>
          <w:ilvl w:val="0"/>
          <w:numId w:val="2"/>
        </w:numPr>
        <w:jc w:val="both"/>
        <w:rPr>
          <w:rFonts w:ascii="Arial" w:hAnsi="Arial" w:cs="Arial"/>
        </w:rPr>
      </w:pPr>
      <w:r w:rsidRPr="001152FE">
        <w:rPr>
          <w:rFonts w:ascii="Arial" w:hAnsi="Arial" w:cs="Arial"/>
          <w:b/>
        </w:rPr>
        <w:t>G</w:t>
      </w:r>
      <w:r>
        <w:rPr>
          <w:rFonts w:ascii="Arial" w:hAnsi="Arial" w:cs="Arial"/>
          <w:b/>
        </w:rPr>
        <w:t xml:space="preserve">uía </w:t>
      </w:r>
      <w:r w:rsidR="00F56843" w:rsidRPr="001152FE">
        <w:rPr>
          <w:rFonts w:ascii="Arial" w:hAnsi="Arial" w:cs="Arial"/>
          <w:b/>
        </w:rPr>
        <w:t>para la Formulación del Plan Institucional de Capacitación - PIC</w:t>
      </w:r>
      <w:r w:rsidR="00F56843" w:rsidRPr="00F56843">
        <w:rPr>
          <w:rFonts w:ascii="Arial" w:hAnsi="Arial" w:cs="Arial"/>
        </w:rPr>
        <w:t xml:space="preserve"> - con base en Proyec</w:t>
      </w:r>
      <w:r w:rsidR="001152FE">
        <w:rPr>
          <w:rFonts w:ascii="Arial" w:hAnsi="Arial" w:cs="Arial"/>
        </w:rPr>
        <w:t xml:space="preserve">tos de aprendizaje en equipo. </w:t>
      </w:r>
      <w:r w:rsidR="00F56843" w:rsidRPr="001152FE">
        <w:rPr>
          <w:rFonts w:ascii="Arial" w:hAnsi="Arial" w:cs="Arial"/>
        </w:rPr>
        <w:t>Establece las pautas para que la formulación de los Planes Institucionales de Capacitación - PIC - se aborden de manera integral: Proporciona pasos, instrumentos, formatos para entender el aprendizaje basado en problemas y el enfoque de capacitación por competencias</w:t>
      </w:r>
      <w:r w:rsidR="001152FE">
        <w:rPr>
          <w:rFonts w:ascii="Arial" w:hAnsi="Arial" w:cs="Arial"/>
        </w:rPr>
        <w:t>.</w:t>
      </w:r>
    </w:p>
    <w:p w:rsidR="00B71E34" w:rsidRDefault="00B71E34" w:rsidP="00B71E34">
      <w:pPr>
        <w:pStyle w:val="Prrafodelista"/>
        <w:ind w:left="720"/>
        <w:jc w:val="both"/>
        <w:rPr>
          <w:rFonts w:ascii="Arial" w:hAnsi="Arial" w:cs="Arial"/>
        </w:rPr>
      </w:pPr>
    </w:p>
    <w:p w:rsidR="00B71E34" w:rsidRDefault="00B71E34" w:rsidP="0035296A">
      <w:pPr>
        <w:pStyle w:val="Prrafodelista"/>
        <w:numPr>
          <w:ilvl w:val="0"/>
          <w:numId w:val="2"/>
        </w:numPr>
        <w:jc w:val="both"/>
        <w:rPr>
          <w:rFonts w:ascii="Arial" w:hAnsi="Arial" w:cs="Arial"/>
        </w:rPr>
      </w:pPr>
      <w:r>
        <w:rPr>
          <w:rFonts w:ascii="Arial" w:hAnsi="Arial" w:cs="Arial"/>
        </w:rPr>
        <w:t>Direccionamiento Estratégico 2016-2019 de la Contraloria Distrital de Cartagena de Indias.</w:t>
      </w: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Default="00B71E34" w:rsidP="00B71E34">
      <w:pPr>
        <w:jc w:val="both"/>
        <w:rPr>
          <w:rFonts w:ascii="Arial" w:hAnsi="Arial" w:cs="Arial"/>
        </w:rPr>
      </w:pPr>
    </w:p>
    <w:p w:rsidR="00B71E34" w:rsidRPr="00B71E34" w:rsidRDefault="00B71E34" w:rsidP="00B71E34">
      <w:pPr>
        <w:jc w:val="both"/>
        <w:rPr>
          <w:rFonts w:ascii="Arial" w:hAnsi="Arial" w:cs="Arial"/>
        </w:rPr>
      </w:pPr>
    </w:p>
    <w:p w:rsidR="00407D13" w:rsidRDefault="00407D13" w:rsidP="00AF6D50"/>
    <w:p w:rsidR="00AF6D50" w:rsidRPr="00AF6D50" w:rsidRDefault="00AF6D50" w:rsidP="00AF6D50"/>
    <w:p w:rsidR="00C61922" w:rsidRPr="00594A2F" w:rsidRDefault="005D302F" w:rsidP="0035296A">
      <w:pPr>
        <w:pStyle w:val="Ttulo3"/>
        <w:numPr>
          <w:ilvl w:val="0"/>
          <w:numId w:val="1"/>
        </w:numPr>
        <w:spacing w:line="360" w:lineRule="auto"/>
        <w:rPr>
          <w:rFonts w:ascii="Arial" w:hAnsi="Arial" w:cs="Arial"/>
          <w:sz w:val="24"/>
        </w:rPr>
      </w:pPr>
      <w:bookmarkStart w:id="5" w:name="_Toc536694390"/>
      <w:r>
        <w:rPr>
          <w:rFonts w:ascii="Arial" w:hAnsi="Arial" w:cs="Arial"/>
          <w:sz w:val="24"/>
        </w:rPr>
        <w:t>OBJETIVO</w:t>
      </w:r>
      <w:bookmarkEnd w:id="5"/>
    </w:p>
    <w:p w:rsidR="00AF6D50" w:rsidRDefault="00AF6D50" w:rsidP="00AF6D50">
      <w:pPr>
        <w:jc w:val="both"/>
        <w:rPr>
          <w:rFonts w:ascii="Arial" w:hAnsi="Arial" w:cs="Arial"/>
        </w:rPr>
      </w:pPr>
    </w:p>
    <w:p w:rsidR="005C7565" w:rsidRDefault="005D302F" w:rsidP="005D302F">
      <w:pPr>
        <w:jc w:val="both"/>
        <w:rPr>
          <w:rFonts w:ascii="Arial" w:hAnsi="Arial" w:cs="Arial"/>
        </w:rPr>
      </w:pPr>
      <w:r w:rsidRPr="005D302F">
        <w:rPr>
          <w:rFonts w:ascii="Arial" w:hAnsi="Arial" w:cs="Arial"/>
        </w:rPr>
        <w:t xml:space="preserve">Cubrir las necesidades y requerimientos de formación y </w:t>
      </w:r>
      <w:r>
        <w:rPr>
          <w:rFonts w:ascii="Arial" w:hAnsi="Arial" w:cs="Arial"/>
        </w:rPr>
        <w:t xml:space="preserve">capacitación expresados por las </w:t>
      </w:r>
      <w:r w:rsidRPr="005D302F">
        <w:rPr>
          <w:rFonts w:ascii="Arial" w:hAnsi="Arial" w:cs="Arial"/>
        </w:rPr>
        <w:t xml:space="preserve">dependencias de la entidad a través de los Proyectos de aprendizaje en Equipo - PAE </w:t>
      </w:r>
      <w:r>
        <w:rPr>
          <w:rFonts w:ascii="Arial" w:hAnsi="Arial" w:cs="Arial"/>
        </w:rPr>
        <w:t>–</w:t>
      </w:r>
      <w:r w:rsidRPr="005D302F">
        <w:rPr>
          <w:rFonts w:ascii="Arial" w:hAnsi="Arial" w:cs="Arial"/>
        </w:rPr>
        <w:t xml:space="preserve"> y</w:t>
      </w:r>
      <w:r>
        <w:rPr>
          <w:rFonts w:ascii="Arial" w:hAnsi="Arial" w:cs="Arial"/>
        </w:rPr>
        <w:t xml:space="preserve"> </w:t>
      </w:r>
      <w:r w:rsidRPr="005D302F">
        <w:rPr>
          <w:rFonts w:ascii="Arial" w:hAnsi="Arial" w:cs="Arial"/>
        </w:rPr>
        <w:t>solicitudes de capacitación para el fortalecimiento de las competencias laborales,</w:t>
      </w:r>
      <w:r>
        <w:rPr>
          <w:rFonts w:ascii="Arial" w:hAnsi="Arial" w:cs="Arial"/>
        </w:rPr>
        <w:t xml:space="preserve"> </w:t>
      </w:r>
      <w:r w:rsidRPr="005D302F">
        <w:rPr>
          <w:rFonts w:ascii="Arial" w:hAnsi="Arial" w:cs="Arial"/>
        </w:rPr>
        <w:t>reafirmando a la vez conductas éticas que nos permitan generar la cultura del servicio y la</w:t>
      </w:r>
      <w:r>
        <w:rPr>
          <w:rFonts w:ascii="Arial" w:hAnsi="Arial" w:cs="Arial"/>
        </w:rPr>
        <w:t xml:space="preserve"> </w:t>
      </w:r>
      <w:r w:rsidRPr="005D302F">
        <w:rPr>
          <w:rFonts w:ascii="Arial" w:hAnsi="Arial" w:cs="Arial"/>
        </w:rPr>
        <w:t>confianza ciudadana a través del autoaprendizaje.</w:t>
      </w:r>
    </w:p>
    <w:p w:rsidR="005D302F" w:rsidRDefault="005D302F" w:rsidP="005D302F">
      <w:pPr>
        <w:jc w:val="both"/>
        <w:rPr>
          <w:rFonts w:ascii="Arial" w:hAnsi="Arial" w:cs="Arial"/>
        </w:rPr>
      </w:pPr>
    </w:p>
    <w:p w:rsidR="00D35586" w:rsidRPr="00D35586" w:rsidRDefault="00D35586" w:rsidP="0035296A">
      <w:pPr>
        <w:pStyle w:val="Prrafodelista"/>
        <w:numPr>
          <w:ilvl w:val="1"/>
          <w:numId w:val="1"/>
        </w:numPr>
        <w:autoSpaceDE w:val="0"/>
        <w:autoSpaceDN w:val="0"/>
        <w:adjustRightInd w:val="0"/>
        <w:contextualSpacing/>
        <w:rPr>
          <w:rFonts w:ascii="Arial" w:hAnsi="Arial" w:cs="Arial"/>
          <w:b/>
          <w:bCs/>
        </w:rPr>
      </w:pPr>
      <w:r w:rsidRPr="00D35586">
        <w:rPr>
          <w:rFonts w:ascii="Arial" w:hAnsi="Arial" w:cs="Arial"/>
          <w:b/>
          <w:bCs/>
        </w:rPr>
        <w:t>OBJETIVOS ESPECÍFICOS</w:t>
      </w:r>
    </w:p>
    <w:p w:rsidR="00D35586" w:rsidRPr="006F6BFB" w:rsidRDefault="00D35586" w:rsidP="0035296A">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Contribuir al mejoramiento institucional fortaleciendo la capacidad de sus entidades y organismos;</w:t>
      </w:r>
    </w:p>
    <w:p w:rsidR="00D35586" w:rsidRPr="006F6BFB" w:rsidRDefault="00D35586" w:rsidP="0035296A">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Promover el desarrollo integral del recurso humano y el financiamiento de una ética del servicio público;</w:t>
      </w:r>
    </w:p>
    <w:p w:rsidR="00D35586" w:rsidRPr="006F6BFB" w:rsidRDefault="00D35586" w:rsidP="0035296A">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Elevar el nivel de compromiso de los empleados con respecto a las políticas, los planes, los programas, los proyectos y los objetivos del Estado y de sus respectivas entidades;</w:t>
      </w:r>
    </w:p>
    <w:p w:rsidR="00D35586" w:rsidRPr="006F6BFB" w:rsidRDefault="00D35586" w:rsidP="0035296A">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Fortalecer la capacidad, tanto individual como colectiva, de aportar conocimientos, habilidades y actitudes para el mejor desempeño laboral y para el logro de los objetivos institucionales;</w:t>
      </w:r>
    </w:p>
    <w:p w:rsidR="00D35586" w:rsidRPr="006F6BFB" w:rsidRDefault="00D35586" w:rsidP="0035296A">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Facilitar la preparación pertinente de los empleados con el fin de elevar sus niveles de satisfacción personal y laboral, así como de incrementar sus posibilidades de ascenso dentro de la carrera administrativa.</w:t>
      </w: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5C7565" w:rsidRDefault="005C7565" w:rsidP="00AF6D50">
      <w:pPr>
        <w:jc w:val="both"/>
        <w:rPr>
          <w:rFonts w:ascii="Arial" w:hAnsi="Arial" w:cs="Arial"/>
        </w:rPr>
      </w:pPr>
    </w:p>
    <w:p w:rsidR="005C7565" w:rsidRDefault="005C7565" w:rsidP="00AF6D50">
      <w:pPr>
        <w:jc w:val="both"/>
        <w:rPr>
          <w:rFonts w:ascii="Arial" w:hAnsi="Arial" w:cs="Arial"/>
        </w:rPr>
      </w:pPr>
    </w:p>
    <w:p w:rsidR="005C7565" w:rsidRDefault="005C7565" w:rsidP="00AF6D50">
      <w:pPr>
        <w:jc w:val="both"/>
        <w:rPr>
          <w:rFonts w:ascii="Arial" w:hAnsi="Arial" w:cs="Arial"/>
        </w:rPr>
      </w:pPr>
    </w:p>
    <w:p w:rsidR="005C7565" w:rsidRDefault="005C7565" w:rsidP="00AF6D50">
      <w:pPr>
        <w:jc w:val="both"/>
        <w:rPr>
          <w:rFonts w:ascii="Arial" w:hAnsi="Arial" w:cs="Arial"/>
        </w:rPr>
      </w:pPr>
    </w:p>
    <w:p w:rsidR="005C7565" w:rsidRDefault="005C7565" w:rsidP="00AF6D50">
      <w:pPr>
        <w:jc w:val="both"/>
        <w:rPr>
          <w:rFonts w:ascii="Arial" w:hAnsi="Arial" w:cs="Arial"/>
        </w:rPr>
      </w:pPr>
    </w:p>
    <w:p w:rsidR="00B0553A" w:rsidRDefault="00B0553A" w:rsidP="00AF6D50">
      <w:pPr>
        <w:jc w:val="both"/>
        <w:rPr>
          <w:rFonts w:ascii="Arial" w:hAnsi="Arial" w:cs="Arial"/>
        </w:rPr>
      </w:pPr>
    </w:p>
    <w:p w:rsidR="005D302F" w:rsidRPr="005D302F" w:rsidRDefault="005D302F" w:rsidP="0035296A">
      <w:pPr>
        <w:pStyle w:val="Ttulo3"/>
        <w:numPr>
          <w:ilvl w:val="0"/>
          <w:numId w:val="1"/>
        </w:numPr>
        <w:spacing w:line="360" w:lineRule="auto"/>
        <w:rPr>
          <w:rFonts w:ascii="Arial" w:hAnsi="Arial" w:cs="Arial"/>
          <w:sz w:val="24"/>
        </w:rPr>
      </w:pPr>
      <w:bookmarkStart w:id="6" w:name="_Toc536694391"/>
      <w:r>
        <w:rPr>
          <w:rFonts w:ascii="Arial" w:hAnsi="Arial" w:cs="Arial"/>
          <w:sz w:val="24"/>
        </w:rPr>
        <w:t>DEFINICIONES</w:t>
      </w:r>
      <w:bookmarkEnd w:id="6"/>
      <w:r>
        <w:rPr>
          <w:rFonts w:ascii="Arial" w:hAnsi="Arial" w:cs="Arial"/>
          <w:sz w:val="24"/>
        </w:rPr>
        <w:t xml:space="preserve"> </w:t>
      </w:r>
    </w:p>
    <w:p w:rsidR="005C7565" w:rsidRDefault="005C7565" w:rsidP="005C7565"/>
    <w:p w:rsidR="005C7565" w:rsidRDefault="005D302F" w:rsidP="0035296A">
      <w:pPr>
        <w:pStyle w:val="Prrafodelista"/>
        <w:numPr>
          <w:ilvl w:val="1"/>
          <w:numId w:val="1"/>
        </w:numPr>
        <w:jc w:val="both"/>
        <w:rPr>
          <w:rFonts w:ascii="Arial" w:hAnsi="Arial" w:cs="Arial"/>
        </w:rPr>
      </w:pPr>
      <w:r>
        <w:rPr>
          <w:rFonts w:ascii="Arial" w:hAnsi="Arial" w:cs="Arial"/>
          <w:b/>
        </w:rPr>
        <w:t xml:space="preserve">Competencia: </w:t>
      </w:r>
      <w:r>
        <w:t>“</w:t>
      </w:r>
      <w:r w:rsidRPr="005D302F">
        <w:rPr>
          <w:rFonts w:ascii="Arial" w:hAnsi="Arial" w:cs="Arial"/>
        </w:rPr>
        <w:t>Es la capacidad de una persona para desempeñar, en diferentes contextos y con base en los requerimientos de calidad y resultados esperados en el sector público, las funciones inherentes a un empleo; capacidad determinada por los conocimientos, destrezas, habilidades, valores y actitudes.” (Guía para la Formulación del Plan Institucional de Capacitación - PIC- 2016 – Dpto. Función Pública).</w:t>
      </w:r>
    </w:p>
    <w:p w:rsidR="002D2AD8" w:rsidRDefault="005D302F" w:rsidP="0035296A">
      <w:pPr>
        <w:pStyle w:val="Prrafodelista"/>
        <w:numPr>
          <w:ilvl w:val="1"/>
          <w:numId w:val="1"/>
        </w:numPr>
        <w:jc w:val="both"/>
        <w:rPr>
          <w:rFonts w:ascii="Arial" w:hAnsi="Arial" w:cs="Arial"/>
        </w:rPr>
      </w:pPr>
      <w:r w:rsidRPr="005D302F">
        <w:rPr>
          <w:rFonts w:ascii="Arial" w:hAnsi="Arial" w:cs="Arial"/>
          <w:b/>
        </w:rPr>
        <w:t>Capacitación:</w:t>
      </w:r>
      <w:r>
        <w:rPr>
          <w:rFonts w:ascii="Arial" w:hAnsi="Arial" w:cs="Arial"/>
        </w:rPr>
        <w:t xml:space="preserve"> </w:t>
      </w:r>
      <w:r w:rsidRPr="005D302F">
        <w:rPr>
          <w:rFonts w:ascii="Arial" w:hAnsi="Arial" w:cs="Arial"/>
        </w:rPr>
        <w:t>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 Decreto 1567 de 1998 - Art. 4)</w:t>
      </w:r>
      <w:r>
        <w:rPr>
          <w:rFonts w:ascii="Arial" w:hAnsi="Arial" w:cs="Arial"/>
        </w:rPr>
        <w:t xml:space="preserve">. </w:t>
      </w:r>
    </w:p>
    <w:p w:rsidR="00CA6EE7" w:rsidRDefault="005D302F" w:rsidP="0035296A">
      <w:pPr>
        <w:pStyle w:val="Prrafodelista"/>
        <w:numPr>
          <w:ilvl w:val="1"/>
          <w:numId w:val="1"/>
        </w:numPr>
        <w:jc w:val="both"/>
        <w:rPr>
          <w:rFonts w:ascii="Arial" w:hAnsi="Arial" w:cs="Arial"/>
        </w:rPr>
      </w:pPr>
      <w:r w:rsidRPr="001E7C5A">
        <w:rPr>
          <w:rFonts w:ascii="Arial" w:hAnsi="Arial" w:cs="Arial"/>
          <w:b/>
        </w:rPr>
        <w:t>Formación</w:t>
      </w:r>
      <w:r w:rsidR="001E7C5A" w:rsidRPr="001E7C5A">
        <w:rPr>
          <w:rFonts w:ascii="Arial" w:hAnsi="Arial" w:cs="Arial"/>
          <w:b/>
        </w:rPr>
        <w:t>:</w:t>
      </w:r>
      <w:r w:rsidR="001E7C5A" w:rsidRPr="001E7C5A">
        <w:rPr>
          <w:rFonts w:ascii="Arial" w:hAnsi="Arial" w:cs="Arial"/>
        </w:rPr>
        <w:t xml:space="preserve"> La</w:t>
      </w:r>
      <w:r w:rsidRPr="00125698">
        <w:rPr>
          <w:rFonts w:ascii="Arial" w:hAnsi="Arial" w:cs="Arial"/>
        </w:rPr>
        <w:t xml:space="preserve"> formación, es entendida en la referida normatividad sobre capacitación como los procesos que tiene por objeto específico desarrollar y fortalecer una ética del servicio público basada en los principios que rigen la función administrativa.</w:t>
      </w:r>
    </w:p>
    <w:p w:rsidR="00CA6EE7" w:rsidRDefault="00CA6EE7" w:rsidP="0035296A">
      <w:pPr>
        <w:pStyle w:val="Prrafodelista"/>
        <w:numPr>
          <w:ilvl w:val="1"/>
          <w:numId w:val="1"/>
        </w:numPr>
        <w:jc w:val="both"/>
        <w:rPr>
          <w:rFonts w:ascii="Arial" w:hAnsi="Arial" w:cs="Arial"/>
        </w:rPr>
      </w:pPr>
      <w:r w:rsidRPr="00CA6EE7">
        <w:rPr>
          <w:rFonts w:ascii="Arial" w:hAnsi="Arial" w:cs="Arial"/>
          <w:b/>
        </w:rPr>
        <w:t>Entrenamiento:</w:t>
      </w:r>
      <w:r w:rsidRPr="00CA6EE7">
        <w:rPr>
          <w:rFonts w:ascii="Arial" w:hAnsi="Arial" w:cs="Arial"/>
        </w:rPr>
        <w:t xml:space="preserve"> En el marco de gestión del recurso humano en el sector público, el entrenamiento</w:t>
      </w:r>
      <w:r>
        <w:rPr>
          <w:rFonts w:ascii="Arial" w:hAnsi="Arial" w:cs="Arial"/>
        </w:rPr>
        <w:t xml:space="preserve"> </w:t>
      </w:r>
      <w:r w:rsidRPr="00CA6EE7">
        <w:rPr>
          <w:rFonts w:ascii="Arial" w:hAnsi="Arial" w:cs="Arial"/>
        </w:rPr>
        <w:t>es una modalidad de capacitación que busca impartir la preparación en el</w:t>
      </w:r>
      <w:r>
        <w:rPr>
          <w:rFonts w:ascii="Arial" w:hAnsi="Arial" w:cs="Arial"/>
        </w:rPr>
        <w:t xml:space="preserve"> </w:t>
      </w:r>
      <w:r w:rsidRPr="00CA6EE7">
        <w:rPr>
          <w:rFonts w:ascii="Arial" w:hAnsi="Arial" w:cs="Arial"/>
        </w:rPr>
        <w:t>ejercicio de las funciones del empleo con el objetivo de que se asimilen en</w:t>
      </w:r>
      <w:r>
        <w:rPr>
          <w:rFonts w:ascii="Arial" w:hAnsi="Arial" w:cs="Arial"/>
        </w:rPr>
        <w:t xml:space="preserve"> </w:t>
      </w:r>
      <w:r w:rsidRPr="00CA6EE7">
        <w:rPr>
          <w:rFonts w:ascii="Arial" w:hAnsi="Arial" w:cs="Arial"/>
        </w:rPr>
        <w:t>la práctica los oficios. En el corto plazo, se orienta a atender necesidades de</w:t>
      </w:r>
      <w:r>
        <w:rPr>
          <w:rFonts w:ascii="Arial" w:hAnsi="Arial" w:cs="Arial"/>
        </w:rPr>
        <w:t xml:space="preserve"> </w:t>
      </w:r>
      <w:r w:rsidRPr="00CA6EE7">
        <w:rPr>
          <w:rFonts w:ascii="Arial" w:hAnsi="Arial" w:cs="Arial"/>
        </w:rPr>
        <w:t>aprendizaje específicas requeridas para el desempeño del cargo, mediante el</w:t>
      </w:r>
      <w:r>
        <w:rPr>
          <w:rFonts w:ascii="Arial" w:hAnsi="Arial" w:cs="Arial"/>
        </w:rPr>
        <w:t xml:space="preserve"> </w:t>
      </w:r>
      <w:r w:rsidRPr="00CA6EE7">
        <w:rPr>
          <w:rFonts w:ascii="Arial" w:hAnsi="Arial" w:cs="Arial"/>
        </w:rPr>
        <w:t>desarrollo de conocimientos, habilidades y actitudes observables de manera</w:t>
      </w:r>
      <w:r>
        <w:rPr>
          <w:rFonts w:ascii="Arial" w:hAnsi="Arial" w:cs="Arial"/>
        </w:rPr>
        <w:t xml:space="preserve"> </w:t>
      </w:r>
      <w:r w:rsidRPr="00CA6EE7">
        <w:rPr>
          <w:rFonts w:ascii="Arial" w:hAnsi="Arial" w:cs="Arial"/>
        </w:rPr>
        <w:t>inmediata.</w:t>
      </w:r>
      <w:r>
        <w:rPr>
          <w:rFonts w:ascii="Arial" w:hAnsi="Arial" w:cs="Arial"/>
        </w:rPr>
        <w:t xml:space="preserve"> (Plan Nacional de Formación 2017). </w:t>
      </w:r>
    </w:p>
    <w:p w:rsidR="001E7C5A" w:rsidRPr="00CA6EE7" w:rsidRDefault="001E7C5A" w:rsidP="0035296A">
      <w:pPr>
        <w:pStyle w:val="Prrafodelista"/>
        <w:numPr>
          <w:ilvl w:val="1"/>
          <w:numId w:val="1"/>
        </w:numPr>
        <w:jc w:val="both"/>
        <w:rPr>
          <w:rFonts w:ascii="Arial" w:hAnsi="Arial" w:cs="Arial"/>
        </w:rPr>
      </w:pPr>
      <w:r w:rsidRPr="00CA6EE7">
        <w:rPr>
          <w:rFonts w:ascii="Arial" w:hAnsi="Arial" w:cs="Arial"/>
          <w:b/>
        </w:rPr>
        <w:t xml:space="preserve">Educación No Formal (Educación para el trabajo y Desarrollo Humano). </w:t>
      </w:r>
      <w:r w:rsidRPr="00CA6EE7">
        <w:rPr>
          <w:rFonts w:ascii="Arial" w:hAnsi="Arial" w:cs="Arial"/>
        </w:rPr>
        <w:t xml:space="preserve">La Educación No Formal, hoy denominada Educación para el trabajo y el Desarrollo Humano (según la ley 1064 de 2006), comprende la formación permanente, personal, social y cultural, que se fundamenta en una concepción integral de la persona, que una institución organiza en un proyecto educativo institucional, y que estructura en currículos flexibles sin </w:t>
      </w:r>
      <w:r w:rsidRPr="00CA6EE7">
        <w:rPr>
          <w:rFonts w:ascii="Arial" w:hAnsi="Arial" w:cs="Arial"/>
        </w:rPr>
        <w:lastRenderedPageBreak/>
        <w:t>sujeción al sistema de niveles y grados propios de la educación formal. (Ley 115 de 1994 –Decreto 2888/2007).</w:t>
      </w:r>
    </w:p>
    <w:p w:rsidR="001E7C5A" w:rsidRDefault="001E7C5A" w:rsidP="0035296A">
      <w:pPr>
        <w:pStyle w:val="Prrafodelista"/>
        <w:numPr>
          <w:ilvl w:val="1"/>
          <w:numId w:val="4"/>
        </w:numPr>
        <w:jc w:val="both"/>
        <w:rPr>
          <w:rFonts w:ascii="Arial" w:hAnsi="Arial" w:cs="Arial"/>
        </w:rPr>
      </w:pPr>
      <w:r w:rsidRPr="001E7C5A">
        <w:rPr>
          <w:rFonts w:ascii="Arial" w:hAnsi="Arial" w:cs="Arial"/>
          <w:b/>
        </w:rPr>
        <w:t>Educación Informal</w:t>
      </w:r>
      <w:r>
        <w:rPr>
          <w:rFonts w:ascii="Arial" w:hAnsi="Arial" w:cs="Arial"/>
          <w:b/>
        </w:rPr>
        <w:t>.</w:t>
      </w:r>
      <w:r>
        <w:t xml:space="preserve"> </w:t>
      </w:r>
      <w:r w:rsidRPr="001E7C5A">
        <w:rPr>
          <w:rFonts w:ascii="Arial" w:hAnsi="Arial" w:cs="Arial"/>
        </w:rPr>
        <w:t>La educación informal es todo conocimiento libre y espontáneamente adquirido, proveniente de personas, entidades, medios de comunicación masiva, medios impresos, tradiciones, costumbres, comportamientos sociales y otros no estructurados (ley 115 /1994).</w:t>
      </w:r>
    </w:p>
    <w:p w:rsidR="001E7C5A" w:rsidRDefault="001E7C5A" w:rsidP="0035296A">
      <w:pPr>
        <w:pStyle w:val="Prrafodelista"/>
        <w:numPr>
          <w:ilvl w:val="1"/>
          <w:numId w:val="4"/>
        </w:numPr>
        <w:jc w:val="both"/>
        <w:rPr>
          <w:rFonts w:ascii="Arial" w:hAnsi="Arial" w:cs="Arial"/>
        </w:rPr>
      </w:pPr>
      <w:r w:rsidRPr="001E7C5A">
        <w:rPr>
          <w:rFonts w:ascii="Arial" w:hAnsi="Arial" w:cs="Arial"/>
          <w:b/>
        </w:rPr>
        <w:t>Educación Formal</w:t>
      </w:r>
      <w:r>
        <w:rPr>
          <w:rFonts w:ascii="Arial" w:hAnsi="Arial" w:cs="Arial"/>
          <w:b/>
        </w:rPr>
        <w:t>.</w:t>
      </w:r>
      <w:r>
        <w:t xml:space="preserve"> </w:t>
      </w:r>
      <w:r w:rsidRPr="001E7C5A">
        <w:rPr>
          <w:rFonts w:ascii="Arial" w:hAnsi="Arial" w:cs="Arial"/>
        </w:rPr>
        <w:t>Se entiende por educación formal aquella que se imparte en establecimientos educativos aprobados, en una secuencia regular de ciclos lectivos, con sujeción a pautas curriculares progresivas, y conducente a grados y títulos. (Ley 115 de 1994 – Decreto Ley 1567 de 1998 Ar.4 – Decreto 1227 de 2005 Art. 73).</w:t>
      </w:r>
    </w:p>
    <w:p w:rsidR="002D37FE" w:rsidRDefault="002D37FE" w:rsidP="00CA6EE7">
      <w:pPr>
        <w:pStyle w:val="Ttulo3"/>
        <w:spacing w:line="360" w:lineRule="auto"/>
        <w:ind w:left="720"/>
        <w:jc w:val="left"/>
        <w:rPr>
          <w:rFonts w:ascii="Arial" w:hAnsi="Arial" w:cs="Arial"/>
          <w:sz w:val="24"/>
        </w:rPr>
      </w:pPr>
    </w:p>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Default="00F8572E" w:rsidP="00F8572E"/>
    <w:p w:rsidR="00F8572E" w:rsidRPr="00F8572E" w:rsidRDefault="00F8572E" w:rsidP="00F8572E"/>
    <w:p w:rsidR="00F8572E" w:rsidRDefault="00F8572E" w:rsidP="00F8572E">
      <w:pPr>
        <w:pStyle w:val="Ttulo3"/>
        <w:spacing w:line="360" w:lineRule="auto"/>
        <w:ind w:left="720"/>
        <w:jc w:val="left"/>
        <w:rPr>
          <w:rFonts w:ascii="Arial" w:hAnsi="Arial" w:cs="Arial"/>
          <w:sz w:val="24"/>
        </w:rPr>
      </w:pPr>
    </w:p>
    <w:p w:rsidR="002D37FE" w:rsidRDefault="002D37FE" w:rsidP="0035296A">
      <w:pPr>
        <w:pStyle w:val="Ttulo3"/>
        <w:numPr>
          <w:ilvl w:val="0"/>
          <w:numId w:val="1"/>
        </w:numPr>
        <w:spacing w:line="360" w:lineRule="auto"/>
        <w:rPr>
          <w:rFonts w:ascii="Arial" w:hAnsi="Arial" w:cs="Arial"/>
          <w:sz w:val="24"/>
        </w:rPr>
      </w:pPr>
      <w:bookmarkStart w:id="7" w:name="_Toc536694392"/>
      <w:r>
        <w:rPr>
          <w:rFonts w:ascii="Arial" w:hAnsi="Arial" w:cs="Arial"/>
          <w:sz w:val="24"/>
        </w:rPr>
        <w:t>PRINCIPIOS RECTOR</w:t>
      </w:r>
      <w:r w:rsidR="00F8572E">
        <w:rPr>
          <w:rFonts w:ascii="Arial" w:hAnsi="Arial" w:cs="Arial"/>
          <w:sz w:val="24"/>
        </w:rPr>
        <w:t>ES</w:t>
      </w:r>
      <w:r>
        <w:rPr>
          <w:rFonts w:ascii="Arial" w:hAnsi="Arial" w:cs="Arial"/>
          <w:sz w:val="24"/>
        </w:rPr>
        <w:t xml:space="preserve"> DE LA CAPACITACION</w:t>
      </w:r>
      <w:bookmarkEnd w:id="7"/>
    </w:p>
    <w:p w:rsidR="002D37FE" w:rsidRPr="002D37FE" w:rsidRDefault="002D37FE" w:rsidP="002D37FE">
      <w:pPr>
        <w:rPr>
          <w:rFonts w:ascii="Arial" w:hAnsi="Arial" w:cs="Arial"/>
        </w:rPr>
      </w:pPr>
    </w:p>
    <w:p w:rsidR="002D37FE" w:rsidRDefault="002D37FE" w:rsidP="002D37FE">
      <w:pPr>
        <w:jc w:val="both"/>
        <w:rPr>
          <w:rFonts w:ascii="Arial" w:hAnsi="Arial" w:cs="Arial"/>
        </w:rPr>
      </w:pPr>
      <w:r w:rsidRPr="002D37FE">
        <w:rPr>
          <w:rFonts w:ascii="Arial" w:hAnsi="Arial" w:cs="Arial"/>
        </w:rPr>
        <w:t xml:space="preserve">La capacitación deberá basarse en los siguientes principios, de acuerdo con lo estipulado en el Decreto 1567 de 1998: </w:t>
      </w:r>
    </w:p>
    <w:p w:rsidR="002D37FE" w:rsidRDefault="002D37FE" w:rsidP="002D37FE">
      <w:pPr>
        <w:jc w:val="both"/>
        <w:rPr>
          <w:rFonts w:ascii="Arial" w:hAnsi="Arial" w:cs="Arial"/>
        </w:rPr>
      </w:pPr>
    </w:p>
    <w:p w:rsidR="002D37FE" w:rsidRDefault="002D37FE" w:rsidP="0035296A">
      <w:pPr>
        <w:pStyle w:val="Prrafodelista"/>
        <w:numPr>
          <w:ilvl w:val="0"/>
          <w:numId w:val="3"/>
        </w:numPr>
        <w:jc w:val="both"/>
        <w:rPr>
          <w:rFonts w:ascii="Arial" w:hAnsi="Arial" w:cs="Arial"/>
        </w:rPr>
      </w:pPr>
      <w:r w:rsidRPr="002D37FE">
        <w:rPr>
          <w:rFonts w:ascii="Arial" w:hAnsi="Arial" w:cs="Arial"/>
          <w:b/>
        </w:rPr>
        <w:t>Complementariedad:</w:t>
      </w:r>
      <w:r w:rsidRPr="002D37FE">
        <w:rPr>
          <w:rFonts w:ascii="Arial" w:hAnsi="Arial" w:cs="Arial"/>
        </w:rPr>
        <w:t xml:space="preserve"> La capacitación se concibe como un proceso complementario de la planeación, por lo cual debe consultarla y orientar sus propios objetivos en función de los propósitos institucionales.</w:t>
      </w:r>
    </w:p>
    <w:p w:rsidR="002D37FE" w:rsidRPr="002D37FE" w:rsidRDefault="002D37FE" w:rsidP="0035296A">
      <w:pPr>
        <w:pStyle w:val="Prrafodelista"/>
        <w:numPr>
          <w:ilvl w:val="0"/>
          <w:numId w:val="3"/>
        </w:numPr>
        <w:jc w:val="both"/>
        <w:rPr>
          <w:rFonts w:ascii="Arial" w:hAnsi="Arial" w:cs="Arial"/>
        </w:rPr>
      </w:pPr>
      <w:r w:rsidRPr="002D37FE">
        <w:rPr>
          <w:rFonts w:ascii="Arial" w:hAnsi="Arial" w:cs="Arial"/>
          <w:b/>
        </w:rPr>
        <w:t>Integralidad:</w:t>
      </w:r>
      <w:r w:rsidRPr="002D37FE">
        <w:rPr>
          <w:rFonts w:ascii="Arial" w:hAnsi="Arial" w:cs="Arial"/>
        </w:rPr>
        <w:t xml:space="preserve"> La capacitación debe contribuir al desarrollo del potencial de los empleados en su sentir, pensar y actuar, articulando el aprendizaje individual con el aprendizaje en equipo y con el aprendizaje organizacional. </w:t>
      </w:r>
    </w:p>
    <w:p w:rsidR="002D37FE" w:rsidRPr="002D37FE" w:rsidRDefault="002D37FE" w:rsidP="0035296A">
      <w:pPr>
        <w:pStyle w:val="Prrafodelista"/>
        <w:numPr>
          <w:ilvl w:val="0"/>
          <w:numId w:val="3"/>
        </w:numPr>
        <w:jc w:val="both"/>
        <w:rPr>
          <w:rFonts w:ascii="Arial" w:hAnsi="Arial" w:cs="Arial"/>
        </w:rPr>
      </w:pPr>
      <w:r w:rsidRPr="002D37FE">
        <w:rPr>
          <w:rFonts w:ascii="Arial" w:hAnsi="Arial" w:cs="Arial"/>
          <w:b/>
        </w:rPr>
        <w:t>Objetividad:</w:t>
      </w:r>
      <w:r w:rsidRPr="002D37FE">
        <w:rPr>
          <w:rFonts w:ascii="Arial" w:hAnsi="Arial" w:cs="Arial"/>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 </w:t>
      </w:r>
    </w:p>
    <w:p w:rsidR="002D37FE" w:rsidRPr="002D37FE" w:rsidRDefault="002D37FE" w:rsidP="0035296A">
      <w:pPr>
        <w:pStyle w:val="Prrafodelista"/>
        <w:numPr>
          <w:ilvl w:val="0"/>
          <w:numId w:val="3"/>
        </w:numPr>
        <w:jc w:val="both"/>
        <w:rPr>
          <w:rFonts w:ascii="Arial" w:hAnsi="Arial" w:cs="Arial"/>
        </w:rPr>
      </w:pPr>
      <w:r w:rsidRPr="002D37FE">
        <w:rPr>
          <w:rFonts w:ascii="Arial" w:hAnsi="Arial" w:cs="Arial"/>
          <w:b/>
        </w:rPr>
        <w:t>Participación:</w:t>
      </w:r>
      <w:r w:rsidRPr="002D37FE">
        <w:rPr>
          <w:rFonts w:ascii="Arial" w:hAnsi="Arial" w:cs="Arial"/>
        </w:rPr>
        <w:t xml:space="preserve"> Todos los procesos que hacen parte de la gestión de la capacitación, tales como detección de necesidades, formulación, ejecución y evaluación de planes y programas, deben contar con la participación de los empleados. </w:t>
      </w:r>
    </w:p>
    <w:p w:rsidR="002D37FE" w:rsidRPr="002D37FE" w:rsidRDefault="002D37FE" w:rsidP="0035296A">
      <w:pPr>
        <w:pStyle w:val="Prrafodelista"/>
        <w:numPr>
          <w:ilvl w:val="0"/>
          <w:numId w:val="3"/>
        </w:numPr>
        <w:jc w:val="both"/>
        <w:rPr>
          <w:rFonts w:ascii="Arial" w:hAnsi="Arial" w:cs="Arial"/>
        </w:rPr>
      </w:pPr>
      <w:r w:rsidRPr="002D37FE">
        <w:rPr>
          <w:rFonts w:ascii="Arial" w:hAnsi="Arial" w:cs="Arial"/>
          <w:b/>
        </w:rPr>
        <w:t>Prevalencia del interés de la organización</w:t>
      </w:r>
      <w:r w:rsidRPr="002D37FE">
        <w:rPr>
          <w:rFonts w:ascii="Arial" w:hAnsi="Arial" w:cs="Arial"/>
        </w:rPr>
        <w:t xml:space="preserve">: Las políticas, los planes y los programas responderán fundamentalmente a las necesidades de la organización. </w:t>
      </w:r>
    </w:p>
    <w:p w:rsidR="002D37FE" w:rsidRPr="002D37FE" w:rsidRDefault="002D37FE" w:rsidP="0035296A">
      <w:pPr>
        <w:pStyle w:val="Prrafodelista"/>
        <w:numPr>
          <w:ilvl w:val="0"/>
          <w:numId w:val="3"/>
        </w:numPr>
        <w:jc w:val="both"/>
        <w:rPr>
          <w:rFonts w:ascii="Arial" w:hAnsi="Arial" w:cs="Arial"/>
        </w:rPr>
      </w:pPr>
      <w:r w:rsidRPr="002D37FE">
        <w:rPr>
          <w:rFonts w:ascii="Arial" w:hAnsi="Arial" w:cs="Arial"/>
          <w:b/>
        </w:rPr>
        <w:t>Integración a la carrera administrativa:</w:t>
      </w:r>
      <w:r w:rsidRPr="002D37FE">
        <w:rPr>
          <w:rFonts w:ascii="Arial" w:hAnsi="Arial" w:cs="Arial"/>
        </w:rPr>
        <w:t xml:space="preserve"> La capacitación recibida por los empleados debe ser valorada como antecedente en los procesos de selección, de acuerdo con las disposiciones sobre la materia. </w:t>
      </w:r>
    </w:p>
    <w:p w:rsidR="002D37FE" w:rsidRPr="002D37FE" w:rsidRDefault="002D37FE" w:rsidP="0035296A">
      <w:pPr>
        <w:pStyle w:val="Prrafodelista"/>
        <w:numPr>
          <w:ilvl w:val="0"/>
          <w:numId w:val="3"/>
        </w:numPr>
        <w:jc w:val="both"/>
        <w:rPr>
          <w:rFonts w:ascii="Arial" w:hAnsi="Arial" w:cs="Arial"/>
        </w:rPr>
      </w:pPr>
      <w:r w:rsidRPr="002D37FE">
        <w:rPr>
          <w:rFonts w:ascii="Arial" w:hAnsi="Arial" w:cs="Arial"/>
          <w:b/>
        </w:rPr>
        <w:t>Prelación de los empleados de carrera:</w:t>
      </w:r>
      <w:r w:rsidRPr="002D37FE">
        <w:rPr>
          <w:rFonts w:ascii="Arial" w:hAnsi="Arial" w:cs="Arial"/>
        </w:rPr>
        <w:t xml:space="preserve"> Para aquellos casos en los cuales la capacitación busque adquirir y dejar instaladas capacidades que la entidad requiera más allá del mediano plazo, tendrán prelación los empleados de carrera. </w:t>
      </w:r>
    </w:p>
    <w:p w:rsidR="002D37FE" w:rsidRPr="002D37FE" w:rsidRDefault="002D37FE" w:rsidP="0035296A">
      <w:pPr>
        <w:pStyle w:val="Prrafodelista"/>
        <w:numPr>
          <w:ilvl w:val="0"/>
          <w:numId w:val="3"/>
        </w:numPr>
        <w:jc w:val="both"/>
        <w:rPr>
          <w:rFonts w:ascii="Arial" w:hAnsi="Arial" w:cs="Arial"/>
        </w:rPr>
      </w:pPr>
      <w:r w:rsidRPr="002D37FE">
        <w:rPr>
          <w:rFonts w:ascii="Arial" w:hAnsi="Arial" w:cs="Arial"/>
          <w:b/>
        </w:rPr>
        <w:t>Economía:</w:t>
      </w:r>
      <w:r w:rsidRPr="002D37FE">
        <w:rPr>
          <w:rFonts w:ascii="Arial" w:hAnsi="Arial" w:cs="Arial"/>
        </w:rPr>
        <w:t xml:space="preserve"> En todo caso se buscará el manejo óptimo de los recursos destinados a la capacitación, mediante acciones que pueden incluir el apoyo interinstitucional. </w:t>
      </w:r>
    </w:p>
    <w:p w:rsidR="002D37FE" w:rsidRPr="002D37FE" w:rsidRDefault="002D37FE" w:rsidP="0035296A">
      <w:pPr>
        <w:pStyle w:val="Prrafodelista"/>
        <w:numPr>
          <w:ilvl w:val="0"/>
          <w:numId w:val="3"/>
        </w:numPr>
        <w:jc w:val="both"/>
        <w:rPr>
          <w:rFonts w:ascii="Arial" w:hAnsi="Arial" w:cs="Arial"/>
        </w:rPr>
      </w:pPr>
      <w:r w:rsidRPr="002D37FE">
        <w:rPr>
          <w:rFonts w:ascii="Arial" w:hAnsi="Arial" w:cs="Arial"/>
          <w:b/>
        </w:rPr>
        <w:lastRenderedPageBreak/>
        <w:t>Énfasis en la práctica:</w:t>
      </w:r>
      <w:r w:rsidRPr="002D37FE">
        <w:rPr>
          <w:rFonts w:ascii="Arial" w:hAnsi="Arial" w:cs="Arial"/>
        </w:rPr>
        <w:t xml:space="preserve"> La capacitación se impartirá privilegiando el uso de metodologías que hagan énfasis en la práctica, en el análisis de casos concretos y en la solución de problemas específicos.</w:t>
      </w:r>
    </w:p>
    <w:p w:rsidR="002D37FE" w:rsidRDefault="002D37FE" w:rsidP="002D37FE">
      <w:pPr>
        <w:jc w:val="both"/>
        <w:rPr>
          <w:rFonts w:ascii="Arial" w:hAnsi="Arial" w:cs="Arial"/>
        </w:rPr>
      </w:pPr>
    </w:p>
    <w:p w:rsidR="002D37FE" w:rsidRPr="002D37FE" w:rsidRDefault="002D37FE" w:rsidP="002D37FE">
      <w:pPr>
        <w:jc w:val="both"/>
        <w:rPr>
          <w:rFonts w:ascii="Arial" w:hAnsi="Arial" w:cs="Arial"/>
        </w:rPr>
      </w:pPr>
    </w:p>
    <w:p w:rsidR="001C16F7" w:rsidRPr="00B0553A" w:rsidRDefault="002D37FE" w:rsidP="0035296A">
      <w:pPr>
        <w:pStyle w:val="Ttulo3"/>
        <w:numPr>
          <w:ilvl w:val="0"/>
          <w:numId w:val="1"/>
        </w:numPr>
        <w:spacing w:line="360" w:lineRule="auto"/>
        <w:rPr>
          <w:rFonts w:ascii="Arial" w:hAnsi="Arial" w:cs="Arial"/>
          <w:sz w:val="24"/>
        </w:rPr>
      </w:pPr>
      <w:bookmarkStart w:id="8" w:name="_Toc536694393"/>
      <w:r>
        <w:rPr>
          <w:rFonts w:ascii="Arial" w:hAnsi="Arial" w:cs="Arial"/>
          <w:sz w:val="24"/>
        </w:rPr>
        <w:t>LINEAMIENTOS CONCEPTUALES Y PEDAGOGICOS</w:t>
      </w:r>
      <w:bookmarkEnd w:id="8"/>
    </w:p>
    <w:p w:rsidR="00554652" w:rsidRDefault="00554652" w:rsidP="00BB74EF">
      <w:pPr>
        <w:spacing w:line="360" w:lineRule="auto"/>
        <w:jc w:val="center"/>
      </w:pPr>
    </w:p>
    <w:p w:rsidR="00BB74EF" w:rsidRDefault="002D37FE" w:rsidP="0035296A">
      <w:pPr>
        <w:pStyle w:val="Prrafodelista"/>
        <w:numPr>
          <w:ilvl w:val="1"/>
          <w:numId w:val="1"/>
        </w:numPr>
        <w:spacing w:line="360" w:lineRule="auto"/>
        <w:jc w:val="both"/>
        <w:rPr>
          <w:rFonts w:ascii="Arial" w:hAnsi="Arial" w:cs="Arial"/>
          <w:b/>
          <w:iCs/>
          <w:u w:val="single"/>
        </w:rPr>
      </w:pPr>
      <w:r>
        <w:rPr>
          <w:rFonts w:ascii="Arial" w:hAnsi="Arial" w:cs="Arial"/>
          <w:b/>
          <w:iCs/>
          <w:u w:val="single"/>
        </w:rPr>
        <w:t>Conceptuales.</w:t>
      </w:r>
    </w:p>
    <w:p w:rsidR="002D37FE" w:rsidRDefault="002D37FE" w:rsidP="002D37FE">
      <w:pPr>
        <w:ind w:left="360"/>
        <w:jc w:val="both"/>
        <w:rPr>
          <w:rFonts w:ascii="Arial" w:hAnsi="Arial" w:cs="Arial"/>
        </w:rPr>
      </w:pPr>
    </w:p>
    <w:p w:rsidR="00CA6EE7" w:rsidRDefault="002D37FE" w:rsidP="00CA6EE7">
      <w:pPr>
        <w:ind w:left="360"/>
        <w:jc w:val="both"/>
        <w:rPr>
          <w:rFonts w:ascii="Arial" w:hAnsi="Arial" w:cs="Arial"/>
        </w:rPr>
      </w:pPr>
      <w:r w:rsidRPr="00CA6EE7">
        <w:rPr>
          <w:rFonts w:ascii="Arial" w:hAnsi="Arial" w:cs="Arial"/>
          <w:b/>
        </w:rPr>
        <w:t>La Profesionalización del Empleo Público:</w:t>
      </w:r>
      <w:r w:rsidRPr="002D37FE">
        <w:rPr>
          <w:rFonts w:ascii="Arial" w:hAnsi="Arial" w:cs="Arial"/>
        </w:rPr>
        <w:t xml:space="preserve"> Para alcanzar esta profesionalización es necesario garantizar que los empleados públicos posean una serie de atributos como el mérito, la vocación de servicio, responsabilidad, eficacia y honestidad de manera que se logre una administración efectiva</w:t>
      </w:r>
    </w:p>
    <w:p w:rsidR="00CA6EE7" w:rsidRDefault="00CA6EE7" w:rsidP="00CA6EE7">
      <w:pPr>
        <w:ind w:left="360"/>
        <w:jc w:val="both"/>
      </w:pPr>
    </w:p>
    <w:p w:rsidR="00BB74EF" w:rsidRDefault="00CA6EE7" w:rsidP="00CA6EE7">
      <w:pPr>
        <w:ind w:left="360"/>
        <w:jc w:val="both"/>
        <w:rPr>
          <w:rFonts w:ascii="Arial" w:hAnsi="Arial" w:cs="Arial"/>
        </w:rPr>
      </w:pPr>
      <w:r w:rsidRPr="00CA6EE7">
        <w:rPr>
          <w:rFonts w:ascii="Arial" w:hAnsi="Arial" w:cs="Arial"/>
          <w:b/>
        </w:rPr>
        <w:t>Desarrollo de Competencias laborales:</w:t>
      </w:r>
      <w:r w:rsidRPr="00CA6EE7">
        <w:rPr>
          <w:rFonts w:ascii="Arial" w:hAnsi="Arial" w:cs="Arial"/>
        </w:rPr>
        <w:t xml:space="preserve"> Se define Competencias Laborales como la capacidad de una persona para desempeñar en diferentes contextos y con base en los requerimientos de calidad y resultados las funciones inherentes a un empleo, capacidad que está determinada por los conocimientos, destrezas, habilidades, valores, actitudes y aptitudes que debe poseer y demostrar el empleado público</w:t>
      </w:r>
      <w:r>
        <w:rPr>
          <w:rFonts w:ascii="Arial" w:hAnsi="Arial" w:cs="Arial"/>
        </w:rPr>
        <w:t>.</w:t>
      </w:r>
    </w:p>
    <w:p w:rsidR="00CA6EE7" w:rsidRPr="00CA6EE7" w:rsidRDefault="00CA6EE7" w:rsidP="00CA6EE7">
      <w:pPr>
        <w:ind w:left="360"/>
        <w:jc w:val="both"/>
        <w:rPr>
          <w:rFonts w:ascii="Arial" w:hAnsi="Arial" w:cs="Arial"/>
        </w:rPr>
      </w:pPr>
    </w:p>
    <w:p w:rsidR="00CA6EE7" w:rsidRDefault="00CA6EE7" w:rsidP="0035296A">
      <w:pPr>
        <w:pStyle w:val="Prrafodelista"/>
        <w:numPr>
          <w:ilvl w:val="1"/>
          <w:numId w:val="1"/>
        </w:numPr>
        <w:spacing w:line="360" w:lineRule="auto"/>
        <w:jc w:val="both"/>
        <w:rPr>
          <w:rFonts w:ascii="Arial" w:hAnsi="Arial" w:cs="Arial"/>
          <w:b/>
          <w:iCs/>
          <w:u w:val="single"/>
        </w:rPr>
      </w:pPr>
      <w:r>
        <w:rPr>
          <w:rFonts w:ascii="Arial" w:hAnsi="Arial" w:cs="Arial"/>
          <w:b/>
          <w:iCs/>
          <w:u w:val="single"/>
        </w:rPr>
        <w:t>Pedagógicos.</w:t>
      </w:r>
    </w:p>
    <w:p w:rsidR="00CA6EE7" w:rsidRDefault="00CA6EE7" w:rsidP="00CA6EE7">
      <w:pPr>
        <w:ind w:left="360"/>
        <w:jc w:val="both"/>
        <w:rPr>
          <w:rFonts w:ascii="Arial" w:hAnsi="Arial" w:cs="Arial"/>
          <w:b/>
        </w:rPr>
      </w:pPr>
    </w:p>
    <w:p w:rsidR="00CA6EE7" w:rsidRPr="00CA6EE7" w:rsidRDefault="00CA6EE7" w:rsidP="00CA6EE7">
      <w:pPr>
        <w:ind w:left="360"/>
        <w:jc w:val="both"/>
        <w:rPr>
          <w:rFonts w:ascii="Arial" w:hAnsi="Arial" w:cs="Arial"/>
        </w:rPr>
      </w:pPr>
      <w:r w:rsidRPr="00CA6EE7">
        <w:rPr>
          <w:rFonts w:ascii="Arial" w:hAnsi="Arial" w:cs="Arial"/>
          <w:b/>
        </w:rPr>
        <w:t>El Proyecto de Aprendizaje en Equipo</w:t>
      </w:r>
      <w:r w:rsidRPr="00CA6EE7">
        <w:rPr>
          <w:rFonts w:ascii="Arial" w:hAnsi="Arial" w:cs="Arial"/>
        </w:rPr>
        <w:t>: Se plantea con base en el análisis de problemas institucionales o de retos o dificultades para el cumplimiento de metas y resultados institucionales del empleado.</w:t>
      </w:r>
    </w:p>
    <w:p w:rsidR="00CA6EE7" w:rsidRDefault="00CA6EE7" w:rsidP="00BB74EF">
      <w:pPr>
        <w:spacing w:line="360" w:lineRule="auto"/>
        <w:jc w:val="both"/>
        <w:rPr>
          <w:rFonts w:ascii="Arial" w:hAnsi="Arial" w:cs="Arial"/>
          <w:b/>
          <w:iCs/>
          <w:u w:val="single"/>
        </w:rPr>
      </w:pPr>
    </w:p>
    <w:p w:rsidR="00CA6EE7" w:rsidRDefault="00CA6EE7" w:rsidP="00BB74EF">
      <w:pPr>
        <w:spacing w:line="360" w:lineRule="auto"/>
        <w:jc w:val="both"/>
        <w:rPr>
          <w:rFonts w:ascii="Arial" w:hAnsi="Arial" w:cs="Arial"/>
          <w:b/>
          <w:iCs/>
          <w:u w:val="single"/>
        </w:rPr>
      </w:pPr>
    </w:p>
    <w:p w:rsidR="00CA6EE7" w:rsidRDefault="00CA6EE7" w:rsidP="00BB74EF">
      <w:pPr>
        <w:spacing w:line="360" w:lineRule="auto"/>
        <w:jc w:val="both"/>
        <w:rPr>
          <w:rFonts w:ascii="Arial" w:hAnsi="Arial" w:cs="Arial"/>
          <w:b/>
          <w:iCs/>
          <w:u w:val="single"/>
        </w:rPr>
      </w:pPr>
    </w:p>
    <w:p w:rsidR="00CA6EE7" w:rsidRDefault="00CA6EE7" w:rsidP="00BB74EF">
      <w:pPr>
        <w:spacing w:line="360" w:lineRule="auto"/>
        <w:jc w:val="both"/>
        <w:rPr>
          <w:rFonts w:ascii="Arial" w:hAnsi="Arial" w:cs="Arial"/>
          <w:b/>
          <w:iCs/>
          <w:u w:val="single"/>
        </w:rPr>
      </w:pPr>
    </w:p>
    <w:p w:rsidR="00CA6EE7" w:rsidRDefault="00CA6EE7" w:rsidP="00BB74EF">
      <w:pPr>
        <w:spacing w:line="360" w:lineRule="auto"/>
        <w:jc w:val="both"/>
        <w:rPr>
          <w:rFonts w:ascii="Arial" w:hAnsi="Arial" w:cs="Arial"/>
          <w:b/>
          <w:iCs/>
          <w:u w:val="single"/>
        </w:rPr>
      </w:pPr>
    </w:p>
    <w:p w:rsidR="00CA6EE7" w:rsidRDefault="00CA6EE7" w:rsidP="00BB74EF">
      <w:pPr>
        <w:spacing w:line="360" w:lineRule="auto"/>
        <w:jc w:val="both"/>
        <w:rPr>
          <w:rFonts w:ascii="Arial" w:hAnsi="Arial" w:cs="Arial"/>
          <w:b/>
          <w:iCs/>
          <w:u w:val="single"/>
        </w:rPr>
      </w:pPr>
    </w:p>
    <w:p w:rsidR="00F8572E" w:rsidRDefault="00F8572E" w:rsidP="00BB74EF">
      <w:pPr>
        <w:spacing w:line="360" w:lineRule="auto"/>
        <w:jc w:val="both"/>
        <w:rPr>
          <w:rFonts w:ascii="Arial" w:hAnsi="Arial" w:cs="Arial"/>
          <w:b/>
          <w:iCs/>
          <w:u w:val="single"/>
        </w:rPr>
      </w:pPr>
    </w:p>
    <w:p w:rsidR="00F8572E" w:rsidRDefault="00F8572E" w:rsidP="00BB74EF">
      <w:pPr>
        <w:spacing w:line="360" w:lineRule="auto"/>
        <w:jc w:val="both"/>
        <w:rPr>
          <w:rFonts w:ascii="Arial" w:hAnsi="Arial" w:cs="Arial"/>
          <w:b/>
          <w:iCs/>
          <w:u w:val="single"/>
        </w:rPr>
      </w:pPr>
    </w:p>
    <w:p w:rsidR="00F8572E" w:rsidRDefault="00F8572E" w:rsidP="00BB74EF">
      <w:pPr>
        <w:spacing w:line="360" w:lineRule="auto"/>
        <w:jc w:val="both"/>
        <w:rPr>
          <w:rFonts w:ascii="Arial" w:hAnsi="Arial" w:cs="Arial"/>
          <w:b/>
          <w:iCs/>
          <w:u w:val="single"/>
        </w:rPr>
      </w:pPr>
    </w:p>
    <w:p w:rsidR="00F8572E" w:rsidRDefault="00F8572E" w:rsidP="00F8572E">
      <w:pPr>
        <w:spacing w:line="360" w:lineRule="auto"/>
        <w:ind w:left="708" w:hanging="708"/>
        <w:jc w:val="both"/>
        <w:rPr>
          <w:rFonts w:ascii="Arial" w:hAnsi="Arial" w:cs="Arial"/>
          <w:b/>
          <w:iCs/>
          <w:u w:val="single"/>
        </w:rPr>
      </w:pPr>
    </w:p>
    <w:p w:rsidR="00CA6EE7" w:rsidRPr="00B0553A" w:rsidRDefault="00CA6EE7" w:rsidP="0035296A">
      <w:pPr>
        <w:pStyle w:val="Ttulo3"/>
        <w:numPr>
          <w:ilvl w:val="0"/>
          <w:numId w:val="1"/>
        </w:numPr>
        <w:spacing w:line="360" w:lineRule="auto"/>
        <w:rPr>
          <w:rFonts w:ascii="Arial" w:hAnsi="Arial" w:cs="Arial"/>
          <w:sz w:val="24"/>
        </w:rPr>
      </w:pPr>
      <w:bookmarkStart w:id="9" w:name="_Toc536694394"/>
      <w:r>
        <w:rPr>
          <w:rFonts w:ascii="Arial" w:hAnsi="Arial" w:cs="Arial"/>
          <w:sz w:val="24"/>
        </w:rPr>
        <w:t>EJES TEMÁTICOS</w:t>
      </w:r>
      <w:bookmarkEnd w:id="9"/>
    </w:p>
    <w:p w:rsidR="00CA6EE7" w:rsidRDefault="00CA6EE7" w:rsidP="00BB74EF">
      <w:pPr>
        <w:spacing w:line="360" w:lineRule="auto"/>
        <w:jc w:val="both"/>
        <w:rPr>
          <w:rFonts w:ascii="Arial" w:hAnsi="Arial" w:cs="Arial"/>
        </w:rPr>
      </w:pPr>
    </w:p>
    <w:p w:rsidR="00CA6EE7" w:rsidRDefault="00CA6EE7" w:rsidP="00BB74EF">
      <w:pPr>
        <w:spacing w:line="360" w:lineRule="auto"/>
        <w:jc w:val="both"/>
        <w:rPr>
          <w:rFonts w:ascii="Arial" w:hAnsi="Arial" w:cs="Arial"/>
        </w:rPr>
      </w:pPr>
      <w:r>
        <w:rPr>
          <w:rFonts w:ascii="Arial" w:hAnsi="Arial" w:cs="Arial"/>
        </w:rPr>
        <w:t>El Plan Nacional de capacitación define los ejes temáticos en tres (3) frentes:</w:t>
      </w:r>
    </w:p>
    <w:p w:rsidR="00CA6EE7" w:rsidRDefault="00CA6EE7" w:rsidP="00CC1E7A">
      <w:pPr>
        <w:jc w:val="both"/>
        <w:rPr>
          <w:rFonts w:ascii="Arial" w:hAnsi="Arial" w:cs="Arial"/>
          <w:b/>
        </w:rPr>
      </w:pPr>
    </w:p>
    <w:p w:rsidR="00CC1E7A" w:rsidRDefault="00CC1E7A" w:rsidP="0035296A">
      <w:pPr>
        <w:pStyle w:val="Prrafodelista"/>
        <w:numPr>
          <w:ilvl w:val="1"/>
          <w:numId w:val="1"/>
        </w:numPr>
        <w:spacing w:line="360" w:lineRule="auto"/>
        <w:jc w:val="both"/>
        <w:rPr>
          <w:rFonts w:ascii="Arial" w:hAnsi="Arial" w:cs="Arial"/>
          <w:b/>
          <w:iCs/>
          <w:u w:val="single"/>
        </w:rPr>
      </w:pPr>
      <w:r>
        <w:rPr>
          <w:rFonts w:ascii="Arial" w:hAnsi="Arial" w:cs="Arial"/>
          <w:b/>
          <w:iCs/>
          <w:u w:val="single"/>
        </w:rPr>
        <w:t xml:space="preserve">Gestión de Conocimiento: </w:t>
      </w:r>
    </w:p>
    <w:p w:rsidR="00CC1E7A" w:rsidRDefault="00CC1E7A" w:rsidP="00CC1E7A">
      <w:pPr>
        <w:ind w:left="360"/>
        <w:jc w:val="both"/>
        <w:rPr>
          <w:rFonts w:ascii="Arial" w:hAnsi="Arial" w:cs="Arial"/>
        </w:rPr>
      </w:pPr>
    </w:p>
    <w:p w:rsidR="00CC1E7A" w:rsidRDefault="00CA6EE7" w:rsidP="00CC1E7A">
      <w:pPr>
        <w:ind w:left="360"/>
        <w:jc w:val="both"/>
        <w:rPr>
          <w:rFonts w:ascii="Arial" w:hAnsi="Arial" w:cs="Arial"/>
        </w:rPr>
      </w:pPr>
      <w:r w:rsidRPr="00CC1E7A">
        <w:rPr>
          <w:rFonts w:ascii="Arial" w:hAnsi="Arial" w:cs="Arial"/>
        </w:rPr>
        <w:t>Respo</w:t>
      </w:r>
      <w:r w:rsidR="00CC1E7A" w:rsidRPr="00CC1E7A">
        <w:rPr>
          <w:rFonts w:ascii="Arial" w:hAnsi="Arial" w:cs="Arial"/>
        </w:rPr>
        <w:t xml:space="preserve">nde a la necesidad de instalar en los servidores </w:t>
      </w:r>
      <w:r w:rsidRPr="00CC1E7A">
        <w:rPr>
          <w:rFonts w:ascii="Arial" w:hAnsi="Arial" w:cs="Arial"/>
        </w:rPr>
        <w:t xml:space="preserve">capacidades orientadas al mejoramiento continuo de la gestión pública mediante el reconocimiento de los procesos que viven </w:t>
      </w:r>
      <w:r w:rsidR="00CC1E7A" w:rsidRPr="00CC1E7A">
        <w:rPr>
          <w:rFonts w:ascii="Arial" w:hAnsi="Arial" w:cs="Arial"/>
        </w:rPr>
        <w:t>todas las entidades</w:t>
      </w:r>
      <w:r w:rsidRPr="00CC1E7A">
        <w:rPr>
          <w:rFonts w:ascii="Arial" w:hAnsi="Arial" w:cs="Arial"/>
        </w:rPr>
        <w:t xml:space="preserve"> para generar, sistematizar y transferir información necesaria para responder los retos y las necesidades de las entidades públicas. </w:t>
      </w:r>
    </w:p>
    <w:p w:rsidR="00CC1E7A" w:rsidRDefault="00CC1E7A" w:rsidP="00CC1E7A">
      <w:pPr>
        <w:ind w:left="360"/>
        <w:jc w:val="both"/>
        <w:rPr>
          <w:rFonts w:ascii="Arial" w:hAnsi="Arial" w:cs="Arial"/>
        </w:rPr>
      </w:pPr>
    </w:p>
    <w:p w:rsidR="00CC1E7A" w:rsidRPr="00CC1E7A" w:rsidRDefault="00CA6EE7" w:rsidP="00CC1E7A">
      <w:pPr>
        <w:ind w:left="360"/>
        <w:jc w:val="both"/>
        <w:rPr>
          <w:rFonts w:ascii="Arial" w:hAnsi="Arial" w:cs="Arial"/>
        </w:rPr>
      </w:pPr>
      <w:r w:rsidRPr="00CC1E7A">
        <w:rPr>
          <w:rFonts w:ascii="Arial" w:hAnsi="Arial" w:cs="Arial"/>
        </w:rPr>
        <w:t xml:space="preserve">Es por esto que, a través del Plan Institucional de Capacitación se busca la integración de programas que permitirán a los servidores de </w:t>
      </w:r>
      <w:r w:rsidR="00CC1E7A" w:rsidRPr="00CC1E7A">
        <w:rPr>
          <w:rFonts w:ascii="Arial" w:hAnsi="Arial" w:cs="Arial"/>
        </w:rPr>
        <w:t>la CONTRALORIA DISTRITAL DE CARTAGENA</w:t>
      </w:r>
      <w:r w:rsidRPr="00CC1E7A">
        <w:rPr>
          <w:rFonts w:ascii="Arial" w:hAnsi="Arial" w:cs="Arial"/>
        </w:rPr>
        <w:t xml:space="preserve"> recibir el conocimiento y ser agentes multiplicadores a su equipo de trabajo, propiciando así una cultura de conocimiento que impacte a los procesos de la entidad. </w:t>
      </w:r>
    </w:p>
    <w:p w:rsidR="00CC1E7A" w:rsidRDefault="00CC1E7A" w:rsidP="00CC1E7A">
      <w:pPr>
        <w:jc w:val="both"/>
        <w:rPr>
          <w:rFonts w:ascii="Arial" w:hAnsi="Arial" w:cs="Arial"/>
        </w:rPr>
      </w:pPr>
    </w:p>
    <w:p w:rsidR="00CC1E7A" w:rsidRDefault="00CC1E7A" w:rsidP="0035296A">
      <w:pPr>
        <w:pStyle w:val="Prrafodelista"/>
        <w:numPr>
          <w:ilvl w:val="1"/>
          <w:numId w:val="1"/>
        </w:numPr>
        <w:spacing w:line="360" w:lineRule="auto"/>
        <w:jc w:val="both"/>
        <w:rPr>
          <w:rFonts w:ascii="Arial" w:hAnsi="Arial" w:cs="Arial"/>
          <w:b/>
          <w:iCs/>
          <w:u w:val="single"/>
        </w:rPr>
      </w:pPr>
      <w:r>
        <w:rPr>
          <w:rFonts w:ascii="Arial" w:hAnsi="Arial" w:cs="Arial"/>
          <w:b/>
          <w:iCs/>
          <w:u w:val="single"/>
        </w:rPr>
        <w:t xml:space="preserve">Creación de Valor Público: </w:t>
      </w:r>
    </w:p>
    <w:p w:rsidR="00CC1E7A" w:rsidRDefault="00CC1E7A" w:rsidP="00CC1E7A">
      <w:pPr>
        <w:spacing w:line="360" w:lineRule="auto"/>
        <w:ind w:left="360"/>
        <w:jc w:val="both"/>
        <w:rPr>
          <w:rFonts w:ascii="Arial" w:hAnsi="Arial" w:cs="Arial"/>
        </w:rPr>
      </w:pPr>
    </w:p>
    <w:p w:rsidR="00CC1E7A" w:rsidRDefault="00CA6EE7" w:rsidP="00CC1E7A">
      <w:pPr>
        <w:ind w:left="360"/>
        <w:jc w:val="both"/>
        <w:rPr>
          <w:rFonts w:ascii="Arial" w:hAnsi="Arial" w:cs="Arial"/>
        </w:rPr>
      </w:pPr>
      <w:r w:rsidRPr="00CC1E7A">
        <w:rPr>
          <w:rFonts w:ascii="Arial" w:hAnsi="Arial" w:cs="Arial"/>
        </w:rPr>
        <w:t xml:space="preserve">El concepto de valor público se orienta principalmente a la capacidad que tienen los servidores para que, a partir de la toma de decisiones y la implementación de políticas públicas, se genere mayor satisfacción a la sociedad. </w:t>
      </w:r>
    </w:p>
    <w:p w:rsidR="00CC1E7A" w:rsidRDefault="00CC1E7A" w:rsidP="00CC1E7A">
      <w:pPr>
        <w:ind w:left="360"/>
        <w:jc w:val="both"/>
        <w:rPr>
          <w:rFonts w:ascii="Arial" w:hAnsi="Arial" w:cs="Arial"/>
        </w:rPr>
      </w:pPr>
    </w:p>
    <w:p w:rsidR="00CC1E7A" w:rsidRDefault="00CA6EE7" w:rsidP="00CC1E7A">
      <w:pPr>
        <w:ind w:left="360"/>
        <w:jc w:val="both"/>
        <w:rPr>
          <w:rFonts w:ascii="Arial" w:hAnsi="Arial" w:cs="Arial"/>
        </w:rPr>
      </w:pPr>
      <w:r w:rsidRPr="00CC1E7A">
        <w:rPr>
          <w:rFonts w:ascii="Arial" w:hAnsi="Arial" w:cs="Arial"/>
        </w:rPr>
        <w:t xml:space="preserve">Desde </w:t>
      </w:r>
      <w:r w:rsidR="00CC1E7A">
        <w:rPr>
          <w:rFonts w:ascii="Arial" w:hAnsi="Arial" w:cs="Arial"/>
        </w:rPr>
        <w:t>la CONTRALORIA DISTRITAL DE CARTAGENA DE INDIAS</w:t>
      </w:r>
      <w:r w:rsidRPr="00CC1E7A">
        <w:rPr>
          <w:rFonts w:ascii="Arial" w:hAnsi="Arial" w:cs="Arial"/>
        </w:rPr>
        <w:t xml:space="preserve"> se busca a partir de las acciones de formación potencializar las competencias, habilidades y destrezas de nuestros servidores, buscando optimizar la calidad de servicio y satisfaciendo las demandas del entorno social. </w:t>
      </w:r>
    </w:p>
    <w:p w:rsidR="00CC1E7A" w:rsidRDefault="00CC1E7A" w:rsidP="00CC1E7A">
      <w:pPr>
        <w:ind w:left="360"/>
        <w:jc w:val="both"/>
        <w:rPr>
          <w:rFonts w:ascii="Arial" w:hAnsi="Arial" w:cs="Arial"/>
        </w:rPr>
      </w:pPr>
    </w:p>
    <w:p w:rsidR="00CC1E7A" w:rsidRDefault="00CC1E7A" w:rsidP="00CC1E7A">
      <w:pPr>
        <w:ind w:left="360"/>
        <w:jc w:val="both"/>
        <w:rPr>
          <w:rFonts w:ascii="Arial" w:hAnsi="Arial" w:cs="Arial"/>
        </w:rPr>
      </w:pPr>
    </w:p>
    <w:p w:rsidR="00CC1E7A" w:rsidRDefault="00CC1E7A" w:rsidP="00CC1E7A">
      <w:pPr>
        <w:ind w:left="360"/>
        <w:jc w:val="both"/>
        <w:rPr>
          <w:rFonts w:ascii="Arial" w:hAnsi="Arial" w:cs="Arial"/>
        </w:rPr>
      </w:pPr>
    </w:p>
    <w:p w:rsidR="00CC1E7A" w:rsidRDefault="00CC1E7A" w:rsidP="0035296A">
      <w:pPr>
        <w:pStyle w:val="Prrafodelista"/>
        <w:numPr>
          <w:ilvl w:val="1"/>
          <w:numId w:val="1"/>
        </w:numPr>
        <w:spacing w:line="360" w:lineRule="auto"/>
        <w:jc w:val="both"/>
        <w:rPr>
          <w:rFonts w:ascii="Arial" w:hAnsi="Arial" w:cs="Arial"/>
          <w:b/>
          <w:iCs/>
          <w:u w:val="single"/>
        </w:rPr>
      </w:pPr>
      <w:r>
        <w:rPr>
          <w:rFonts w:ascii="Arial" w:hAnsi="Arial" w:cs="Arial"/>
          <w:b/>
          <w:iCs/>
          <w:u w:val="single"/>
        </w:rPr>
        <w:lastRenderedPageBreak/>
        <w:t xml:space="preserve">Gobernanza para la Paz: </w:t>
      </w:r>
    </w:p>
    <w:p w:rsidR="00CC1E7A" w:rsidRDefault="00CC1E7A" w:rsidP="00CC1E7A">
      <w:pPr>
        <w:jc w:val="both"/>
        <w:rPr>
          <w:rFonts w:ascii="Arial" w:hAnsi="Arial" w:cs="Arial"/>
        </w:rPr>
      </w:pPr>
    </w:p>
    <w:p w:rsidR="00CC1E7A" w:rsidRDefault="00CA6EE7" w:rsidP="00CC1E7A">
      <w:pPr>
        <w:ind w:left="360"/>
        <w:jc w:val="both"/>
        <w:rPr>
          <w:rFonts w:ascii="Arial" w:hAnsi="Arial" w:cs="Arial"/>
        </w:rPr>
      </w:pPr>
      <w:r w:rsidRPr="00CC1E7A">
        <w:rPr>
          <w:rFonts w:ascii="Arial" w:hAnsi="Arial" w:cs="Arial"/>
        </w:rPr>
        <w:t xml:space="preserve">Esta temática responde a la necesidad de atender los retos que presenta el contexto nacional actual. El fortalecimiento de las condiciones para la paz se logra por medio de un Estado fuerte que logre sobrepasar las barreras impuestas por un conflicto de cinco décadas. Para esto, los esfuerzos que está haciendo el Gobierno Nacional en materia de empleo público son de gran importancia, ya que quienes aplican las políticas públicas en las regiones son servidores públicos y son ellos la cara visible del Estado. </w:t>
      </w:r>
    </w:p>
    <w:p w:rsidR="00CC1E7A" w:rsidRDefault="00CC1E7A" w:rsidP="00CC1E7A">
      <w:pPr>
        <w:ind w:left="360"/>
        <w:jc w:val="both"/>
        <w:rPr>
          <w:rFonts w:ascii="Arial" w:hAnsi="Arial" w:cs="Arial"/>
        </w:rPr>
      </w:pPr>
    </w:p>
    <w:p w:rsidR="00CA6EE7" w:rsidRPr="00CC1E7A" w:rsidRDefault="00CA6EE7" w:rsidP="00CC1E7A">
      <w:pPr>
        <w:ind w:left="360"/>
        <w:jc w:val="both"/>
        <w:rPr>
          <w:rFonts w:ascii="Arial" w:hAnsi="Arial" w:cs="Arial"/>
          <w:b/>
          <w:iCs/>
          <w:u w:val="single"/>
        </w:rPr>
      </w:pPr>
      <w:r w:rsidRPr="00CC1E7A">
        <w:rPr>
          <w:rFonts w:ascii="Arial" w:hAnsi="Arial" w:cs="Arial"/>
        </w:rPr>
        <w:t xml:space="preserve">La entidad a través de su plan de capacitación busca concientizar a los servidores de la importancia de la construcción de la convivencia </w:t>
      </w:r>
      <w:r w:rsidR="00CC1E7A" w:rsidRPr="00CC1E7A">
        <w:rPr>
          <w:rFonts w:ascii="Arial" w:hAnsi="Arial" w:cs="Arial"/>
        </w:rPr>
        <w:t>pacífica</w:t>
      </w:r>
      <w:r w:rsidRPr="00CC1E7A">
        <w:rPr>
          <w:rFonts w:ascii="Arial" w:hAnsi="Arial" w:cs="Arial"/>
        </w:rPr>
        <w:t xml:space="preserve"> en las interacciones con los ciudadanos, razón por la cual se capacitará en temas de derechos humanos y trasparencia en la gestión </w:t>
      </w:r>
      <w:r w:rsidR="00CC1E7A" w:rsidRPr="00CC1E7A">
        <w:rPr>
          <w:rFonts w:ascii="Arial" w:hAnsi="Arial" w:cs="Arial"/>
        </w:rPr>
        <w:t>pública</w:t>
      </w:r>
      <w:r w:rsidRPr="00CC1E7A">
        <w:rPr>
          <w:rFonts w:ascii="Arial" w:hAnsi="Arial" w:cs="Arial"/>
        </w:rPr>
        <w:t>.</w:t>
      </w:r>
    </w:p>
    <w:p w:rsidR="00B0553A" w:rsidRDefault="00B0553A" w:rsidP="00CC1E7A">
      <w:pPr>
        <w:tabs>
          <w:tab w:val="left" w:pos="0"/>
        </w:tabs>
        <w:jc w:val="center"/>
        <w:rPr>
          <w:rFonts w:ascii="Arial" w:hAnsi="Arial" w:cs="Arial"/>
          <w:sz w:val="23"/>
          <w:szCs w:val="23"/>
          <w:lang w:eastAsia="es-CO"/>
        </w:rPr>
      </w:pPr>
    </w:p>
    <w:p w:rsidR="00B0553A" w:rsidRDefault="00B0553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CC1E7A" w:rsidRDefault="00CC1E7A" w:rsidP="00D61A97">
      <w:pPr>
        <w:tabs>
          <w:tab w:val="left" w:pos="0"/>
        </w:tabs>
        <w:rPr>
          <w:rFonts w:ascii="Arial" w:hAnsi="Arial" w:cs="Arial"/>
          <w:sz w:val="23"/>
          <w:szCs w:val="23"/>
          <w:lang w:eastAsia="es-CO"/>
        </w:rPr>
      </w:pPr>
    </w:p>
    <w:p w:rsidR="00CC1E7A" w:rsidRDefault="00CC1E7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CC1E7A" w:rsidRPr="00CC1E7A" w:rsidRDefault="00CC1E7A" w:rsidP="0035296A">
      <w:pPr>
        <w:pStyle w:val="Ttulo3"/>
        <w:numPr>
          <w:ilvl w:val="0"/>
          <w:numId w:val="1"/>
        </w:numPr>
        <w:spacing w:line="360" w:lineRule="auto"/>
        <w:rPr>
          <w:rFonts w:ascii="Arial" w:hAnsi="Arial" w:cs="Arial"/>
          <w:sz w:val="24"/>
          <w:u w:val="none"/>
        </w:rPr>
      </w:pPr>
      <w:bookmarkStart w:id="10" w:name="_Toc536694395"/>
      <w:r w:rsidRPr="00CC1E7A">
        <w:rPr>
          <w:rFonts w:ascii="Arial" w:hAnsi="Arial" w:cs="Arial"/>
          <w:sz w:val="24"/>
          <w:u w:val="none"/>
        </w:rPr>
        <w:t>PLAN INSTITUCIONAL DE CAPACITACIÓN</w:t>
      </w:r>
      <w:bookmarkEnd w:id="10"/>
    </w:p>
    <w:p w:rsidR="00CC1E7A" w:rsidRDefault="00CC1E7A" w:rsidP="00CC1E7A">
      <w:pPr>
        <w:tabs>
          <w:tab w:val="left" w:pos="0"/>
        </w:tabs>
        <w:jc w:val="both"/>
        <w:rPr>
          <w:rFonts w:ascii="Arial" w:hAnsi="Arial" w:cs="Arial"/>
        </w:rPr>
      </w:pPr>
    </w:p>
    <w:p w:rsidR="00CC1E7A" w:rsidRDefault="00CC1E7A" w:rsidP="00CC1E7A">
      <w:pPr>
        <w:tabs>
          <w:tab w:val="left" w:pos="0"/>
        </w:tabs>
        <w:jc w:val="both"/>
        <w:rPr>
          <w:rFonts w:ascii="Arial" w:hAnsi="Arial" w:cs="Arial"/>
        </w:rPr>
      </w:pPr>
      <w:r w:rsidRPr="00CC1E7A">
        <w:rPr>
          <w:rFonts w:ascii="Arial" w:hAnsi="Arial" w:cs="Arial"/>
        </w:rPr>
        <w:t>El Plan Institucional de Capacitación PIC es el conjunto coherente de acciones de capacitación y formación que durante un periodo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establecidas en una entidad pública.</w:t>
      </w:r>
    </w:p>
    <w:p w:rsidR="00CC1E7A" w:rsidRDefault="00CC1E7A" w:rsidP="00CC1E7A">
      <w:pPr>
        <w:tabs>
          <w:tab w:val="left" w:pos="0"/>
        </w:tabs>
        <w:jc w:val="both"/>
        <w:rPr>
          <w:rFonts w:ascii="Arial" w:hAnsi="Arial" w:cs="Arial"/>
        </w:rPr>
      </w:pPr>
    </w:p>
    <w:p w:rsidR="00CC1E7A" w:rsidRDefault="00CC1E7A" w:rsidP="00CC1E7A">
      <w:pPr>
        <w:spacing w:line="360" w:lineRule="auto"/>
        <w:jc w:val="center"/>
      </w:pPr>
    </w:p>
    <w:p w:rsidR="00CC1E7A" w:rsidRDefault="00CC1E7A" w:rsidP="0035296A">
      <w:pPr>
        <w:pStyle w:val="Prrafodelista"/>
        <w:numPr>
          <w:ilvl w:val="1"/>
          <w:numId w:val="1"/>
        </w:numPr>
        <w:spacing w:line="360" w:lineRule="auto"/>
        <w:jc w:val="both"/>
        <w:rPr>
          <w:rFonts w:ascii="Arial" w:hAnsi="Arial" w:cs="Arial"/>
          <w:b/>
          <w:iCs/>
          <w:u w:val="single"/>
        </w:rPr>
      </w:pPr>
      <w:r>
        <w:rPr>
          <w:rFonts w:ascii="Arial" w:hAnsi="Arial" w:cs="Arial"/>
          <w:b/>
          <w:iCs/>
          <w:u w:val="single"/>
        </w:rPr>
        <w:t>Diagnóstico de Necesidades de Capacitación</w:t>
      </w:r>
    </w:p>
    <w:p w:rsidR="00CC1E7A" w:rsidRDefault="00CC1E7A" w:rsidP="00CE62D7">
      <w:pPr>
        <w:jc w:val="both"/>
        <w:rPr>
          <w:rFonts w:ascii="Arial" w:hAnsi="Arial" w:cs="Arial"/>
          <w:b/>
          <w:iCs/>
          <w:u w:val="single"/>
        </w:rPr>
      </w:pPr>
    </w:p>
    <w:p w:rsidR="00CE62D7" w:rsidRPr="00CE62D7" w:rsidRDefault="00CE62D7" w:rsidP="00CE62D7">
      <w:pPr>
        <w:jc w:val="both"/>
        <w:rPr>
          <w:rFonts w:ascii="Arial" w:hAnsi="Arial" w:cs="Arial"/>
        </w:rPr>
      </w:pPr>
      <w:r w:rsidRPr="00CE62D7">
        <w:rPr>
          <w:rFonts w:ascii="Arial" w:hAnsi="Arial" w:cs="Arial"/>
        </w:rPr>
        <w:t>EL diagnóstico de Necesidades de Capacitación f</w:t>
      </w:r>
      <w:r w:rsidR="002B4561">
        <w:rPr>
          <w:rFonts w:ascii="Arial" w:hAnsi="Arial" w:cs="Arial"/>
        </w:rPr>
        <w:t>ue realizado en la vigencia 2019</w:t>
      </w:r>
      <w:r w:rsidRPr="00CE62D7">
        <w:rPr>
          <w:rFonts w:ascii="Arial" w:hAnsi="Arial" w:cs="Arial"/>
        </w:rPr>
        <w:t xml:space="preserve"> enfocado </w:t>
      </w:r>
      <w:r>
        <w:rPr>
          <w:rFonts w:ascii="Arial" w:hAnsi="Arial" w:cs="Arial"/>
        </w:rPr>
        <w:t xml:space="preserve">en las necesidades de aprendizaje personalizadas, es decir, las encuestas individuales y grupales, los proyectos de aprendizaje, los cuales tienen en cuenta el punto de vista de cada Jefe de Área. La revisión de las necesidades de los funcionarios por medio de estos puntos de vista permitió evidenciar cuáles son las dificultades que se presentan y cómo se pueden solucionar por medio de las acciones de capacitación, que fueron revisadas y priorizadas bajo un enfoque Institucional. </w:t>
      </w:r>
    </w:p>
    <w:p w:rsidR="00CE62D7" w:rsidRDefault="00CE62D7" w:rsidP="00CE62D7">
      <w:pPr>
        <w:autoSpaceDE w:val="0"/>
        <w:autoSpaceDN w:val="0"/>
        <w:adjustRightInd w:val="0"/>
        <w:jc w:val="both"/>
        <w:rPr>
          <w:rFonts w:ascii="Arial" w:hAnsi="Arial" w:cs="Arial"/>
        </w:rPr>
      </w:pPr>
    </w:p>
    <w:p w:rsidR="00CE62D7" w:rsidRPr="00CE62D7" w:rsidRDefault="00CE62D7" w:rsidP="00CE62D7">
      <w:pPr>
        <w:jc w:val="both"/>
        <w:rPr>
          <w:rFonts w:ascii="Arial" w:hAnsi="Arial" w:cs="Arial"/>
        </w:rPr>
      </w:pPr>
      <w:r w:rsidRPr="00CE62D7">
        <w:rPr>
          <w:rFonts w:ascii="Arial" w:hAnsi="Arial" w:cs="Arial"/>
        </w:rPr>
        <w:t xml:space="preserve">Este Diagnóstico fue presentado al Comité de Capacitación, donde priorizaron los ejes temáticos </w:t>
      </w:r>
      <w:r>
        <w:rPr>
          <w:rFonts w:ascii="Arial" w:hAnsi="Arial" w:cs="Arial"/>
        </w:rPr>
        <w:t xml:space="preserve">a desarrollar, </w:t>
      </w:r>
      <w:r w:rsidR="002B4561">
        <w:rPr>
          <w:rFonts w:ascii="Arial" w:hAnsi="Arial" w:cs="Arial"/>
        </w:rPr>
        <w:t>el cual durante la vigencia 2019</w:t>
      </w:r>
      <w:r>
        <w:rPr>
          <w:rFonts w:ascii="Arial" w:hAnsi="Arial" w:cs="Arial"/>
        </w:rPr>
        <w:t xml:space="preserve"> se le dio cubrimiento algunas necesidades priorizadas quedando pendiente otras que se pretenden cubrir en la presente vigencia.</w:t>
      </w:r>
    </w:p>
    <w:p w:rsidR="00CE62D7" w:rsidRDefault="00CE62D7" w:rsidP="00CE62D7">
      <w:pPr>
        <w:spacing w:line="360" w:lineRule="auto"/>
        <w:jc w:val="both"/>
        <w:rPr>
          <w:rFonts w:ascii="Arial" w:hAnsi="Arial" w:cs="Arial"/>
          <w:iCs/>
        </w:rPr>
      </w:pPr>
    </w:p>
    <w:p w:rsidR="00CE62D7" w:rsidRDefault="00CE62D7" w:rsidP="00CE62D7">
      <w:pPr>
        <w:jc w:val="both"/>
        <w:rPr>
          <w:rFonts w:ascii="Arial" w:hAnsi="Arial" w:cs="Arial"/>
          <w:iCs/>
        </w:rPr>
      </w:pPr>
      <w:r>
        <w:rPr>
          <w:rFonts w:ascii="Arial" w:hAnsi="Arial" w:cs="Arial"/>
          <w:iCs/>
        </w:rPr>
        <w:t>Igualmente en la presente vigencia se puede revisar nuevamente el Diagnostico en donde se incluyan nuevas necesidades de capacitación y proyectos de aprendizaje para que sean sometidas a priorización por parte del Comité de Capacitación.</w:t>
      </w:r>
    </w:p>
    <w:p w:rsidR="00CE62D7" w:rsidRDefault="00CE62D7" w:rsidP="00CE62D7">
      <w:pPr>
        <w:spacing w:line="360" w:lineRule="auto"/>
        <w:jc w:val="both"/>
        <w:rPr>
          <w:rFonts w:ascii="Arial" w:hAnsi="Arial" w:cs="Arial"/>
          <w:iCs/>
        </w:rPr>
      </w:pPr>
    </w:p>
    <w:p w:rsidR="00CE62D7" w:rsidRDefault="00CE62D7" w:rsidP="00CE62D7">
      <w:pPr>
        <w:spacing w:line="360" w:lineRule="auto"/>
        <w:jc w:val="both"/>
        <w:rPr>
          <w:rFonts w:ascii="Arial" w:hAnsi="Arial" w:cs="Arial"/>
          <w:iCs/>
        </w:rPr>
      </w:pPr>
      <w:r>
        <w:rPr>
          <w:rFonts w:ascii="Arial" w:hAnsi="Arial" w:cs="Arial"/>
          <w:iCs/>
        </w:rPr>
        <w:t>Para la formulación de dicho diagnóstico se desarrollan las siguientes fases:</w:t>
      </w:r>
    </w:p>
    <w:p w:rsidR="00E03D90" w:rsidRDefault="00E03D90" w:rsidP="00E03D90">
      <w:pPr>
        <w:spacing w:line="360" w:lineRule="auto"/>
        <w:jc w:val="both"/>
        <w:rPr>
          <w:rFonts w:ascii="Arial" w:hAnsi="Arial" w:cs="Arial"/>
          <w:iCs/>
        </w:rPr>
      </w:pPr>
    </w:p>
    <w:p w:rsidR="00CE62D7" w:rsidRPr="00E03D90" w:rsidRDefault="00CE62D7" w:rsidP="0035296A">
      <w:pPr>
        <w:pStyle w:val="Prrafodelista"/>
        <w:numPr>
          <w:ilvl w:val="2"/>
          <w:numId w:val="1"/>
        </w:numPr>
        <w:spacing w:line="360" w:lineRule="auto"/>
        <w:jc w:val="both"/>
        <w:rPr>
          <w:rFonts w:ascii="Arial" w:hAnsi="Arial" w:cs="Arial"/>
          <w:b/>
          <w:iCs/>
        </w:rPr>
      </w:pPr>
      <w:r w:rsidRPr="00E03D90">
        <w:rPr>
          <w:rFonts w:ascii="Arial" w:hAnsi="Arial" w:cs="Arial"/>
          <w:b/>
          <w:iCs/>
        </w:rPr>
        <w:lastRenderedPageBreak/>
        <w:t>Sensibilización:</w:t>
      </w:r>
    </w:p>
    <w:p w:rsidR="00CE62D7" w:rsidRDefault="00CE62D7" w:rsidP="0035296A">
      <w:pPr>
        <w:pStyle w:val="Prrafodelista"/>
        <w:numPr>
          <w:ilvl w:val="0"/>
          <w:numId w:val="5"/>
        </w:numPr>
        <w:tabs>
          <w:tab w:val="left" w:pos="0"/>
        </w:tabs>
        <w:jc w:val="both"/>
        <w:rPr>
          <w:rFonts w:ascii="Arial" w:hAnsi="Arial" w:cs="Arial"/>
          <w:iCs/>
        </w:rPr>
      </w:pPr>
      <w:r w:rsidRPr="00CE62D7">
        <w:rPr>
          <w:rFonts w:ascii="Arial" w:hAnsi="Arial" w:cs="Arial"/>
          <w:iCs/>
        </w:rPr>
        <w:t xml:space="preserve">Familiarizar </w:t>
      </w:r>
      <w:r>
        <w:rPr>
          <w:rFonts w:ascii="Arial" w:hAnsi="Arial" w:cs="Arial"/>
          <w:iCs/>
        </w:rPr>
        <w:t>a los Servidores Públicos</w:t>
      </w:r>
      <w:r w:rsidRPr="00CE62D7">
        <w:rPr>
          <w:rFonts w:ascii="Arial" w:hAnsi="Arial" w:cs="Arial"/>
          <w:iCs/>
        </w:rPr>
        <w:t xml:space="preserve"> con la nueva cultura de la capacita</w:t>
      </w:r>
      <w:r>
        <w:rPr>
          <w:rFonts w:ascii="Arial" w:hAnsi="Arial" w:cs="Arial"/>
          <w:iCs/>
        </w:rPr>
        <w:t>ción.</w:t>
      </w:r>
    </w:p>
    <w:p w:rsidR="00CE62D7" w:rsidRDefault="00CE62D7" w:rsidP="0035296A">
      <w:pPr>
        <w:pStyle w:val="Prrafodelista"/>
        <w:numPr>
          <w:ilvl w:val="0"/>
          <w:numId w:val="5"/>
        </w:numPr>
        <w:tabs>
          <w:tab w:val="left" w:pos="0"/>
        </w:tabs>
        <w:jc w:val="both"/>
        <w:rPr>
          <w:rFonts w:ascii="Arial" w:hAnsi="Arial" w:cs="Arial"/>
          <w:iCs/>
        </w:rPr>
      </w:pPr>
      <w:r w:rsidRPr="00CE62D7">
        <w:rPr>
          <w:rFonts w:ascii="Arial" w:hAnsi="Arial" w:cs="Arial"/>
          <w:iCs/>
        </w:rPr>
        <w:t>Ident</w:t>
      </w:r>
      <w:r>
        <w:rPr>
          <w:rFonts w:ascii="Arial" w:hAnsi="Arial" w:cs="Arial"/>
          <w:iCs/>
        </w:rPr>
        <w:t>ificar Facilitadores Internos.</w:t>
      </w:r>
    </w:p>
    <w:p w:rsidR="00CC1E7A" w:rsidRDefault="00CE62D7" w:rsidP="0035296A">
      <w:pPr>
        <w:pStyle w:val="Prrafodelista"/>
        <w:numPr>
          <w:ilvl w:val="0"/>
          <w:numId w:val="5"/>
        </w:numPr>
        <w:tabs>
          <w:tab w:val="left" w:pos="0"/>
        </w:tabs>
        <w:jc w:val="both"/>
        <w:rPr>
          <w:rFonts w:ascii="Arial" w:hAnsi="Arial" w:cs="Arial"/>
          <w:iCs/>
        </w:rPr>
      </w:pPr>
      <w:r w:rsidRPr="00CE62D7">
        <w:rPr>
          <w:rFonts w:ascii="Arial" w:hAnsi="Arial" w:cs="Arial"/>
          <w:iCs/>
        </w:rPr>
        <w:t>Explicar cómo conformar equipos de aprendizaje</w:t>
      </w:r>
      <w:r>
        <w:rPr>
          <w:rFonts w:ascii="Arial" w:hAnsi="Arial" w:cs="Arial"/>
          <w:iCs/>
        </w:rPr>
        <w:t>.</w:t>
      </w:r>
    </w:p>
    <w:p w:rsidR="00CE62D7" w:rsidRDefault="00CE62D7" w:rsidP="00CE62D7">
      <w:pPr>
        <w:pStyle w:val="Prrafodelista"/>
        <w:tabs>
          <w:tab w:val="left" w:pos="0"/>
        </w:tabs>
        <w:ind w:left="1068"/>
        <w:jc w:val="both"/>
        <w:rPr>
          <w:rFonts w:ascii="Arial" w:hAnsi="Arial" w:cs="Arial"/>
          <w:iCs/>
        </w:rPr>
      </w:pPr>
    </w:p>
    <w:p w:rsidR="00CE62D7" w:rsidRPr="00E03D90" w:rsidRDefault="00CE62D7" w:rsidP="0035296A">
      <w:pPr>
        <w:pStyle w:val="Prrafodelista"/>
        <w:numPr>
          <w:ilvl w:val="2"/>
          <w:numId w:val="1"/>
        </w:numPr>
        <w:spacing w:line="360" w:lineRule="auto"/>
        <w:jc w:val="both"/>
        <w:rPr>
          <w:rFonts w:ascii="Arial" w:hAnsi="Arial" w:cs="Arial"/>
          <w:b/>
          <w:iCs/>
        </w:rPr>
      </w:pPr>
      <w:r w:rsidRPr="00E03D90">
        <w:rPr>
          <w:rFonts w:ascii="Arial" w:hAnsi="Arial" w:cs="Arial"/>
          <w:b/>
          <w:iCs/>
        </w:rPr>
        <w:t>Formulación de Proyectos de Aprendizaje en Equipo - PAE</w:t>
      </w:r>
    </w:p>
    <w:p w:rsidR="00CE62D7" w:rsidRDefault="00CE62D7" w:rsidP="0035296A">
      <w:pPr>
        <w:pStyle w:val="Prrafodelista"/>
        <w:numPr>
          <w:ilvl w:val="0"/>
          <w:numId w:val="5"/>
        </w:numPr>
        <w:tabs>
          <w:tab w:val="left" w:pos="0"/>
        </w:tabs>
        <w:jc w:val="both"/>
        <w:rPr>
          <w:rFonts w:ascii="Arial" w:hAnsi="Arial" w:cs="Arial"/>
          <w:iCs/>
        </w:rPr>
      </w:pPr>
      <w:r w:rsidRPr="00CE62D7">
        <w:rPr>
          <w:rFonts w:ascii="Arial" w:hAnsi="Arial" w:cs="Arial"/>
          <w:iCs/>
        </w:rPr>
        <w:t>Identificar la</w:t>
      </w:r>
      <w:r>
        <w:rPr>
          <w:rFonts w:ascii="Arial" w:hAnsi="Arial" w:cs="Arial"/>
          <w:iCs/>
        </w:rPr>
        <w:t>s necesidades Institucionales.</w:t>
      </w:r>
    </w:p>
    <w:p w:rsidR="00CE62D7" w:rsidRDefault="00CE62D7" w:rsidP="0035296A">
      <w:pPr>
        <w:pStyle w:val="Prrafodelista"/>
        <w:numPr>
          <w:ilvl w:val="0"/>
          <w:numId w:val="5"/>
        </w:numPr>
        <w:tabs>
          <w:tab w:val="left" w:pos="0"/>
        </w:tabs>
        <w:jc w:val="both"/>
        <w:rPr>
          <w:rFonts w:ascii="Arial" w:hAnsi="Arial" w:cs="Arial"/>
          <w:iCs/>
        </w:rPr>
      </w:pPr>
      <w:r w:rsidRPr="00CE62D7">
        <w:rPr>
          <w:rFonts w:ascii="Arial" w:hAnsi="Arial" w:cs="Arial"/>
          <w:iCs/>
        </w:rPr>
        <w:t>Identificar el problem</w:t>
      </w:r>
      <w:r>
        <w:rPr>
          <w:rFonts w:ascii="Arial" w:hAnsi="Arial" w:cs="Arial"/>
          <w:iCs/>
        </w:rPr>
        <w:t>a para establecer el proyecto.</w:t>
      </w:r>
    </w:p>
    <w:p w:rsidR="00CE62D7" w:rsidRDefault="00CE62D7" w:rsidP="0035296A">
      <w:pPr>
        <w:pStyle w:val="Prrafodelista"/>
        <w:numPr>
          <w:ilvl w:val="0"/>
          <w:numId w:val="5"/>
        </w:numPr>
        <w:tabs>
          <w:tab w:val="left" w:pos="0"/>
        </w:tabs>
        <w:jc w:val="both"/>
        <w:rPr>
          <w:rFonts w:ascii="Arial" w:hAnsi="Arial" w:cs="Arial"/>
          <w:iCs/>
        </w:rPr>
      </w:pPr>
      <w:r w:rsidRPr="00CE62D7">
        <w:rPr>
          <w:rFonts w:ascii="Arial" w:hAnsi="Arial" w:cs="Arial"/>
          <w:iCs/>
        </w:rPr>
        <w:t>Plantear</w:t>
      </w:r>
      <w:r>
        <w:rPr>
          <w:rFonts w:ascii="Arial" w:hAnsi="Arial" w:cs="Arial"/>
          <w:iCs/>
        </w:rPr>
        <w:t xml:space="preserve"> los objetivos de aprendizaje.</w:t>
      </w:r>
    </w:p>
    <w:p w:rsidR="00CE62D7" w:rsidRPr="00CE62D7" w:rsidRDefault="00CE62D7" w:rsidP="0035296A">
      <w:pPr>
        <w:pStyle w:val="Prrafodelista"/>
        <w:numPr>
          <w:ilvl w:val="0"/>
          <w:numId w:val="5"/>
        </w:numPr>
        <w:tabs>
          <w:tab w:val="left" w:pos="0"/>
        </w:tabs>
        <w:jc w:val="both"/>
        <w:rPr>
          <w:rFonts w:ascii="Arial" w:hAnsi="Arial" w:cs="Arial"/>
          <w:iCs/>
        </w:rPr>
      </w:pPr>
      <w:r w:rsidRPr="00CE62D7">
        <w:rPr>
          <w:rFonts w:ascii="Arial" w:hAnsi="Arial" w:cs="Arial"/>
          <w:iCs/>
        </w:rPr>
        <w:t>Proponer estrategias de aprendizaje y cronograma</w:t>
      </w:r>
    </w:p>
    <w:p w:rsidR="00CC1E7A" w:rsidRDefault="00CC1E7A" w:rsidP="00B0553A">
      <w:pPr>
        <w:tabs>
          <w:tab w:val="left" w:pos="0"/>
        </w:tabs>
        <w:jc w:val="center"/>
        <w:rPr>
          <w:rFonts w:ascii="Arial" w:hAnsi="Arial" w:cs="Arial"/>
          <w:sz w:val="23"/>
          <w:szCs w:val="23"/>
          <w:lang w:eastAsia="es-CO"/>
        </w:rPr>
      </w:pPr>
    </w:p>
    <w:p w:rsidR="00604FB4" w:rsidRDefault="00604FB4" w:rsidP="00604FB4">
      <w:pPr>
        <w:jc w:val="both"/>
        <w:rPr>
          <w:rFonts w:ascii="Arial" w:hAnsi="Arial" w:cs="Arial"/>
          <w:noProof/>
        </w:rPr>
      </w:pPr>
      <w:r>
        <w:rPr>
          <w:rFonts w:ascii="Arial" w:hAnsi="Arial" w:cs="Arial"/>
          <w:noProof/>
        </w:rPr>
        <w:t>Otros insumos que se tuvieron en cuenta fueron las evaluaciones de desempeño de los funcionarios y las auditorías de calidad realizadas en la entidad,asi  como</w:t>
      </w:r>
      <w:r w:rsidR="002B4561">
        <w:rPr>
          <w:rFonts w:ascii="Arial" w:hAnsi="Arial" w:cs="Arial"/>
          <w:noProof/>
        </w:rPr>
        <w:t xml:space="preserve"> tambien el Plan Anticorrupción y el autodiagóstico de la gestión de talento humano del MIPG.</w:t>
      </w:r>
    </w:p>
    <w:p w:rsidR="00604FB4" w:rsidRDefault="00604FB4" w:rsidP="00604FB4">
      <w:pPr>
        <w:jc w:val="both"/>
        <w:rPr>
          <w:rFonts w:ascii="Arial" w:hAnsi="Arial" w:cs="Arial"/>
          <w:noProof/>
        </w:rPr>
      </w:pPr>
    </w:p>
    <w:p w:rsidR="00604FB4" w:rsidRDefault="00604FB4" w:rsidP="00604FB4">
      <w:pPr>
        <w:jc w:val="both"/>
        <w:rPr>
          <w:rFonts w:ascii="Arial" w:hAnsi="Arial" w:cs="Arial"/>
          <w:noProof/>
        </w:rPr>
      </w:pPr>
      <w:r>
        <w:rPr>
          <w:rFonts w:ascii="Arial" w:hAnsi="Arial" w:cs="Arial"/>
          <w:noProof/>
        </w:rPr>
        <w:t xml:space="preserve">El área de Talento Humano solicitó la estructuración de necesidades de aprendizaje a través de Proyectos de Aprendizaje , para ello socializó con los diferentes equipos que conformaron las direrentes áreas orientaciones pertinentes sobre la consolidación de cada una de sus proyectos. </w:t>
      </w:r>
    </w:p>
    <w:p w:rsidR="00604FB4" w:rsidRDefault="00604FB4" w:rsidP="00604FB4">
      <w:pPr>
        <w:jc w:val="both"/>
        <w:rPr>
          <w:rFonts w:ascii="Arial" w:hAnsi="Arial" w:cs="Arial"/>
          <w:noProof/>
        </w:rPr>
      </w:pPr>
    </w:p>
    <w:p w:rsidR="00604FB4" w:rsidRDefault="00604FB4" w:rsidP="00604FB4">
      <w:pPr>
        <w:jc w:val="both"/>
        <w:rPr>
          <w:rFonts w:ascii="Arial" w:hAnsi="Arial" w:cs="Arial"/>
          <w:noProof/>
        </w:rPr>
      </w:pPr>
      <w:r>
        <w:rPr>
          <w:rFonts w:ascii="Arial" w:hAnsi="Arial" w:cs="Arial"/>
          <w:noProof/>
        </w:rPr>
        <w:t>Posteriormente cada Jefe de área solicitó la consolidación de necesidades individales ( Formato Nº1) que deberían ser revisadas por el equipo de aprendizaje quien tenía la responsabildiad de estructurar los Proyectos de Aprendizaje (Formato Nº2), consolidar los temas necesarios priorizarlos (Formato Nº 3) y enviarlos al área de Talento Humano.</w:t>
      </w:r>
    </w:p>
    <w:p w:rsidR="00604FB4" w:rsidRDefault="00604FB4" w:rsidP="00604FB4">
      <w:pPr>
        <w:jc w:val="both"/>
        <w:rPr>
          <w:rFonts w:ascii="Arial" w:hAnsi="Arial" w:cs="Arial"/>
          <w:noProof/>
        </w:rPr>
      </w:pPr>
    </w:p>
    <w:p w:rsidR="00604FB4" w:rsidRDefault="00604FB4" w:rsidP="00604FB4">
      <w:pPr>
        <w:jc w:val="both"/>
        <w:rPr>
          <w:rFonts w:ascii="Arial" w:hAnsi="Arial" w:cs="Arial"/>
          <w:noProof/>
        </w:rPr>
      </w:pPr>
      <w:r>
        <w:rPr>
          <w:rFonts w:ascii="Arial" w:hAnsi="Arial" w:cs="Arial"/>
          <w:noProof/>
        </w:rPr>
        <w:t>Se recibieron Proyectos de Aprendizaje de las siguientes áreas:</w:t>
      </w:r>
    </w:p>
    <w:p w:rsidR="00604FB4" w:rsidRDefault="00604FB4" w:rsidP="00604FB4">
      <w:pPr>
        <w:jc w:val="both"/>
        <w:rPr>
          <w:rFonts w:ascii="Arial" w:hAnsi="Arial" w:cs="Arial"/>
          <w:b/>
          <w:iCs/>
        </w:rPr>
      </w:pPr>
    </w:p>
    <w:p w:rsidR="00604FB4" w:rsidRDefault="00604FB4" w:rsidP="0035296A">
      <w:pPr>
        <w:pStyle w:val="Prrafodelista"/>
        <w:numPr>
          <w:ilvl w:val="0"/>
          <w:numId w:val="6"/>
        </w:numPr>
        <w:contextualSpacing/>
        <w:jc w:val="both"/>
        <w:rPr>
          <w:rFonts w:ascii="Arial" w:hAnsi="Arial" w:cs="Arial"/>
          <w:noProof/>
        </w:rPr>
      </w:pPr>
      <w:r>
        <w:rPr>
          <w:rFonts w:ascii="Arial" w:hAnsi="Arial" w:cs="Arial"/>
          <w:noProof/>
        </w:rPr>
        <w:t xml:space="preserve">Planeación – Despacho. </w:t>
      </w:r>
    </w:p>
    <w:p w:rsidR="00604FB4" w:rsidRPr="00F90C19" w:rsidRDefault="00604FB4" w:rsidP="0035296A">
      <w:pPr>
        <w:pStyle w:val="Prrafodelista"/>
        <w:numPr>
          <w:ilvl w:val="0"/>
          <w:numId w:val="6"/>
        </w:numPr>
        <w:contextualSpacing/>
        <w:jc w:val="both"/>
        <w:rPr>
          <w:rFonts w:ascii="Arial" w:hAnsi="Arial" w:cs="Arial"/>
          <w:noProof/>
        </w:rPr>
      </w:pPr>
      <w:r>
        <w:rPr>
          <w:rFonts w:ascii="Arial" w:hAnsi="Arial" w:cs="Arial"/>
          <w:noProof/>
        </w:rPr>
        <w:t>Participacion Ciudanada</w:t>
      </w:r>
      <w:r>
        <w:t xml:space="preserve"> </w:t>
      </w:r>
      <w:r>
        <w:rPr>
          <w:rFonts w:ascii="Arial" w:hAnsi="Arial" w:cs="Arial"/>
          <w:noProof/>
        </w:rPr>
        <w:t>-Despacho.</w:t>
      </w:r>
    </w:p>
    <w:p w:rsidR="00604FB4" w:rsidRDefault="00604FB4" w:rsidP="0035296A">
      <w:pPr>
        <w:pStyle w:val="Prrafodelista"/>
        <w:numPr>
          <w:ilvl w:val="0"/>
          <w:numId w:val="6"/>
        </w:numPr>
        <w:contextualSpacing/>
        <w:jc w:val="both"/>
        <w:rPr>
          <w:rFonts w:ascii="Arial" w:hAnsi="Arial" w:cs="Arial"/>
          <w:noProof/>
        </w:rPr>
      </w:pPr>
      <w:r>
        <w:rPr>
          <w:rFonts w:ascii="Arial" w:hAnsi="Arial" w:cs="Arial"/>
          <w:noProof/>
        </w:rPr>
        <w:t>Oficina Asesora Control Interno.</w:t>
      </w:r>
    </w:p>
    <w:p w:rsidR="00604FB4" w:rsidRDefault="00604FB4" w:rsidP="0035296A">
      <w:pPr>
        <w:pStyle w:val="Prrafodelista"/>
        <w:numPr>
          <w:ilvl w:val="0"/>
          <w:numId w:val="6"/>
        </w:numPr>
        <w:contextualSpacing/>
        <w:jc w:val="both"/>
        <w:rPr>
          <w:rFonts w:ascii="Arial" w:hAnsi="Arial" w:cs="Arial"/>
          <w:noProof/>
        </w:rPr>
      </w:pPr>
      <w:r>
        <w:rPr>
          <w:rFonts w:ascii="Arial" w:hAnsi="Arial" w:cs="Arial"/>
          <w:noProof/>
        </w:rPr>
        <w:t>Dirección Técnica de Auditoría Fiscal.</w:t>
      </w:r>
    </w:p>
    <w:p w:rsidR="00604FB4" w:rsidRDefault="00604FB4" w:rsidP="0035296A">
      <w:pPr>
        <w:pStyle w:val="Prrafodelista"/>
        <w:numPr>
          <w:ilvl w:val="0"/>
          <w:numId w:val="6"/>
        </w:numPr>
        <w:contextualSpacing/>
        <w:jc w:val="both"/>
        <w:rPr>
          <w:rFonts w:ascii="Arial" w:hAnsi="Arial" w:cs="Arial"/>
          <w:noProof/>
        </w:rPr>
      </w:pPr>
      <w:r>
        <w:rPr>
          <w:rFonts w:ascii="Arial" w:hAnsi="Arial" w:cs="Arial"/>
          <w:noProof/>
        </w:rPr>
        <w:t xml:space="preserve">Dirección Técnica de Responsabilidad Fiscal. </w:t>
      </w:r>
    </w:p>
    <w:p w:rsidR="00604FB4" w:rsidRDefault="00604FB4" w:rsidP="0035296A">
      <w:pPr>
        <w:pStyle w:val="Prrafodelista"/>
        <w:numPr>
          <w:ilvl w:val="0"/>
          <w:numId w:val="6"/>
        </w:numPr>
        <w:contextualSpacing/>
        <w:jc w:val="both"/>
        <w:rPr>
          <w:rFonts w:ascii="Arial" w:hAnsi="Arial" w:cs="Arial"/>
          <w:noProof/>
        </w:rPr>
      </w:pPr>
      <w:r>
        <w:rPr>
          <w:rFonts w:ascii="Arial" w:hAnsi="Arial" w:cs="Arial"/>
          <w:noProof/>
        </w:rPr>
        <w:t>Dirección Administrativa y Financiera.</w:t>
      </w:r>
    </w:p>
    <w:p w:rsidR="00604FB4" w:rsidRDefault="00604FB4" w:rsidP="0035296A">
      <w:pPr>
        <w:pStyle w:val="Prrafodelista"/>
        <w:numPr>
          <w:ilvl w:val="0"/>
          <w:numId w:val="6"/>
        </w:numPr>
        <w:contextualSpacing/>
        <w:jc w:val="both"/>
        <w:rPr>
          <w:rFonts w:ascii="Arial" w:hAnsi="Arial" w:cs="Arial"/>
          <w:noProof/>
        </w:rPr>
      </w:pPr>
      <w:r>
        <w:rPr>
          <w:rFonts w:ascii="Arial" w:hAnsi="Arial" w:cs="Arial"/>
          <w:noProof/>
        </w:rPr>
        <w:t>Oficina Asesora Júridica.</w:t>
      </w:r>
    </w:p>
    <w:p w:rsidR="00604FB4" w:rsidRDefault="00604FB4" w:rsidP="0035296A">
      <w:pPr>
        <w:pStyle w:val="Prrafodelista"/>
        <w:numPr>
          <w:ilvl w:val="0"/>
          <w:numId w:val="6"/>
        </w:numPr>
        <w:contextualSpacing/>
        <w:jc w:val="both"/>
        <w:rPr>
          <w:rFonts w:ascii="Arial" w:hAnsi="Arial" w:cs="Arial"/>
          <w:noProof/>
        </w:rPr>
      </w:pPr>
      <w:r>
        <w:rPr>
          <w:rFonts w:ascii="Arial" w:hAnsi="Arial" w:cs="Arial"/>
          <w:noProof/>
        </w:rPr>
        <w:t>Secretaria General.</w:t>
      </w:r>
    </w:p>
    <w:p w:rsidR="00604FB4" w:rsidRDefault="00604FB4" w:rsidP="00604FB4">
      <w:pPr>
        <w:pStyle w:val="Prrafodelista"/>
        <w:jc w:val="both"/>
        <w:rPr>
          <w:rFonts w:ascii="Arial" w:hAnsi="Arial" w:cs="Arial"/>
          <w:noProof/>
        </w:rPr>
      </w:pPr>
    </w:p>
    <w:p w:rsidR="00604FB4" w:rsidRDefault="00604FB4" w:rsidP="00604FB4">
      <w:pPr>
        <w:pStyle w:val="Prrafodelista"/>
        <w:jc w:val="both"/>
        <w:rPr>
          <w:rFonts w:ascii="Arial" w:hAnsi="Arial" w:cs="Arial"/>
          <w:noProof/>
        </w:rPr>
      </w:pPr>
    </w:p>
    <w:p w:rsidR="00604FB4" w:rsidRDefault="00604FB4" w:rsidP="00604FB4">
      <w:pPr>
        <w:pStyle w:val="Prrafodelista"/>
        <w:jc w:val="both"/>
        <w:rPr>
          <w:rFonts w:ascii="Arial" w:hAnsi="Arial" w:cs="Arial"/>
          <w:noProof/>
        </w:rPr>
      </w:pPr>
    </w:p>
    <w:p w:rsidR="00604FB4" w:rsidRDefault="00604FB4" w:rsidP="00604FB4">
      <w:pPr>
        <w:pStyle w:val="Prrafodelista"/>
        <w:jc w:val="both"/>
        <w:rPr>
          <w:rFonts w:ascii="Arial" w:hAnsi="Arial" w:cs="Arial"/>
          <w:noProof/>
        </w:rPr>
      </w:pPr>
    </w:p>
    <w:p w:rsidR="00604FB4" w:rsidRPr="00525C8C" w:rsidRDefault="00604FB4" w:rsidP="00604FB4">
      <w:pPr>
        <w:pStyle w:val="Prrafodelista"/>
        <w:jc w:val="both"/>
        <w:rPr>
          <w:rFonts w:ascii="Arial" w:hAnsi="Arial" w:cs="Arial"/>
          <w:noProof/>
        </w:rPr>
      </w:pPr>
    </w:p>
    <w:p w:rsidR="00604FB4" w:rsidRDefault="00604FB4" w:rsidP="00604FB4">
      <w:pPr>
        <w:jc w:val="both"/>
        <w:rPr>
          <w:rFonts w:ascii="Arial" w:hAnsi="Arial" w:cs="Arial"/>
          <w:noProof/>
        </w:rPr>
      </w:pPr>
      <w:r>
        <w:rPr>
          <w:rFonts w:ascii="Arial" w:hAnsi="Arial" w:cs="Arial"/>
          <w:noProof/>
        </w:rPr>
        <w:t>Los proyectos de aprendizaje de cada una de las áreas están constituidos por los siguientes:</w:t>
      </w:r>
    </w:p>
    <w:p w:rsidR="00604FB4" w:rsidRDefault="00604FB4" w:rsidP="00604FB4">
      <w:pPr>
        <w:spacing w:line="360" w:lineRule="auto"/>
        <w:jc w:val="both"/>
        <w:rPr>
          <w:rFonts w:ascii="Arial" w:hAnsi="Arial" w:cs="Arial"/>
          <w:noProof/>
        </w:rPr>
      </w:pPr>
    </w:p>
    <w:tbl>
      <w:tblPr>
        <w:tblStyle w:val="Tablaconcuadrcula"/>
        <w:tblW w:w="0" w:type="auto"/>
        <w:jc w:val="center"/>
        <w:tblLook w:val="04A0" w:firstRow="1" w:lastRow="0" w:firstColumn="1" w:lastColumn="0" w:noHBand="0" w:noVBand="1"/>
      </w:tblPr>
      <w:tblGrid>
        <w:gridCol w:w="562"/>
        <w:gridCol w:w="851"/>
        <w:gridCol w:w="709"/>
        <w:gridCol w:w="2268"/>
        <w:gridCol w:w="567"/>
        <w:gridCol w:w="3119"/>
      </w:tblGrid>
      <w:tr w:rsidR="00604FB4" w:rsidRPr="00C5738B" w:rsidTr="00604FB4">
        <w:trPr>
          <w:trHeight w:val="167"/>
          <w:jc w:val="center"/>
        </w:trPr>
        <w:tc>
          <w:tcPr>
            <w:tcW w:w="562" w:type="dxa"/>
            <w:shd w:val="clear" w:color="auto" w:fill="002060"/>
          </w:tcPr>
          <w:p w:rsidR="00604FB4" w:rsidRPr="00C5738B" w:rsidRDefault="00604FB4" w:rsidP="00604FB4">
            <w:pPr>
              <w:spacing w:line="360" w:lineRule="auto"/>
              <w:jc w:val="both"/>
              <w:rPr>
                <w:rFonts w:ascii="Arial Narrow" w:hAnsi="Arial Narrow" w:cs="Arial"/>
                <w:noProof/>
              </w:rPr>
            </w:pPr>
          </w:p>
        </w:tc>
        <w:tc>
          <w:tcPr>
            <w:tcW w:w="851" w:type="dxa"/>
          </w:tcPr>
          <w:p w:rsidR="00604FB4" w:rsidRPr="00C5738B" w:rsidRDefault="00604FB4" w:rsidP="00604FB4">
            <w:pPr>
              <w:spacing w:line="360" w:lineRule="auto"/>
              <w:jc w:val="both"/>
              <w:rPr>
                <w:rFonts w:ascii="Arial Narrow" w:hAnsi="Arial Narrow" w:cs="Arial"/>
                <w:b/>
                <w:noProof/>
              </w:rPr>
            </w:pPr>
            <w:r w:rsidRPr="00C5738B">
              <w:rPr>
                <w:rFonts w:ascii="Arial Narrow" w:hAnsi="Arial Narrow" w:cs="Arial"/>
                <w:b/>
                <w:noProof/>
              </w:rPr>
              <w:t xml:space="preserve">Area. </w:t>
            </w:r>
          </w:p>
        </w:tc>
        <w:tc>
          <w:tcPr>
            <w:tcW w:w="709" w:type="dxa"/>
            <w:shd w:val="clear" w:color="auto" w:fill="FFFF00"/>
          </w:tcPr>
          <w:p w:rsidR="00604FB4" w:rsidRPr="00C5738B" w:rsidRDefault="00604FB4" w:rsidP="00604FB4">
            <w:pPr>
              <w:spacing w:line="360" w:lineRule="auto"/>
              <w:jc w:val="both"/>
              <w:rPr>
                <w:rFonts w:ascii="Arial Narrow" w:hAnsi="Arial Narrow" w:cs="Arial"/>
                <w:b/>
                <w:noProof/>
              </w:rPr>
            </w:pPr>
          </w:p>
        </w:tc>
        <w:tc>
          <w:tcPr>
            <w:tcW w:w="2268" w:type="dxa"/>
          </w:tcPr>
          <w:p w:rsidR="00604FB4" w:rsidRPr="00C5738B" w:rsidRDefault="00604FB4" w:rsidP="00604FB4">
            <w:pPr>
              <w:spacing w:line="360" w:lineRule="auto"/>
              <w:jc w:val="both"/>
              <w:rPr>
                <w:rFonts w:ascii="Arial Narrow" w:hAnsi="Arial Narrow" w:cs="Arial"/>
                <w:b/>
                <w:noProof/>
              </w:rPr>
            </w:pPr>
            <w:r w:rsidRPr="00C5738B">
              <w:rPr>
                <w:rFonts w:ascii="Arial Narrow" w:hAnsi="Arial Narrow" w:cs="Arial"/>
                <w:b/>
                <w:noProof/>
              </w:rPr>
              <w:t>Proyecto Aprendizaje</w:t>
            </w:r>
          </w:p>
        </w:tc>
        <w:tc>
          <w:tcPr>
            <w:tcW w:w="567" w:type="dxa"/>
            <w:shd w:val="clear" w:color="auto" w:fill="F2F2F2" w:themeFill="background1" w:themeFillShade="F2"/>
          </w:tcPr>
          <w:p w:rsidR="00604FB4" w:rsidRPr="00C5738B" w:rsidRDefault="00604FB4" w:rsidP="00604FB4">
            <w:pPr>
              <w:spacing w:line="360" w:lineRule="auto"/>
              <w:jc w:val="both"/>
              <w:rPr>
                <w:rFonts w:ascii="Arial Narrow" w:hAnsi="Arial Narrow" w:cs="Arial"/>
                <w:b/>
                <w:noProof/>
              </w:rPr>
            </w:pPr>
          </w:p>
        </w:tc>
        <w:tc>
          <w:tcPr>
            <w:tcW w:w="3119" w:type="dxa"/>
          </w:tcPr>
          <w:p w:rsidR="00604FB4" w:rsidRPr="00C5738B" w:rsidRDefault="00604FB4" w:rsidP="00604FB4">
            <w:pPr>
              <w:spacing w:line="360" w:lineRule="auto"/>
              <w:jc w:val="both"/>
              <w:rPr>
                <w:rFonts w:ascii="Arial Narrow" w:hAnsi="Arial Narrow" w:cs="Arial"/>
                <w:b/>
                <w:noProof/>
              </w:rPr>
            </w:pPr>
            <w:r w:rsidRPr="00C5738B">
              <w:rPr>
                <w:rFonts w:ascii="Arial Narrow" w:hAnsi="Arial Narrow" w:cs="Arial"/>
                <w:b/>
                <w:noProof/>
              </w:rPr>
              <w:t>Necesidad de Aprendizaje</w:t>
            </w:r>
          </w:p>
        </w:tc>
      </w:tr>
    </w:tbl>
    <w:p w:rsidR="00604FB4" w:rsidRPr="00C5738B" w:rsidRDefault="00604FB4" w:rsidP="00604FB4">
      <w:pPr>
        <w:spacing w:line="360" w:lineRule="auto"/>
        <w:jc w:val="both"/>
        <w:rPr>
          <w:rFonts w:ascii="Arial" w:hAnsi="Arial" w:cs="Arial"/>
          <w:noProof/>
          <w:sz w:val="10"/>
        </w:rPr>
      </w:pPr>
    </w:p>
    <w:tbl>
      <w:tblPr>
        <w:tblStyle w:val="Tablaconcuadrcula"/>
        <w:tblW w:w="0" w:type="auto"/>
        <w:tblLook w:val="04A0" w:firstRow="1" w:lastRow="0" w:firstColumn="1" w:lastColumn="0" w:noHBand="0" w:noVBand="1"/>
      </w:tblPr>
      <w:tblGrid>
        <w:gridCol w:w="9113"/>
      </w:tblGrid>
      <w:tr w:rsidR="00FA5537" w:rsidRPr="007E5529" w:rsidTr="003F6822">
        <w:trPr>
          <w:trHeight w:val="300"/>
        </w:trPr>
        <w:tc>
          <w:tcPr>
            <w:tcW w:w="9964" w:type="dxa"/>
            <w:shd w:val="clear" w:color="auto" w:fill="00206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Despacho</w:t>
            </w:r>
          </w:p>
        </w:tc>
      </w:tr>
      <w:tr w:rsidR="00FA5537" w:rsidRPr="007E5529" w:rsidTr="003F6822">
        <w:trPr>
          <w:trHeight w:val="300"/>
        </w:trPr>
        <w:tc>
          <w:tcPr>
            <w:tcW w:w="9964" w:type="dxa"/>
            <w:shd w:val="clear" w:color="auto" w:fill="FFFF0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 xml:space="preserve">Optimización del Proceso de Direccionamiento Estratégico y Funcional </w:t>
            </w:r>
          </w:p>
        </w:tc>
      </w:tr>
      <w:tr w:rsidR="00FA5537" w:rsidRPr="007E5529" w:rsidTr="003F6822">
        <w:trPr>
          <w:trHeight w:val="300"/>
        </w:trPr>
        <w:tc>
          <w:tcPr>
            <w:tcW w:w="9964" w:type="dxa"/>
            <w:shd w:val="clear" w:color="auto" w:fill="F2F2F2" w:themeFill="background1" w:themeFillShade="F2"/>
            <w:hideMark/>
          </w:tcPr>
          <w:p w:rsidR="00FA5537" w:rsidRPr="007E5529" w:rsidRDefault="00FA5537" w:rsidP="003F6822">
            <w:pPr>
              <w:jc w:val="both"/>
              <w:rPr>
                <w:rFonts w:ascii="Arial" w:hAnsi="Arial" w:cs="Arial"/>
                <w:noProof/>
                <w:sz w:val="22"/>
              </w:rPr>
            </w:pPr>
            <w:r w:rsidRPr="007E5529">
              <w:rPr>
                <w:rFonts w:ascii="Arial" w:hAnsi="Arial" w:cs="Arial"/>
                <w:noProof/>
                <w:sz w:val="22"/>
              </w:rPr>
              <w:t>Aplicación efectiva de los procedimientos del Sistema de Planificación de la Contraloria Distrital de Cartagena</w:t>
            </w:r>
          </w:p>
        </w:tc>
      </w:tr>
      <w:tr w:rsidR="00FA5537" w:rsidRPr="007E5529" w:rsidTr="003F6822">
        <w:trPr>
          <w:trHeight w:val="300"/>
        </w:trPr>
        <w:tc>
          <w:tcPr>
            <w:tcW w:w="9964" w:type="dxa"/>
            <w:shd w:val="clear" w:color="auto" w:fill="FFFF0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Atención Eficiente al Ciudadano</w:t>
            </w:r>
          </w:p>
        </w:tc>
      </w:tr>
      <w:tr w:rsidR="00FA5537" w:rsidRPr="007E5529" w:rsidTr="003F6822">
        <w:trPr>
          <w:trHeight w:val="254"/>
        </w:trPr>
        <w:tc>
          <w:tcPr>
            <w:tcW w:w="9964" w:type="dxa"/>
            <w:shd w:val="clear" w:color="auto" w:fill="F2F2F2" w:themeFill="background1" w:themeFillShade="F2"/>
            <w:hideMark/>
          </w:tcPr>
          <w:p w:rsidR="00FA5537" w:rsidRPr="007E5529" w:rsidRDefault="00FA5537" w:rsidP="003F6822">
            <w:pPr>
              <w:jc w:val="both"/>
              <w:rPr>
                <w:rFonts w:ascii="Arial" w:hAnsi="Arial" w:cs="Arial"/>
                <w:noProof/>
                <w:sz w:val="22"/>
              </w:rPr>
            </w:pPr>
            <w:r w:rsidRPr="007E5529">
              <w:rPr>
                <w:rFonts w:ascii="Arial" w:hAnsi="Arial" w:cs="Arial"/>
                <w:noProof/>
                <w:sz w:val="22"/>
              </w:rPr>
              <w:t>Mejorar las competencias de atención al ciudadano de los funcionarios de la entidad para lograr un atención más eficiente al ciudadano.</w:t>
            </w:r>
          </w:p>
        </w:tc>
      </w:tr>
      <w:tr w:rsidR="00FA5537" w:rsidRPr="007E5529" w:rsidTr="003F6822">
        <w:trPr>
          <w:trHeight w:val="300"/>
        </w:trPr>
        <w:tc>
          <w:tcPr>
            <w:tcW w:w="9964" w:type="dxa"/>
            <w:shd w:val="clear" w:color="auto" w:fill="00206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Dirección Administrativa y Financiera</w:t>
            </w:r>
          </w:p>
        </w:tc>
      </w:tr>
      <w:tr w:rsidR="00FA5537" w:rsidRPr="007E5529" w:rsidTr="003F6822">
        <w:trPr>
          <w:trHeight w:val="300"/>
        </w:trPr>
        <w:tc>
          <w:tcPr>
            <w:tcW w:w="9964" w:type="dxa"/>
            <w:shd w:val="clear" w:color="auto" w:fill="FFFF0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Fortalecimiento de las competencias del servidores publicos adscritos a la Dirección Adminsitrativa y Financiera</w:t>
            </w:r>
          </w:p>
        </w:tc>
      </w:tr>
      <w:tr w:rsidR="00FA5537" w:rsidRPr="007E5529" w:rsidTr="003F6822">
        <w:trPr>
          <w:trHeight w:val="571"/>
        </w:trPr>
        <w:tc>
          <w:tcPr>
            <w:tcW w:w="9964" w:type="dxa"/>
            <w:shd w:val="clear" w:color="auto" w:fill="F2F2F2" w:themeFill="background1" w:themeFillShade="F2"/>
            <w:vAlign w:val="center"/>
            <w:hideMark/>
          </w:tcPr>
          <w:p w:rsidR="00FA5537" w:rsidRPr="007E5529" w:rsidRDefault="00FA5537" w:rsidP="003F6822">
            <w:pPr>
              <w:rPr>
                <w:rFonts w:ascii="Arial" w:hAnsi="Arial" w:cs="Arial"/>
                <w:noProof/>
                <w:sz w:val="22"/>
              </w:rPr>
            </w:pPr>
            <w:r w:rsidRPr="007E5529">
              <w:rPr>
                <w:rFonts w:ascii="Arial" w:hAnsi="Arial" w:cs="Arial"/>
                <w:noProof/>
                <w:sz w:val="22"/>
              </w:rPr>
              <w:t>Actualización de conocimientos en normas y procedimientos relacionados con los difrerentes procesos que se llevan en el area financiera y administrativa (Contabilidad, presupuesto, tesorería, recursos fisicos y tecnologicos, talento humano y seguridad y salud en trabajo), los cuales son de obligatorio cumplimiento.</w:t>
            </w:r>
          </w:p>
        </w:tc>
      </w:tr>
      <w:tr w:rsidR="00FA5537" w:rsidRPr="007E5529" w:rsidTr="003F6822">
        <w:trPr>
          <w:trHeight w:val="300"/>
        </w:trPr>
        <w:tc>
          <w:tcPr>
            <w:tcW w:w="9964" w:type="dxa"/>
            <w:shd w:val="clear" w:color="auto" w:fill="00206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Dirección Técnica de Auditoria Fiscal</w:t>
            </w:r>
          </w:p>
        </w:tc>
      </w:tr>
      <w:tr w:rsidR="00FA5537" w:rsidRPr="007E5529" w:rsidTr="003F6822">
        <w:trPr>
          <w:trHeight w:val="300"/>
        </w:trPr>
        <w:tc>
          <w:tcPr>
            <w:tcW w:w="9964" w:type="dxa"/>
            <w:shd w:val="clear" w:color="auto" w:fill="FFFF0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Actualización en Tematicas Relacionadas con el Control Fiscal y el Proceso Auditor</w:t>
            </w:r>
          </w:p>
        </w:tc>
      </w:tr>
      <w:tr w:rsidR="00FA5537" w:rsidRPr="007E5529" w:rsidTr="003F6822">
        <w:trPr>
          <w:trHeight w:val="250"/>
        </w:trPr>
        <w:tc>
          <w:tcPr>
            <w:tcW w:w="9964" w:type="dxa"/>
            <w:shd w:val="clear" w:color="auto" w:fill="D9D9D9" w:themeFill="background1" w:themeFillShade="D9"/>
            <w:hideMark/>
          </w:tcPr>
          <w:p w:rsidR="00FA5537" w:rsidRPr="007E5529" w:rsidRDefault="00FA5537" w:rsidP="003F6822">
            <w:pPr>
              <w:jc w:val="both"/>
              <w:rPr>
                <w:rFonts w:ascii="Arial" w:hAnsi="Arial" w:cs="Arial"/>
                <w:noProof/>
                <w:sz w:val="22"/>
              </w:rPr>
            </w:pPr>
            <w:r w:rsidRPr="007E5529">
              <w:rPr>
                <w:rFonts w:ascii="Arial" w:hAnsi="Arial" w:cs="Arial"/>
                <w:noProof/>
                <w:sz w:val="22"/>
              </w:rPr>
              <w:t>Como lograr la capacitación constantes de los servidores públicos adscritos a la DTAF para lograr el mejoramiento, la efciacia y la eficiencia del proceso auditor que permita la configuración optima de los hallazgos</w:t>
            </w:r>
          </w:p>
        </w:tc>
      </w:tr>
      <w:tr w:rsidR="00FA5537" w:rsidRPr="007E5529" w:rsidTr="003F6822">
        <w:trPr>
          <w:trHeight w:val="250"/>
        </w:trPr>
        <w:tc>
          <w:tcPr>
            <w:tcW w:w="9964" w:type="dxa"/>
            <w:shd w:val="clear" w:color="auto" w:fill="002060"/>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Dirección Técnica de Responsabilidad Fiscal</w:t>
            </w:r>
          </w:p>
        </w:tc>
      </w:tr>
      <w:tr w:rsidR="00FA5537" w:rsidRPr="007E5529" w:rsidTr="003F6822">
        <w:trPr>
          <w:trHeight w:val="250"/>
        </w:trPr>
        <w:tc>
          <w:tcPr>
            <w:tcW w:w="9964" w:type="dxa"/>
            <w:shd w:val="clear" w:color="auto" w:fill="FFFF00"/>
          </w:tcPr>
          <w:p w:rsidR="00FA5537" w:rsidRPr="007E5529" w:rsidRDefault="00FA5537" w:rsidP="003F6822">
            <w:pPr>
              <w:jc w:val="both"/>
              <w:rPr>
                <w:rFonts w:ascii="Arial" w:hAnsi="Arial" w:cs="Arial"/>
                <w:b/>
                <w:bCs/>
                <w:noProof/>
                <w:sz w:val="22"/>
                <w:lang w:val="es-CO"/>
              </w:rPr>
            </w:pPr>
            <w:r w:rsidRPr="007E5529">
              <w:rPr>
                <w:rFonts w:ascii="Arial" w:hAnsi="Arial" w:cs="Arial"/>
                <w:b/>
                <w:bCs/>
                <w:noProof/>
                <w:sz w:val="22"/>
                <w:lang w:val="es-CO"/>
              </w:rPr>
              <w:t>Fortalecimiento de los Procesos de Responsabilidad Fiscal y Cobro Coactivo</w:t>
            </w:r>
          </w:p>
        </w:tc>
      </w:tr>
      <w:tr w:rsidR="00FA5537" w:rsidRPr="007E5529" w:rsidTr="003F6822">
        <w:trPr>
          <w:trHeight w:val="250"/>
        </w:trPr>
        <w:tc>
          <w:tcPr>
            <w:tcW w:w="9964" w:type="dxa"/>
            <w:shd w:val="clear" w:color="auto" w:fill="D9D9D9" w:themeFill="background1" w:themeFillShade="D9"/>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¿Cómo agilizar los Procesos de Responsabilidad Fiscal  y Cobro Coactivo?</w:t>
            </w:r>
          </w:p>
        </w:tc>
      </w:tr>
      <w:tr w:rsidR="00FA5537" w:rsidRPr="007E5529" w:rsidTr="003F6822">
        <w:trPr>
          <w:trHeight w:val="300"/>
        </w:trPr>
        <w:tc>
          <w:tcPr>
            <w:tcW w:w="9964" w:type="dxa"/>
            <w:shd w:val="clear" w:color="auto" w:fill="00206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Oficina Asesora Control Interno</w:t>
            </w:r>
          </w:p>
        </w:tc>
      </w:tr>
      <w:tr w:rsidR="00FA5537" w:rsidRPr="007E5529" w:rsidTr="003F6822">
        <w:trPr>
          <w:trHeight w:val="300"/>
        </w:trPr>
        <w:tc>
          <w:tcPr>
            <w:tcW w:w="9964" w:type="dxa"/>
            <w:shd w:val="clear" w:color="auto" w:fill="FFFF00"/>
            <w:noWrap/>
            <w:hideMark/>
          </w:tcPr>
          <w:p w:rsidR="00FA5537" w:rsidRPr="007E5529" w:rsidRDefault="00FA5537" w:rsidP="003F6822">
            <w:pPr>
              <w:rPr>
                <w:rFonts w:ascii="Arial" w:hAnsi="Arial" w:cs="Arial"/>
                <w:noProof/>
                <w:sz w:val="22"/>
              </w:rPr>
            </w:pPr>
            <w:r w:rsidRPr="007E5529">
              <w:rPr>
                <w:rFonts w:ascii="Arial" w:hAnsi="Arial" w:cs="Arial"/>
                <w:noProof/>
                <w:sz w:val="22"/>
              </w:rPr>
              <w:t>Fortalecimiento de los conocimientos necesarios para un control interno eficaz</w:t>
            </w:r>
          </w:p>
        </w:tc>
      </w:tr>
      <w:tr w:rsidR="00FA5537" w:rsidRPr="007E5529" w:rsidTr="003F6822">
        <w:trPr>
          <w:trHeight w:val="300"/>
        </w:trPr>
        <w:tc>
          <w:tcPr>
            <w:tcW w:w="9964" w:type="dxa"/>
            <w:shd w:val="clear" w:color="auto" w:fill="F2F2F2" w:themeFill="background1" w:themeFillShade="F2"/>
            <w:hideMark/>
          </w:tcPr>
          <w:p w:rsidR="00FA5537" w:rsidRPr="007E5529" w:rsidRDefault="00FA5537" w:rsidP="003F6822">
            <w:pPr>
              <w:rPr>
                <w:rFonts w:ascii="Arial" w:hAnsi="Arial" w:cs="Arial"/>
                <w:noProof/>
                <w:sz w:val="22"/>
              </w:rPr>
            </w:pPr>
            <w:r w:rsidRPr="007E5529">
              <w:rPr>
                <w:rFonts w:ascii="Arial" w:hAnsi="Arial" w:cs="Arial"/>
                <w:noProof/>
                <w:sz w:val="22"/>
              </w:rPr>
              <w:t>¿Cómo podemos realizar un control interno con mayor eficacia para beneficio de la entidad?</w:t>
            </w:r>
          </w:p>
        </w:tc>
      </w:tr>
      <w:tr w:rsidR="00FA5537" w:rsidRPr="007E5529" w:rsidTr="003F6822">
        <w:trPr>
          <w:trHeight w:val="300"/>
        </w:trPr>
        <w:tc>
          <w:tcPr>
            <w:tcW w:w="9964" w:type="dxa"/>
            <w:shd w:val="clear" w:color="auto" w:fill="002060"/>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Oficina Asesora Juridica</w:t>
            </w:r>
          </w:p>
        </w:tc>
      </w:tr>
      <w:tr w:rsidR="00FA5537" w:rsidRPr="007E5529" w:rsidTr="003F6822">
        <w:trPr>
          <w:trHeight w:val="300"/>
        </w:trPr>
        <w:tc>
          <w:tcPr>
            <w:tcW w:w="9964" w:type="dxa"/>
            <w:shd w:val="clear" w:color="auto" w:fill="FFFF00"/>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lastRenderedPageBreak/>
              <w:t>Fortalecimiento en Aptitudes y Conocimientos Juridicos para los servidores públicos que participan en los procesos</w:t>
            </w:r>
          </w:p>
        </w:tc>
      </w:tr>
      <w:tr w:rsidR="00FA5537" w:rsidRPr="007E5529" w:rsidTr="003F6822">
        <w:trPr>
          <w:trHeight w:val="600"/>
        </w:trPr>
        <w:tc>
          <w:tcPr>
            <w:tcW w:w="9964" w:type="dxa"/>
            <w:shd w:val="clear" w:color="auto" w:fill="F2F2F2" w:themeFill="background1" w:themeFillShade="F2"/>
            <w:hideMark/>
          </w:tcPr>
          <w:p w:rsidR="00FA5537" w:rsidRPr="007E5529" w:rsidRDefault="00FA5537" w:rsidP="003F6822">
            <w:pPr>
              <w:jc w:val="both"/>
              <w:rPr>
                <w:rFonts w:ascii="Arial" w:hAnsi="Arial" w:cs="Arial"/>
                <w:noProof/>
                <w:sz w:val="22"/>
              </w:rPr>
            </w:pPr>
            <w:r w:rsidRPr="007E5529">
              <w:rPr>
                <w:rFonts w:ascii="Arial" w:hAnsi="Arial" w:cs="Arial"/>
                <w:noProof/>
                <w:sz w:val="22"/>
              </w:rPr>
              <w:t>Ampliacion y completacion de la formación en aquellos aspectos directamente relacionados con los contratos celebrados por el Estado,</w:t>
            </w:r>
          </w:p>
        </w:tc>
      </w:tr>
      <w:tr w:rsidR="00FA5537" w:rsidRPr="007E5529" w:rsidTr="003F6822">
        <w:trPr>
          <w:trHeight w:val="300"/>
        </w:trPr>
        <w:tc>
          <w:tcPr>
            <w:tcW w:w="9964" w:type="dxa"/>
            <w:shd w:val="clear" w:color="auto" w:fill="002060"/>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Secretaria General</w:t>
            </w:r>
          </w:p>
        </w:tc>
      </w:tr>
      <w:tr w:rsidR="00FA5537" w:rsidRPr="007E5529" w:rsidTr="003F6822">
        <w:trPr>
          <w:trHeight w:val="300"/>
        </w:trPr>
        <w:tc>
          <w:tcPr>
            <w:tcW w:w="9964" w:type="dxa"/>
            <w:shd w:val="clear" w:color="auto" w:fill="FFFF00"/>
            <w:noWrap/>
            <w:hideMark/>
          </w:tcPr>
          <w:p w:rsidR="00FA5537" w:rsidRPr="007E5529" w:rsidRDefault="00FA5537" w:rsidP="003F6822">
            <w:pPr>
              <w:jc w:val="both"/>
              <w:rPr>
                <w:rFonts w:ascii="Arial" w:hAnsi="Arial" w:cs="Arial"/>
                <w:b/>
                <w:bCs/>
                <w:noProof/>
                <w:sz w:val="22"/>
              </w:rPr>
            </w:pPr>
            <w:r w:rsidRPr="007E5529">
              <w:rPr>
                <w:rFonts w:ascii="Arial" w:hAnsi="Arial" w:cs="Arial"/>
                <w:b/>
                <w:bCs/>
                <w:noProof/>
                <w:sz w:val="22"/>
              </w:rPr>
              <w:t>Fortalecimiento de las competencias de los funcionarios adcritos a la Secretaria General</w:t>
            </w:r>
          </w:p>
        </w:tc>
      </w:tr>
      <w:tr w:rsidR="00FA5537" w:rsidRPr="007E5529" w:rsidTr="003F6822">
        <w:trPr>
          <w:trHeight w:val="427"/>
        </w:trPr>
        <w:tc>
          <w:tcPr>
            <w:tcW w:w="9964" w:type="dxa"/>
            <w:hideMark/>
          </w:tcPr>
          <w:p w:rsidR="00FA5537" w:rsidRPr="007E5529" w:rsidRDefault="00FA5537" w:rsidP="003F6822">
            <w:pPr>
              <w:jc w:val="both"/>
              <w:rPr>
                <w:rFonts w:ascii="Arial" w:hAnsi="Arial" w:cs="Arial"/>
                <w:noProof/>
                <w:sz w:val="22"/>
              </w:rPr>
            </w:pPr>
            <w:r w:rsidRPr="007E5529">
              <w:rPr>
                <w:rFonts w:ascii="Arial" w:hAnsi="Arial" w:cs="Arial"/>
                <w:noProof/>
                <w:sz w:val="22"/>
              </w:rPr>
              <w:t>Cómo lograr la implementación del Sistema de el sistema de Gestion Documental y archivo de la entidado en la Entidad</w:t>
            </w:r>
          </w:p>
        </w:tc>
      </w:tr>
    </w:tbl>
    <w:p w:rsidR="00604FB4" w:rsidRDefault="00604FB4" w:rsidP="00604FB4">
      <w:pPr>
        <w:spacing w:line="360" w:lineRule="auto"/>
        <w:jc w:val="both"/>
        <w:rPr>
          <w:rFonts w:ascii="Arial" w:hAnsi="Arial" w:cs="Arial"/>
          <w:noProof/>
        </w:rPr>
      </w:pPr>
    </w:p>
    <w:p w:rsidR="00604FB4" w:rsidRDefault="00604FB4" w:rsidP="00604FB4">
      <w:pPr>
        <w:jc w:val="both"/>
        <w:rPr>
          <w:rFonts w:ascii="Arial" w:hAnsi="Arial" w:cs="Arial"/>
          <w:noProof/>
        </w:rPr>
      </w:pPr>
      <w:r>
        <w:rPr>
          <w:rFonts w:ascii="Arial" w:hAnsi="Arial" w:cs="Arial"/>
          <w:noProof/>
        </w:rPr>
        <w:t xml:space="preserve">Las Necesidades de Aprendizaje, Proyectos de Aprendizaje y Consolidados fueron entregados en forma fisica y se encuentran en los archivos de talento humano como soporte del proceso. </w:t>
      </w:r>
    </w:p>
    <w:p w:rsidR="00604FB4" w:rsidRDefault="00604FB4" w:rsidP="00604FB4">
      <w:pPr>
        <w:jc w:val="both"/>
        <w:rPr>
          <w:rFonts w:ascii="Arial" w:hAnsi="Arial" w:cs="Arial"/>
          <w:noProof/>
        </w:rPr>
      </w:pPr>
    </w:p>
    <w:p w:rsidR="00604FB4" w:rsidRDefault="00604FB4" w:rsidP="00604FB4">
      <w:pPr>
        <w:jc w:val="both"/>
        <w:rPr>
          <w:rFonts w:ascii="Arial" w:hAnsi="Arial" w:cs="Arial"/>
          <w:noProof/>
        </w:rPr>
      </w:pPr>
    </w:p>
    <w:p w:rsidR="00604FB4" w:rsidRPr="00E03D90" w:rsidRDefault="00604FB4" w:rsidP="0035296A">
      <w:pPr>
        <w:pStyle w:val="Prrafodelista"/>
        <w:numPr>
          <w:ilvl w:val="2"/>
          <w:numId w:val="1"/>
        </w:numPr>
        <w:spacing w:line="360" w:lineRule="auto"/>
        <w:jc w:val="both"/>
        <w:rPr>
          <w:rFonts w:ascii="Arial" w:hAnsi="Arial" w:cs="Arial"/>
          <w:b/>
          <w:iCs/>
        </w:rPr>
      </w:pPr>
      <w:r w:rsidRPr="00E03D90">
        <w:rPr>
          <w:rFonts w:ascii="Arial" w:hAnsi="Arial" w:cs="Arial"/>
          <w:b/>
          <w:iCs/>
        </w:rPr>
        <w:t>Consolidación del Diagnóstico de Necesidades</w:t>
      </w:r>
    </w:p>
    <w:p w:rsidR="00604FB4" w:rsidRDefault="00604FB4" w:rsidP="0035296A">
      <w:pPr>
        <w:pStyle w:val="Prrafodelista"/>
        <w:numPr>
          <w:ilvl w:val="0"/>
          <w:numId w:val="5"/>
        </w:numPr>
        <w:tabs>
          <w:tab w:val="left" w:pos="0"/>
        </w:tabs>
        <w:jc w:val="both"/>
        <w:rPr>
          <w:rFonts w:ascii="Arial" w:hAnsi="Arial" w:cs="Arial"/>
          <w:iCs/>
        </w:rPr>
      </w:pPr>
      <w:r w:rsidRPr="00604FB4">
        <w:rPr>
          <w:rFonts w:ascii="Arial" w:hAnsi="Arial" w:cs="Arial"/>
          <w:iCs/>
        </w:rPr>
        <w:t xml:space="preserve">Problemáticas y necesidades de equipos, áreas y organización </w:t>
      </w:r>
    </w:p>
    <w:p w:rsidR="00604FB4" w:rsidRDefault="00604FB4" w:rsidP="0035296A">
      <w:pPr>
        <w:pStyle w:val="Prrafodelista"/>
        <w:numPr>
          <w:ilvl w:val="0"/>
          <w:numId w:val="5"/>
        </w:numPr>
        <w:tabs>
          <w:tab w:val="left" w:pos="0"/>
        </w:tabs>
        <w:jc w:val="both"/>
        <w:rPr>
          <w:rFonts w:ascii="Arial" w:hAnsi="Arial" w:cs="Arial"/>
          <w:iCs/>
        </w:rPr>
      </w:pPr>
      <w:r w:rsidRPr="00604FB4">
        <w:rPr>
          <w:rFonts w:ascii="Arial" w:hAnsi="Arial" w:cs="Arial"/>
          <w:iCs/>
        </w:rPr>
        <w:t>Temas, métodos de capacitación y fechas de los planes de aprendizaje</w:t>
      </w:r>
      <w:r>
        <w:rPr>
          <w:rFonts w:ascii="Arial" w:hAnsi="Arial" w:cs="Arial"/>
          <w:iCs/>
        </w:rPr>
        <w:t>.</w:t>
      </w:r>
    </w:p>
    <w:p w:rsidR="00604FB4" w:rsidRPr="00604FB4" w:rsidRDefault="00604FB4" w:rsidP="0035296A">
      <w:pPr>
        <w:pStyle w:val="Prrafodelista"/>
        <w:numPr>
          <w:ilvl w:val="0"/>
          <w:numId w:val="5"/>
        </w:numPr>
        <w:tabs>
          <w:tab w:val="left" w:pos="0"/>
        </w:tabs>
        <w:jc w:val="both"/>
        <w:rPr>
          <w:rFonts w:ascii="Arial" w:hAnsi="Arial" w:cs="Arial"/>
          <w:iCs/>
        </w:rPr>
      </w:pPr>
      <w:r w:rsidRPr="00604FB4">
        <w:rPr>
          <w:rFonts w:ascii="Arial" w:hAnsi="Arial" w:cs="Arial"/>
          <w:iCs/>
        </w:rPr>
        <w:t>Prioridades Institucionales</w:t>
      </w:r>
      <w:r w:rsidR="00E03D90">
        <w:rPr>
          <w:rFonts w:ascii="Arial" w:hAnsi="Arial" w:cs="Arial"/>
          <w:iCs/>
        </w:rPr>
        <w:t>.</w:t>
      </w:r>
    </w:p>
    <w:p w:rsidR="00604FB4" w:rsidRPr="00604FB4" w:rsidRDefault="00604FB4" w:rsidP="00604FB4">
      <w:pPr>
        <w:jc w:val="both"/>
        <w:rPr>
          <w:rFonts w:ascii="Arial" w:hAnsi="Arial" w:cs="Arial"/>
          <w:b/>
          <w:iCs/>
        </w:rPr>
      </w:pPr>
    </w:p>
    <w:p w:rsidR="00604FB4" w:rsidRDefault="00604FB4" w:rsidP="00604FB4">
      <w:pPr>
        <w:jc w:val="both"/>
        <w:rPr>
          <w:rFonts w:ascii="Arial" w:hAnsi="Arial" w:cs="Arial"/>
          <w:noProof/>
        </w:rPr>
      </w:pPr>
      <w:r>
        <w:rPr>
          <w:rFonts w:ascii="Arial" w:hAnsi="Arial" w:cs="Arial"/>
          <w:noProof/>
        </w:rPr>
        <w:t>El ejercicio adelantado en la entidad fue el siguiente:</w:t>
      </w:r>
    </w:p>
    <w:p w:rsidR="00604FB4" w:rsidRPr="00604FB4" w:rsidRDefault="00604FB4" w:rsidP="00604FB4">
      <w:pPr>
        <w:jc w:val="both"/>
        <w:rPr>
          <w:rFonts w:ascii="Arial" w:hAnsi="Arial" w:cs="Arial"/>
          <w:noProof/>
        </w:rPr>
      </w:pPr>
    </w:p>
    <w:p w:rsidR="00604FB4" w:rsidRPr="00F8572E" w:rsidRDefault="00604FB4" w:rsidP="0035296A">
      <w:pPr>
        <w:pStyle w:val="Prrafodelista"/>
        <w:numPr>
          <w:ilvl w:val="0"/>
          <w:numId w:val="12"/>
        </w:numPr>
        <w:spacing w:line="360" w:lineRule="auto"/>
        <w:contextualSpacing/>
        <w:jc w:val="both"/>
        <w:rPr>
          <w:rFonts w:ascii="Arial" w:hAnsi="Arial" w:cs="Arial"/>
          <w:b/>
        </w:rPr>
      </w:pPr>
      <w:r w:rsidRPr="00F8572E">
        <w:rPr>
          <w:rFonts w:ascii="Arial" w:hAnsi="Arial" w:cs="Arial"/>
          <w:b/>
        </w:rPr>
        <w:t>Priorización por Frecuencia.</w:t>
      </w:r>
    </w:p>
    <w:p w:rsidR="00604FB4" w:rsidRDefault="00604FB4" w:rsidP="00604FB4">
      <w:pPr>
        <w:autoSpaceDE w:val="0"/>
        <w:autoSpaceDN w:val="0"/>
        <w:adjustRightInd w:val="0"/>
        <w:jc w:val="both"/>
        <w:rPr>
          <w:rFonts w:ascii="Arial" w:hAnsi="Arial" w:cs="Arial"/>
        </w:rPr>
      </w:pPr>
      <w:r w:rsidRPr="008A246E">
        <w:rPr>
          <w:rFonts w:ascii="Arial" w:hAnsi="Arial" w:cs="Arial"/>
        </w:rPr>
        <w:t>Una vez recibido las necesidades de aprendizaje y proyectos de aprendizaje, fueron consolidado</w:t>
      </w:r>
      <w:r w:rsidR="00D35586">
        <w:rPr>
          <w:rFonts w:ascii="Arial" w:hAnsi="Arial" w:cs="Arial"/>
        </w:rPr>
        <w:t>s por el área de Talento Humano.</w:t>
      </w:r>
    </w:p>
    <w:p w:rsidR="00D35586" w:rsidRDefault="00D35586" w:rsidP="00604FB4">
      <w:pPr>
        <w:autoSpaceDE w:val="0"/>
        <w:autoSpaceDN w:val="0"/>
        <w:adjustRightInd w:val="0"/>
        <w:jc w:val="both"/>
        <w:rPr>
          <w:rFonts w:ascii="Arial" w:hAnsi="Arial" w:cs="Arial"/>
        </w:rPr>
      </w:pPr>
    </w:p>
    <w:p w:rsidR="00604FB4" w:rsidRDefault="00604FB4" w:rsidP="00604FB4">
      <w:pPr>
        <w:autoSpaceDE w:val="0"/>
        <w:autoSpaceDN w:val="0"/>
        <w:adjustRightInd w:val="0"/>
        <w:jc w:val="both"/>
        <w:rPr>
          <w:rFonts w:ascii="Arial" w:hAnsi="Arial" w:cs="Arial"/>
        </w:rPr>
      </w:pPr>
      <w:r w:rsidRPr="008A246E">
        <w:rPr>
          <w:rFonts w:ascii="Arial" w:hAnsi="Arial" w:cs="Arial"/>
        </w:rPr>
        <w:t xml:space="preserve">Posteriormente se analizó el criterio que corresponde a la </w:t>
      </w:r>
      <w:r w:rsidRPr="008A246E">
        <w:rPr>
          <w:rFonts w:ascii="Arial" w:hAnsi="Arial" w:cs="Arial"/>
          <w:b/>
        </w:rPr>
        <w:t>frecuencia</w:t>
      </w:r>
      <w:r>
        <w:rPr>
          <w:rFonts w:ascii="Arial" w:hAnsi="Arial" w:cs="Arial"/>
        </w:rPr>
        <w:t xml:space="preserve"> donde esta se refiere a la cantidad de veces que un</w:t>
      </w:r>
      <w:r w:rsidRPr="008A246E">
        <w:rPr>
          <w:rFonts w:ascii="Arial" w:hAnsi="Arial" w:cs="Arial"/>
        </w:rPr>
        <w:t xml:space="preserve"> </w:t>
      </w:r>
      <w:r>
        <w:rPr>
          <w:rFonts w:ascii="Arial" w:hAnsi="Arial" w:cs="Arial"/>
        </w:rPr>
        <w:t>tema es relacionado por las diferentes áreas y fuentes de información. Estas fuentes de información como ya se ha mencionado son importantes en el momento del fortalecimiento de las competencias de los diferentes funcionarios, esta información fue tomada del Plan Estratégico 2016-2019, evaluación de desempeño de los servidores públicos, informe de auditoría de calidad, Radar Sistema de Seguridad y Salud en el Trabajo, Estudio de Clima Laboral,  Info</w:t>
      </w:r>
      <w:r w:rsidR="00FA5537">
        <w:rPr>
          <w:rFonts w:ascii="Arial" w:hAnsi="Arial" w:cs="Arial"/>
        </w:rPr>
        <w:t>rme de Capacitación del año 2018 y 2019</w:t>
      </w:r>
      <w:r>
        <w:rPr>
          <w:rFonts w:ascii="Arial" w:hAnsi="Arial" w:cs="Arial"/>
        </w:rPr>
        <w:t>, Plan Anticorrupción y otros los cuales se mencionan temas como fortalecimiento de competencias, solicitudes direccionales relacionadas con la metodología y calidad de los programas de aprendizaje.</w:t>
      </w:r>
    </w:p>
    <w:p w:rsidR="00604FB4" w:rsidRDefault="00604FB4" w:rsidP="00604FB4">
      <w:pPr>
        <w:autoSpaceDE w:val="0"/>
        <w:autoSpaceDN w:val="0"/>
        <w:adjustRightInd w:val="0"/>
        <w:jc w:val="both"/>
        <w:rPr>
          <w:rFonts w:ascii="Arial" w:hAnsi="Arial" w:cs="Arial"/>
        </w:rPr>
      </w:pPr>
    </w:p>
    <w:p w:rsidR="00604FB4" w:rsidRDefault="00604FB4" w:rsidP="00604FB4">
      <w:pPr>
        <w:autoSpaceDE w:val="0"/>
        <w:autoSpaceDN w:val="0"/>
        <w:adjustRightInd w:val="0"/>
        <w:jc w:val="both"/>
        <w:rPr>
          <w:rFonts w:ascii="Arial" w:hAnsi="Arial" w:cs="Arial"/>
        </w:rPr>
      </w:pPr>
      <w:r>
        <w:rPr>
          <w:rFonts w:ascii="Arial" w:hAnsi="Arial" w:cs="Arial"/>
        </w:rPr>
        <w:lastRenderedPageBreak/>
        <w:t xml:space="preserve">A continuación se relaciona en la Tabla Nº 1 la consolidación de necesidades de aprendizaje por otras fuentes </w:t>
      </w:r>
    </w:p>
    <w:p w:rsidR="00604FB4" w:rsidRDefault="00604FB4" w:rsidP="00604FB4">
      <w:pPr>
        <w:autoSpaceDE w:val="0"/>
        <w:autoSpaceDN w:val="0"/>
        <w:adjustRightInd w:val="0"/>
        <w:jc w:val="both"/>
        <w:rPr>
          <w:rFonts w:ascii="Arial" w:hAnsi="Arial" w:cs="Arial"/>
        </w:rPr>
      </w:pPr>
    </w:p>
    <w:p w:rsidR="00604FB4" w:rsidRPr="00782E8E" w:rsidRDefault="00604FB4" w:rsidP="00604FB4">
      <w:pPr>
        <w:autoSpaceDE w:val="0"/>
        <w:autoSpaceDN w:val="0"/>
        <w:adjustRightInd w:val="0"/>
        <w:jc w:val="center"/>
        <w:rPr>
          <w:rFonts w:ascii="Arial" w:hAnsi="Arial" w:cs="Arial"/>
          <w:b/>
          <w:sz w:val="18"/>
        </w:rPr>
      </w:pPr>
      <w:r w:rsidRPr="00782E8E">
        <w:rPr>
          <w:rFonts w:ascii="Arial" w:hAnsi="Arial" w:cs="Arial"/>
          <w:b/>
          <w:sz w:val="18"/>
        </w:rPr>
        <w:t>Tabla Nº</w:t>
      </w:r>
      <w:r>
        <w:rPr>
          <w:rFonts w:ascii="Arial" w:hAnsi="Arial" w:cs="Arial"/>
          <w:b/>
          <w:sz w:val="18"/>
        </w:rPr>
        <w:t>1</w:t>
      </w:r>
      <w:r w:rsidRPr="00782E8E">
        <w:rPr>
          <w:rFonts w:ascii="Arial" w:hAnsi="Arial" w:cs="Arial"/>
          <w:b/>
          <w:sz w:val="18"/>
        </w:rPr>
        <w:t>. Consolidación</w:t>
      </w:r>
      <w:r>
        <w:rPr>
          <w:rFonts w:ascii="Arial" w:hAnsi="Arial" w:cs="Arial"/>
          <w:b/>
          <w:sz w:val="18"/>
        </w:rPr>
        <w:t xml:space="preserve"> de Necesidades de Aprendizaje </w:t>
      </w:r>
      <w:r w:rsidRPr="00782E8E">
        <w:rPr>
          <w:rFonts w:ascii="Arial" w:hAnsi="Arial" w:cs="Arial"/>
          <w:b/>
          <w:sz w:val="18"/>
        </w:rPr>
        <w:t xml:space="preserve">por </w:t>
      </w:r>
      <w:r>
        <w:rPr>
          <w:rFonts w:ascii="Arial" w:hAnsi="Arial" w:cs="Arial"/>
          <w:b/>
          <w:sz w:val="18"/>
        </w:rPr>
        <w:t>Otras Fuentes</w:t>
      </w:r>
      <w:r w:rsidRPr="00782E8E">
        <w:rPr>
          <w:rFonts w:ascii="Arial" w:hAnsi="Arial" w:cs="Arial"/>
          <w:b/>
          <w:sz w:val="18"/>
        </w:rPr>
        <w:t>.</w:t>
      </w:r>
    </w:p>
    <w:p w:rsidR="00604FB4" w:rsidRDefault="00604FB4" w:rsidP="00604FB4">
      <w:pPr>
        <w:spacing w:line="360" w:lineRule="auto"/>
        <w:jc w:val="both"/>
        <w:rPr>
          <w:rFonts w:ascii="Arial" w:hAnsi="Arial" w:cs="Arial"/>
        </w:rPr>
      </w:pPr>
    </w:p>
    <w:tbl>
      <w:tblPr>
        <w:tblW w:w="10014" w:type="dxa"/>
        <w:tblInd w:w="-10" w:type="dxa"/>
        <w:tblLook w:val="04A0" w:firstRow="1" w:lastRow="0" w:firstColumn="1" w:lastColumn="0" w:noHBand="0" w:noVBand="1"/>
      </w:tblPr>
      <w:tblGrid>
        <w:gridCol w:w="464"/>
        <w:gridCol w:w="2581"/>
        <w:gridCol w:w="1574"/>
        <w:gridCol w:w="2581"/>
        <w:gridCol w:w="2814"/>
      </w:tblGrid>
      <w:tr w:rsidR="00FA5537" w:rsidRPr="00C157D6" w:rsidTr="003F6822">
        <w:trPr>
          <w:trHeight w:val="543"/>
        </w:trPr>
        <w:tc>
          <w:tcPr>
            <w:tcW w:w="464"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rsidR="00FA5537" w:rsidRPr="00C157D6" w:rsidRDefault="00FA5537" w:rsidP="003F6822">
            <w:pPr>
              <w:jc w:val="center"/>
              <w:rPr>
                <w:rFonts w:ascii="Arial Narrow" w:hAnsi="Arial Narrow" w:cs="Calibri"/>
                <w:b/>
                <w:bCs/>
                <w:color w:val="FFFFFF"/>
                <w:sz w:val="18"/>
                <w:szCs w:val="18"/>
                <w:lang w:val="en-US" w:eastAsia="en-US"/>
              </w:rPr>
            </w:pPr>
            <w:r w:rsidRPr="00C157D6">
              <w:rPr>
                <w:rFonts w:ascii="Arial Narrow" w:hAnsi="Arial Narrow" w:cs="Calibri"/>
                <w:b/>
                <w:bCs/>
                <w:color w:val="FFFFFF"/>
                <w:sz w:val="18"/>
                <w:szCs w:val="18"/>
                <w:lang w:eastAsia="en-US"/>
              </w:rPr>
              <w:t>Nº</w:t>
            </w:r>
          </w:p>
        </w:tc>
        <w:tc>
          <w:tcPr>
            <w:tcW w:w="2581" w:type="dxa"/>
            <w:tcBorders>
              <w:top w:val="single" w:sz="4" w:space="0" w:color="auto"/>
              <w:left w:val="single" w:sz="4" w:space="0" w:color="auto"/>
              <w:bottom w:val="single" w:sz="4" w:space="0" w:color="auto"/>
              <w:right w:val="single" w:sz="4" w:space="0" w:color="auto"/>
            </w:tcBorders>
            <w:shd w:val="clear" w:color="000000" w:fill="002060"/>
            <w:vAlign w:val="center"/>
            <w:hideMark/>
          </w:tcPr>
          <w:p w:rsidR="00FA5537" w:rsidRPr="00C157D6" w:rsidRDefault="00FA5537" w:rsidP="003F6822">
            <w:pPr>
              <w:jc w:val="center"/>
              <w:rPr>
                <w:rFonts w:ascii="Arial Narrow" w:hAnsi="Arial Narrow" w:cs="Calibri"/>
                <w:b/>
                <w:bCs/>
                <w:color w:val="FFFFFF"/>
                <w:sz w:val="18"/>
                <w:szCs w:val="18"/>
                <w:lang w:eastAsia="en-US"/>
              </w:rPr>
            </w:pPr>
            <w:r w:rsidRPr="00C157D6">
              <w:rPr>
                <w:rFonts w:ascii="Arial Narrow" w:hAnsi="Arial Narrow" w:cs="Calibri"/>
                <w:b/>
                <w:bCs/>
                <w:color w:val="FFFFFF"/>
                <w:sz w:val="18"/>
                <w:szCs w:val="18"/>
                <w:lang w:eastAsia="en-US"/>
              </w:rPr>
              <w:t>EJE TEMATICO PLAN NACIONAL DE CAPACITACION</w:t>
            </w:r>
          </w:p>
        </w:tc>
        <w:tc>
          <w:tcPr>
            <w:tcW w:w="1574" w:type="dxa"/>
            <w:tcBorders>
              <w:top w:val="single" w:sz="4" w:space="0" w:color="auto"/>
              <w:left w:val="nil"/>
              <w:bottom w:val="single" w:sz="4" w:space="0" w:color="auto"/>
              <w:right w:val="single" w:sz="4" w:space="0" w:color="auto"/>
            </w:tcBorders>
            <w:shd w:val="clear" w:color="000000" w:fill="002060"/>
            <w:vAlign w:val="center"/>
            <w:hideMark/>
          </w:tcPr>
          <w:p w:rsidR="00FA5537" w:rsidRPr="00C157D6" w:rsidRDefault="00FA5537" w:rsidP="003F6822">
            <w:pPr>
              <w:jc w:val="center"/>
              <w:rPr>
                <w:rFonts w:ascii="Arial Narrow" w:hAnsi="Arial Narrow" w:cs="Calibri"/>
                <w:b/>
                <w:bCs/>
                <w:color w:val="FFFFFF"/>
                <w:sz w:val="18"/>
                <w:szCs w:val="18"/>
                <w:lang w:val="en-US" w:eastAsia="en-US"/>
              </w:rPr>
            </w:pPr>
            <w:r w:rsidRPr="00C157D6">
              <w:rPr>
                <w:rFonts w:ascii="Arial Narrow" w:hAnsi="Arial Narrow" w:cs="Calibri"/>
                <w:b/>
                <w:bCs/>
                <w:color w:val="FFFFFF"/>
                <w:sz w:val="18"/>
                <w:szCs w:val="18"/>
                <w:lang w:val="en-US" w:eastAsia="en-US"/>
              </w:rPr>
              <w:t>DIMENSION DE COMPETENCIA</w:t>
            </w:r>
          </w:p>
        </w:tc>
        <w:tc>
          <w:tcPr>
            <w:tcW w:w="2581" w:type="dxa"/>
            <w:tcBorders>
              <w:top w:val="single" w:sz="8" w:space="0" w:color="auto"/>
              <w:left w:val="nil"/>
              <w:bottom w:val="single" w:sz="8" w:space="0" w:color="auto"/>
              <w:right w:val="single" w:sz="8" w:space="0" w:color="auto"/>
            </w:tcBorders>
            <w:shd w:val="clear" w:color="000000" w:fill="002060"/>
            <w:noWrap/>
            <w:vAlign w:val="center"/>
            <w:hideMark/>
          </w:tcPr>
          <w:p w:rsidR="00FA5537" w:rsidRPr="00C157D6" w:rsidRDefault="00FA5537" w:rsidP="003F6822">
            <w:pPr>
              <w:jc w:val="center"/>
              <w:rPr>
                <w:rFonts w:ascii="Arial Narrow" w:hAnsi="Arial Narrow" w:cs="Calibri"/>
                <w:b/>
                <w:bCs/>
                <w:color w:val="FFFFFF"/>
                <w:sz w:val="18"/>
                <w:szCs w:val="18"/>
                <w:lang w:val="en-US" w:eastAsia="en-US"/>
              </w:rPr>
            </w:pPr>
            <w:r w:rsidRPr="00C157D6">
              <w:rPr>
                <w:rFonts w:ascii="Arial Narrow" w:hAnsi="Arial Narrow" w:cs="Calibri"/>
                <w:b/>
                <w:bCs/>
                <w:color w:val="FFFFFF"/>
                <w:sz w:val="18"/>
                <w:szCs w:val="18"/>
                <w:lang w:eastAsia="en-US"/>
              </w:rPr>
              <w:t>CONTENIDO TEMATICO</w:t>
            </w:r>
          </w:p>
        </w:tc>
        <w:tc>
          <w:tcPr>
            <w:tcW w:w="2814" w:type="dxa"/>
            <w:tcBorders>
              <w:top w:val="single" w:sz="8" w:space="0" w:color="auto"/>
              <w:left w:val="nil"/>
              <w:bottom w:val="single" w:sz="8" w:space="0" w:color="auto"/>
              <w:right w:val="single" w:sz="8" w:space="0" w:color="auto"/>
            </w:tcBorders>
            <w:shd w:val="clear" w:color="000000" w:fill="002060"/>
            <w:noWrap/>
            <w:vAlign w:val="center"/>
            <w:hideMark/>
          </w:tcPr>
          <w:p w:rsidR="00FA5537" w:rsidRPr="00C157D6" w:rsidRDefault="00FA5537" w:rsidP="003F6822">
            <w:pPr>
              <w:jc w:val="center"/>
              <w:rPr>
                <w:rFonts w:ascii="Arial Narrow" w:hAnsi="Arial Narrow" w:cs="Calibri"/>
                <w:b/>
                <w:bCs/>
                <w:color w:val="FFFFFF"/>
                <w:sz w:val="18"/>
                <w:szCs w:val="18"/>
                <w:lang w:eastAsia="en-US"/>
              </w:rPr>
            </w:pPr>
            <w:r w:rsidRPr="00C157D6">
              <w:rPr>
                <w:rFonts w:ascii="Arial Narrow" w:hAnsi="Arial Narrow" w:cs="Calibri"/>
                <w:b/>
                <w:bCs/>
                <w:color w:val="FFFFFF"/>
                <w:sz w:val="18"/>
                <w:szCs w:val="18"/>
                <w:lang w:eastAsia="en-US"/>
              </w:rPr>
              <w:t>TEMAS ESPECIFICOS /PROGRAMAS DE APRENDIZAJE</w:t>
            </w:r>
          </w:p>
        </w:tc>
      </w:tr>
      <w:tr w:rsidR="00FA5537" w:rsidRPr="00C157D6" w:rsidTr="003F6822">
        <w:trPr>
          <w:trHeight w:val="326"/>
        </w:trPr>
        <w:tc>
          <w:tcPr>
            <w:tcW w:w="464" w:type="dxa"/>
            <w:tcBorders>
              <w:top w:val="nil"/>
              <w:left w:val="single" w:sz="8" w:space="0" w:color="auto"/>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1</w:t>
            </w:r>
          </w:p>
        </w:tc>
        <w:tc>
          <w:tcPr>
            <w:tcW w:w="2581" w:type="dxa"/>
            <w:tcBorders>
              <w:top w:val="nil"/>
              <w:left w:val="single" w:sz="4" w:space="0" w:color="auto"/>
              <w:bottom w:val="single" w:sz="4" w:space="0" w:color="auto"/>
              <w:right w:val="single" w:sz="4" w:space="0" w:color="auto"/>
            </w:tcBorders>
            <w:shd w:val="clear" w:color="000000" w:fill="92D05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nil"/>
              <w:left w:val="nil"/>
              <w:bottom w:val="single" w:sz="4" w:space="0" w:color="auto"/>
              <w:right w:val="single" w:sz="4" w:space="0" w:color="auto"/>
            </w:tcBorders>
            <w:shd w:val="clear" w:color="000000" w:fill="E2EFDA"/>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581" w:type="dxa"/>
            <w:tcBorders>
              <w:top w:val="single" w:sz="4" w:space="0" w:color="auto"/>
              <w:left w:val="nil"/>
              <w:bottom w:val="single" w:sz="4" w:space="0" w:color="auto"/>
              <w:right w:val="single" w:sz="4" w:space="0" w:color="auto"/>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APRENDIZAJE ORGANIZACIONAL</w:t>
            </w:r>
          </w:p>
        </w:tc>
        <w:tc>
          <w:tcPr>
            <w:tcW w:w="2814" w:type="dxa"/>
            <w:tcBorders>
              <w:top w:val="nil"/>
              <w:left w:val="nil"/>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eastAsia="en-US"/>
              </w:rPr>
              <w:t>INDUCCIÒN</w:t>
            </w:r>
          </w:p>
        </w:tc>
      </w:tr>
      <w:tr w:rsidR="00FA5537" w:rsidRPr="00C157D6" w:rsidTr="003F6822">
        <w:trPr>
          <w:trHeight w:val="326"/>
        </w:trPr>
        <w:tc>
          <w:tcPr>
            <w:tcW w:w="464" w:type="dxa"/>
            <w:tcBorders>
              <w:top w:val="nil"/>
              <w:left w:val="single" w:sz="8" w:space="0" w:color="auto"/>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2</w:t>
            </w:r>
          </w:p>
        </w:tc>
        <w:tc>
          <w:tcPr>
            <w:tcW w:w="2581" w:type="dxa"/>
            <w:tcBorders>
              <w:top w:val="nil"/>
              <w:left w:val="single" w:sz="4" w:space="0" w:color="auto"/>
              <w:bottom w:val="single" w:sz="4" w:space="0" w:color="auto"/>
              <w:right w:val="single" w:sz="4" w:space="0" w:color="auto"/>
            </w:tcBorders>
            <w:shd w:val="clear" w:color="000000" w:fill="92D05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nil"/>
              <w:left w:val="nil"/>
              <w:bottom w:val="single" w:sz="4" w:space="0" w:color="auto"/>
              <w:right w:val="single" w:sz="4" w:space="0" w:color="auto"/>
            </w:tcBorders>
            <w:shd w:val="clear" w:color="000000" w:fill="E2EFDA"/>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581" w:type="dxa"/>
            <w:tcBorders>
              <w:top w:val="nil"/>
              <w:left w:val="nil"/>
              <w:bottom w:val="single" w:sz="4" w:space="0" w:color="auto"/>
              <w:right w:val="single" w:sz="4" w:space="0" w:color="auto"/>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APRENDIZAJE ORGANIZACIONAL</w:t>
            </w:r>
          </w:p>
        </w:tc>
        <w:tc>
          <w:tcPr>
            <w:tcW w:w="2814" w:type="dxa"/>
            <w:tcBorders>
              <w:top w:val="nil"/>
              <w:left w:val="nil"/>
              <w:bottom w:val="single" w:sz="8"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eastAsia="en-US"/>
              </w:rPr>
              <w:t>REINDUCCIÓN</w:t>
            </w:r>
          </w:p>
        </w:tc>
      </w:tr>
      <w:tr w:rsidR="00FA5537" w:rsidRPr="00C157D6" w:rsidTr="003F6822">
        <w:trPr>
          <w:trHeight w:val="433"/>
        </w:trPr>
        <w:tc>
          <w:tcPr>
            <w:tcW w:w="464" w:type="dxa"/>
            <w:tcBorders>
              <w:top w:val="nil"/>
              <w:left w:val="single" w:sz="8" w:space="0" w:color="auto"/>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3</w:t>
            </w:r>
          </w:p>
        </w:tc>
        <w:tc>
          <w:tcPr>
            <w:tcW w:w="2581" w:type="dxa"/>
            <w:tcBorders>
              <w:top w:val="nil"/>
              <w:left w:val="single" w:sz="4" w:space="0" w:color="auto"/>
              <w:bottom w:val="single" w:sz="4" w:space="0" w:color="auto"/>
              <w:right w:val="single" w:sz="4" w:space="0" w:color="auto"/>
            </w:tcBorders>
            <w:shd w:val="clear" w:color="000000" w:fill="92D05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nil"/>
              <w:left w:val="nil"/>
              <w:bottom w:val="single" w:sz="4" w:space="0" w:color="auto"/>
              <w:right w:val="single" w:sz="4" w:space="0" w:color="auto"/>
            </w:tcBorders>
            <w:shd w:val="clear" w:color="000000" w:fill="E2EFDA"/>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581" w:type="dxa"/>
            <w:tcBorders>
              <w:top w:val="nil"/>
              <w:left w:val="nil"/>
              <w:bottom w:val="single" w:sz="4" w:space="0" w:color="auto"/>
              <w:right w:val="single" w:sz="4" w:space="0" w:color="auto"/>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APRENDIZAJE ORGANIZACIONAL</w:t>
            </w:r>
          </w:p>
        </w:tc>
        <w:tc>
          <w:tcPr>
            <w:tcW w:w="2814" w:type="dxa"/>
            <w:tcBorders>
              <w:top w:val="nil"/>
              <w:left w:val="nil"/>
              <w:bottom w:val="single" w:sz="8"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GAT y Evaluación a la Gestión Fiscal / INDUCCION</w:t>
            </w:r>
          </w:p>
        </w:tc>
      </w:tr>
      <w:tr w:rsidR="00FA5537" w:rsidRPr="00C157D6" w:rsidTr="003F6822">
        <w:trPr>
          <w:trHeight w:val="270"/>
        </w:trPr>
        <w:tc>
          <w:tcPr>
            <w:tcW w:w="464" w:type="dxa"/>
            <w:tcBorders>
              <w:top w:val="nil"/>
              <w:left w:val="single" w:sz="8" w:space="0" w:color="auto"/>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4</w:t>
            </w:r>
          </w:p>
        </w:tc>
        <w:tc>
          <w:tcPr>
            <w:tcW w:w="2581" w:type="dxa"/>
            <w:tcBorders>
              <w:top w:val="nil"/>
              <w:left w:val="single" w:sz="4" w:space="0" w:color="auto"/>
              <w:bottom w:val="nil"/>
              <w:right w:val="single" w:sz="4" w:space="0" w:color="auto"/>
            </w:tcBorders>
            <w:shd w:val="clear" w:color="000000" w:fill="92D05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nil"/>
              <w:left w:val="nil"/>
              <w:bottom w:val="nil"/>
              <w:right w:val="nil"/>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581" w:type="dxa"/>
            <w:tcBorders>
              <w:top w:val="nil"/>
              <w:left w:val="single" w:sz="4" w:space="0" w:color="auto"/>
              <w:bottom w:val="nil"/>
              <w:right w:val="single" w:sz="4" w:space="0" w:color="auto"/>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LA INFORMACION</w:t>
            </w:r>
          </w:p>
        </w:tc>
        <w:tc>
          <w:tcPr>
            <w:tcW w:w="2814" w:type="dxa"/>
            <w:tcBorders>
              <w:top w:val="nil"/>
              <w:left w:val="nil"/>
              <w:bottom w:val="single" w:sz="8"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Gestión Documental y Administración de Archivos</w:t>
            </w:r>
          </w:p>
        </w:tc>
      </w:tr>
      <w:tr w:rsidR="00FA5537" w:rsidRPr="00C157D6" w:rsidTr="003F6822">
        <w:trPr>
          <w:trHeight w:val="106"/>
        </w:trPr>
        <w:tc>
          <w:tcPr>
            <w:tcW w:w="464" w:type="dxa"/>
            <w:tcBorders>
              <w:top w:val="nil"/>
              <w:left w:val="single" w:sz="8" w:space="0" w:color="auto"/>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5</w:t>
            </w:r>
          </w:p>
        </w:tc>
        <w:tc>
          <w:tcPr>
            <w:tcW w:w="258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single" w:sz="4" w:space="0" w:color="auto"/>
              <w:left w:val="nil"/>
              <w:bottom w:val="single" w:sz="4" w:space="0" w:color="auto"/>
              <w:right w:val="single" w:sz="4" w:space="0" w:color="auto"/>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581" w:type="dxa"/>
            <w:tcBorders>
              <w:top w:val="single" w:sz="4" w:space="0" w:color="auto"/>
              <w:left w:val="nil"/>
              <w:bottom w:val="single" w:sz="4" w:space="0" w:color="auto"/>
              <w:right w:val="single" w:sz="4" w:space="0" w:color="auto"/>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LA INFORMACION</w:t>
            </w:r>
          </w:p>
        </w:tc>
        <w:tc>
          <w:tcPr>
            <w:tcW w:w="2814" w:type="dxa"/>
            <w:tcBorders>
              <w:top w:val="nil"/>
              <w:left w:val="nil"/>
              <w:bottom w:val="single" w:sz="8"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Curso en Seguridad de la Información</w:t>
            </w:r>
          </w:p>
        </w:tc>
      </w:tr>
      <w:tr w:rsidR="00FA5537" w:rsidRPr="00C157D6" w:rsidTr="003F6822">
        <w:trPr>
          <w:trHeight w:val="166"/>
        </w:trPr>
        <w:tc>
          <w:tcPr>
            <w:tcW w:w="464" w:type="dxa"/>
            <w:tcBorders>
              <w:top w:val="nil"/>
              <w:left w:val="single" w:sz="8" w:space="0" w:color="auto"/>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6</w:t>
            </w:r>
          </w:p>
        </w:tc>
        <w:tc>
          <w:tcPr>
            <w:tcW w:w="2581" w:type="dxa"/>
            <w:tcBorders>
              <w:top w:val="nil"/>
              <w:left w:val="single" w:sz="4" w:space="0" w:color="auto"/>
              <w:bottom w:val="single" w:sz="4" w:space="0" w:color="auto"/>
              <w:right w:val="single" w:sz="4" w:space="0" w:color="auto"/>
            </w:tcBorders>
            <w:shd w:val="clear" w:color="000000" w:fill="92D05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nil"/>
              <w:left w:val="nil"/>
              <w:bottom w:val="single" w:sz="4" w:space="0" w:color="auto"/>
              <w:right w:val="single" w:sz="4" w:space="0" w:color="auto"/>
            </w:tcBorders>
            <w:shd w:val="clear" w:color="000000" w:fill="E2EFDA"/>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581" w:type="dxa"/>
            <w:tcBorders>
              <w:top w:val="nil"/>
              <w:left w:val="nil"/>
              <w:bottom w:val="single" w:sz="4" w:space="0" w:color="auto"/>
              <w:right w:val="single" w:sz="4" w:space="0" w:color="auto"/>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PLANIFICACION Y ORGANIZACION</w:t>
            </w:r>
          </w:p>
        </w:tc>
        <w:tc>
          <w:tcPr>
            <w:tcW w:w="2814" w:type="dxa"/>
            <w:tcBorders>
              <w:top w:val="nil"/>
              <w:left w:val="nil"/>
              <w:bottom w:val="single" w:sz="8"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Actualización en Sistema de Gestión de Calidad (9000:2015)</w:t>
            </w:r>
          </w:p>
        </w:tc>
      </w:tr>
      <w:tr w:rsidR="00FA5537" w:rsidRPr="00C157D6" w:rsidTr="003F6822">
        <w:trPr>
          <w:trHeight w:val="326"/>
        </w:trPr>
        <w:tc>
          <w:tcPr>
            <w:tcW w:w="464" w:type="dxa"/>
            <w:tcBorders>
              <w:top w:val="nil"/>
              <w:left w:val="single" w:sz="8" w:space="0" w:color="auto"/>
              <w:bottom w:val="single" w:sz="4"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7</w:t>
            </w:r>
          </w:p>
        </w:tc>
        <w:tc>
          <w:tcPr>
            <w:tcW w:w="2581" w:type="dxa"/>
            <w:tcBorders>
              <w:top w:val="nil"/>
              <w:left w:val="single" w:sz="4" w:space="0" w:color="auto"/>
              <w:bottom w:val="single" w:sz="4" w:space="0" w:color="auto"/>
              <w:right w:val="single" w:sz="4" w:space="0" w:color="auto"/>
            </w:tcBorders>
            <w:shd w:val="clear" w:color="000000" w:fill="92D05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nil"/>
              <w:left w:val="nil"/>
              <w:bottom w:val="single" w:sz="4" w:space="0" w:color="auto"/>
              <w:right w:val="single" w:sz="4" w:space="0" w:color="auto"/>
            </w:tcBorders>
            <w:shd w:val="clear" w:color="000000" w:fill="E2EFDA"/>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SER</w:t>
            </w:r>
          </w:p>
        </w:tc>
        <w:tc>
          <w:tcPr>
            <w:tcW w:w="2581" w:type="dxa"/>
            <w:tcBorders>
              <w:top w:val="nil"/>
              <w:left w:val="nil"/>
              <w:bottom w:val="single" w:sz="4" w:space="0" w:color="auto"/>
              <w:right w:val="single" w:sz="4" w:space="0" w:color="auto"/>
            </w:tcBorders>
            <w:shd w:val="clear" w:color="000000" w:fill="E2EFDA"/>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TRABAJO EN EQUIPO</w:t>
            </w:r>
          </w:p>
        </w:tc>
        <w:tc>
          <w:tcPr>
            <w:tcW w:w="2814" w:type="dxa"/>
            <w:tcBorders>
              <w:top w:val="nil"/>
              <w:left w:val="nil"/>
              <w:bottom w:val="single" w:sz="4"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Seminario sobre Cómo Trabajar en Equipo</w:t>
            </w:r>
          </w:p>
        </w:tc>
      </w:tr>
      <w:tr w:rsidR="00FA5537" w:rsidRPr="00C157D6" w:rsidTr="003F6822">
        <w:trPr>
          <w:trHeight w:val="326"/>
        </w:trPr>
        <w:tc>
          <w:tcPr>
            <w:tcW w:w="464" w:type="dxa"/>
            <w:tcBorders>
              <w:top w:val="nil"/>
              <w:left w:val="single" w:sz="8" w:space="0" w:color="auto"/>
              <w:bottom w:val="single" w:sz="4" w:space="0" w:color="auto"/>
              <w:right w:val="single" w:sz="8" w:space="0" w:color="auto"/>
            </w:tcBorders>
            <w:shd w:val="clear" w:color="auto" w:fill="auto"/>
            <w:noWrap/>
            <w:vAlign w:val="center"/>
          </w:tcPr>
          <w:p w:rsidR="00FA5537" w:rsidRPr="00C157D6" w:rsidRDefault="00FA5537" w:rsidP="003F6822">
            <w:pPr>
              <w:jc w:val="center"/>
              <w:rPr>
                <w:rFonts w:ascii="Arial Narrow" w:hAnsi="Arial Narrow" w:cs="Calibri"/>
                <w:b/>
                <w:bCs/>
                <w:color w:val="000000"/>
                <w:sz w:val="18"/>
                <w:szCs w:val="18"/>
                <w:lang w:eastAsia="en-US"/>
              </w:rPr>
            </w:pPr>
            <w:r>
              <w:rPr>
                <w:rFonts w:ascii="Arial Narrow" w:hAnsi="Arial Narrow" w:cs="Calibri"/>
                <w:b/>
                <w:bCs/>
                <w:color w:val="000000"/>
                <w:sz w:val="18"/>
                <w:szCs w:val="18"/>
                <w:lang w:eastAsia="en-US"/>
              </w:rPr>
              <w:t>8</w:t>
            </w:r>
          </w:p>
        </w:tc>
        <w:tc>
          <w:tcPr>
            <w:tcW w:w="2581" w:type="dxa"/>
            <w:tcBorders>
              <w:top w:val="nil"/>
              <w:left w:val="single" w:sz="4" w:space="0" w:color="auto"/>
              <w:bottom w:val="single" w:sz="4" w:space="0" w:color="auto"/>
              <w:right w:val="single" w:sz="4" w:space="0" w:color="auto"/>
            </w:tcBorders>
            <w:shd w:val="clear" w:color="000000" w:fill="92D050"/>
            <w:noWrap/>
            <w:vAlign w:val="center"/>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nil"/>
              <w:left w:val="nil"/>
              <w:bottom w:val="single" w:sz="4" w:space="0" w:color="auto"/>
              <w:right w:val="single" w:sz="4" w:space="0" w:color="auto"/>
            </w:tcBorders>
            <w:shd w:val="clear" w:color="000000" w:fill="E2EFDA"/>
            <w:noWrap/>
            <w:vAlign w:val="center"/>
          </w:tcPr>
          <w:p w:rsidR="00FA5537" w:rsidRPr="00C157D6" w:rsidRDefault="00FA5537" w:rsidP="003F6822">
            <w:pPr>
              <w:jc w:val="center"/>
              <w:rPr>
                <w:rFonts w:ascii="Arial Narrow" w:hAnsi="Arial Narrow" w:cs="Calibri"/>
                <w:color w:val="000000"/>
                <w:sz w:val="18"/>
                <w:szCs w:val="18"/>
                <w:lang w:val="en-US" w:eastAsia="en-US"/>
              </w:rPr>
            </w:pPr>
            <w:r>
              <w:rPr>
                <w:rFonts w:ascii="Arial Narrow" w:hAnsi="Arial Narrow" w:cs="Calibri"/>
                <w:color w:val="000000"/>
                <w:sz w:val="18"/>
                <w:szCs w:val="18"/>
                <w:lang w:val="en-US" w:eastAsia="en-US"/>
              </w:rPr>
              <w:t>SABER</w:t>
            </w:r>
          </w:p>
        </w:tc>
        <w:tc>
          <w:tcPr>
            <w:tcW w:w="2581" w:type="dxa"/>
            <w:tcBorders>
              <w:top w:val="nil"/>
              <w:left w:val="nil"/>
              <w:bottom w:val="single" w:sz="4" w:space="0" w:color="auto"/>
              <w:right w:val="single" w:sz="4" w:space="0" w:color="auto"/>
            </w:tcBorders>
            <w:shd w:val="clear" w:color="000000" w:fill="E2EFDA"/>
            <w:vAlign w:val="center"/>
          </w:tcPr>
          <w:p w:rsidR="00FA5537" w:rsidRPr="00C157D6" w:rsidRDefault="00FA5537" w:rsidP="003F6822">
            <w:pPr>
              <w:jc w:val="center"/>
              <w:rPr>
                <w:rFonts w:ascii="Arial Narrow" w:hAnsi="Arial Narrow" w:cs="Calibri"/>
                <w:b/>
                <w:bCs/>
                <w:color w:val="000000"/>
                <w:sz w:val="18"/>
                <w:szCs w:val="18"/>
                <w:lang w:val="en-US" w:eastAsia="en-US"/>
              </w:rPr>
            </w:pPr>
            <w:r>
              <w:rPr>
                <w:rFonts w:ascii="Arial Narrow" w:hAnsi="Arial Narrow" w:cs="Calibri"/>
                <w:b/>
                <w:bCs/>
                <w:color w:val="000000"/>
                <w:sz w:val="18"/>
                <w:szCs w:val="18"/>
                <w:lang w:val="en-US" w:eastAsia="en-US"/>
              </w:rPr>
              <w:t>GESTION DE APRENDIZAJE ORGANIZACIONAL</w:t>
            </w:r>
          </w:p>
        </w:tc>
        <w:tc>
          <w:tcPr>
            <w:tcW w:w="2814" w:type="dxa"/>
            <w:tcBorders>
              <w:top w:val="nil"/>
              <w:left w:val="nil"/>
              <w:bottom w:val="single" w:sz="4" w:space="0" w:color="auto"/>
              <w:right w:val="single" w:sz="8" w:space="0" w:color="auto"/>
            </w:tcBorders>
            <w:shd w:val="clear" w:color="auto" w:fill="auto"/>
            <w:vAlign w:val="center"/>
          </w:tcPr>
          <w:p w:rsidR="00FA5537" w:rsidRPr="00C157D6" w:rsidRDefault="00FA5537" w:rsidP="003F6822">
            <w:pPr>
              <w:jc w:val="center"/>
              <w:rPr>
                <w:rFonts w:ascii="Arial Narrow" w:hAnsi="Arial Narrow" w:cs="Calibri"/>
                <w:color w:val="000000"/>
                <w:sz w:val="18"/>
                <w:szCs w:val="18"/>
                <w:lang w:eastAsia="en-US"/>
              </w:rPr>
            </w:pPr>
            <w:r>
              <w:rPr>
                <w:rFonts w:ascii="Arial Narrow" w:hAnsi="Arial Narrow" w:cs="Calibri"/>
                <w:color w:val="000000"/>
                <w:sz w:val="18"/>
                <w:szCs w:val="18"/>
                <w:lang w:eastAsia="en-US"/>
              </w:rPr>
              <w:t>Inducción en Atención al Ciudadano</w:t>
            </w:r>
          </w:p>
        </w:tc>
      </w:tr>
      <w:tr w:rsidR="00FA5537" w:rsidRPr="00C157D6" w:rsidTr="003F6822">
        <w:trPr>
          <w:trHeight w:val="326"/>
        </w:trPr>
        <w:tc>
          <w:tcPr>
            <w:tcW w:w="464" w:type="dxa"/>
            <w:tcBorders>
              <w:top w:val="nil"/>
              <w:left w:val="single" w:sz="8" w:space="0" w:color="auto"/>
              <w:bottom w:val="single" w:sz="4" w:space="0" w:color="auto"/>
              <w:right w:val="single" w:sz="8" w:space="0" w:color="auto"/>
            </w:tcBorders>
            <w:shd w:val="clear" w:color="auto" w:fill="auto"/>
            <w:noWrap/>
            <w:vAlign w:val="center"/>
          </w:tcPr>
          <w:p w:rsidR="00FA5537" w:rsidRPr="00C157D6" w:rsidRDefault="00FA5537" w:rsidP="003F6822">
            <w:pPr>
              <w:jc w:val="center"/>
              <w:rPr>
                <w:rFonts w:ascii="Arial Narrow" w:hAnsi="Arial Narrow" w:cs="Calibri"/>
                <w:b/>
                <w:bCs/>
                <w:color w:val="000000"/>
                <w:sz w:val="18"/>
                <w:szCs w:val="18"/>
                <w:lang w:eastAsia="en-US"/>
              </w:rPr>
            </w:pPr>
            <w:r>
              <w:rPr>
                <w:rFonts w:ascii="Arial Narrow" w:hAnsi="Arial Narrow" w:cs="Calibri"/>
                <w:b/>
                <w:bCs/>
                <w:color w:val="000000"/>
                <w:sz w:val="18"/>
                <w:szCs w:val="18"/>
                <w:lang w:eastAsia="en-US"/>
              </w:rPr>
              <w:t>8</w:t>
            </w:r>
          </w:p>
        </w:tc>
        <w:tc>
          <w:tcPr>
            <w:tcW w:w="2581" w:type="dxa"/>
            <w:tcBorders>
              <w:top w:val="nil"/>
              <w:left w:val="single" w:sz="4" w:space="0" w:color="auto"/>
              <w:bottom w:val="single" w:sz="4" w:space="0" w:color="auto"/>
              <w:right w:val="single" w:sz="4" w:space="0" w:color="auto"/>
            </w:tcBorders>
            <w:shd w:val="clear" w:color="000000" w:fill="92D050"/>
            <w:noWrap/>
            <w:vAlign w:val="center"/>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574" w:type="dxa"/>
            <w:tcBorders>
              <w:top w:val="nil"/>
              <w:left w:val="nil"/>
              <w:bottom w:val="single" w:sz="4" w:space="0" w:color="auto"/>
              <w:right w:val="single" w:sz="4" w:space="0" w:color="auto"/>
            </w:tcBorders>
            <w:shd w:val="clear" w:color="000000" w:fill="E2EFDA"/>
            <w:noWrap/>
            <w:vAlign w:val="center"/>
          </w:tcPr>
          <w:p w:rsidR="00FA5537" w:rsidRPr="00C157D6" w:rsidRDefault="00FA5537" w:rsidP="003F6822">
            <w:pPr>
              <w:jc w:val="center"/>
              <w:rPr>
                <w:rFonts w:ascii="Arial Narrow" w:hAnsi="Arial Narrow" w:cs="Calibri"/>
                <w:color w:val="000000"/>
                <w:sz w:val="18"/>
                <w:szCs w:val="18"/>
                <w:lang w:val="en-US" w:eastAsia="en-US"/>
              </w:rPr>
            </w:pPr>
            <w:r>
              <w:rPr>
                <w:rFonts w:ascii="Arial Narrow" w:hAnsi="Arial Narrow" w:cs="Calibri"/>
                <w:color w:val="000000"/>
                <w:sz w:val="18"/>
                <w:szCs w:val="18"/>
                <w:lang w:val="en-US" w:eastAsia="en-US"/>
              </w:rPr>
              <w:t>SABER</w:t>
            </w:r>
          </w:p>
        </w:tc>
        <w:tc>
          <w:tcPr>
            <w:tcW w:w="2581" w:type="dxa"/>
            <w:tcBorders>
              <w:top w:val="nil"/>
              <w:left w:val="nil"/>
              <w:bottom w:val="single" w:sz="4" w:space="0" w:color="auto"/>
              <w:right w:val="single" w:sz="4" w:space="0" w:color="auto"/>
            </w:tcBorders>
            <w:shd w:val="clear" w:color="000000" w:fill="E2EFDA"/>
            <w:vAlign w:val="center"/>
          </w:tcPr>
          <w:p w:rsidR="00FA5537" w:rsidRPr="00C157D6" w:rsidRDefault="00FA5537" w:rsidP="003F6822">
            <w:pPr>
              <w:jc w:val="center"/>
              <w:rPr>
                <w:rFonts w:ascii="Arial Narrow" w:hAnsi="Arial Narrow" w:cs="Calibri"/>
                <w:b/>
                <w:bCs/>
                <w:color w:val="000000"/>
                <w:sz w:val="18"/>
                <w:szCs w:val="18"/>
                <w:lang w:val="en-US" w:eastAsia="en-US"/>
              </w:rPr>
            </w:pPr>
            <w:r>
              <w:rPr>
                <w:rFonts w:ascii="Arial Narrow" w:hAnsi="Arial Narrow" w:cs="Calibri"/>
                <w:b/>
                <w:bCs/>
                <w:color w:val="000000"/>
                <w:sz w:val="18"/>
                <w:szCs w:val="18"/>
                <w:lang w:val="en-US" w:eastAsia="en-US"/>
              </w:rPr>
              <w:t>ATENCION AL CIUDADANO</w:t>
            </w:r>
          </w:p>
        </w:tc>
        <w:tc>
          <w:tcPr>
            <w:tcW w:w="2814" w:type="dxa"/>
            <w:tcBorders>
              <w:top w:val="nil"/>
              <w:left w:val="nil"/>
              <w:bottom w:val="single" w:sz="4" w:space="0" w:color="auto"/>
              <w:right w:val="single" w:sz="8" w:space="0" w:color="auto"/>
            </w:tcBorders>
            <w:shd w:val="clear" w:color="auto" w:fill="auto"/>
            <w:vAlign w:val="center"/>
          </w:tcPr>
          <w:p w:rsidR="00FA5537" w:rsidRPr="00C157D6" w:rsidRDefault="00FA5537" w:rsidP="003F6822">
            <w:pPr>
              <w:jc w:val="center"/>
              <w:rPr>
                <w:rFonts w:ascii="Arial Narrow" w:hAnsi="Arial Narrow" w:cs="Calibri"/>
                <w:color w:val="000000"/>
                <w:sz w:val="18"/>
                <w:szCs w:val="18"/>
                <w:lang w:eastAsia="en-US"/>
              </w:rPr>
            </w:pPr>
            <w:r>
              <w:rPr>
                <w:rFonts w:ascii="Arial Narrow" w:hAnsi="Arial Narrow" w:cs="Calibri"/>
                <w:color w:val="000000"/>
                <w:sz w:val="18"/>
                <w:szCs w:val="18"/>
                <w:lang w:eastAsia="en-US"/>
              </w:rPr>
              <w:t>Curso en Atención al Ciudadano</w:t>
            </w:r>
          </w:p>
        </w:tc>
      </w:tr>
      <w:tr w:rsidR="00FA5537" w:rsidRPr="00C157D6" w:rsidTr="003F6822">
        <w:trPr>
          <w:trHeight w:val="543"/>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8</w:t>
            </w:r>
          </w:p>
        </w:tc>
        <w:tc>
          <w:tcPr>
            <w:tcW w:w="2581"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GOBERNANZA PARA LA PAZ</w:t>
            </w:r>
          </w:p>
        </w:tc>
        <w:tc>
          <w:tcPr>
            <w:tcW w:w="157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SER</w:t>
            </w:r>
          </w:p>
        </w:tc>
        <w:tc>
          <w:tcPr>
            <w:tcW w:w="258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FA5537" w:rsidRPr="00C157D6" w:rsidRDefault="00FA5537" w:rsidP="003F6822">
            <w:pPr>
              <w:jc w:val="center"/>
              <w:rPr>
                <w:rFonts w:ascii="Arial Narrow" w:hAnsi="Arial Narrow" w:cs="Calibri"/>
                <w:b/>
                <w:bCs/>
                <w:color w:val="000000"/>
                <w:sz w:val="18"/>
                <w:szCs w:val="18"/>
                <w:lang w:eastAsia="en-US"/>
              </w:rPr>
            </w:pPr>
            <w:r w:rsidRPr="00C157D6">
              <w:rPr>
                <w:rFonts w:ascii="Arial Narrow" w:hAnsi="Arial Narrow" w:cs="Calibri"/>
                <w:b/>
                <w:bCs/>
                <w:color w:val="000000"/>
                <w:sz w:val="18"/>
                <w:szCs w:val="18"/>
                <w:lang w:eastAsia="en-US"/>
              </w:rPr>
              <w:t>HABILIDADES COMUNICATIVAS Y DE RELACIONAMIENTO</w:t>
            </w:r>
          </w:p>
        </w:tc>
        <w:tc>
          <w:tcPr>
            <w:tcW w:w="2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eastAsia="en-US"/>
              </w:rPr>
              <w:t>Comunicación Organizacional.</w:t>
            </w:r>
          </w:p>
        </w:tc>
      </w:tr>
      <w:tr w:rsidR="00FA5537" w:rsidRPr="00C157D6" w:rsidTr="003F6822">
        <w:trPr>
          <w:trHeight w:val="326"/>
        </w:trPr>
        <w:tc>
          <w:tcPr>
            <w:tcW w:w="46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9</w:t>
            </w:r>
          </w:p>
        </w:tc>
        <w:tc>
          <w:tcPr>
            <w:tcW w:w="2581"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GOBERNANZA PARA LA PAZ</w:t>
            </w:r>
          </w:p>
        </w:tc>
        <w:tc>
          <w:tcPr>
            <w:tcW w:w="1574" w:type="dxa"/>
            <w:tcBorders>
              <w:top w:val="single" w:sz="4" w:space="0" w:color="auto"/>
              <w:left w:val="nil"/>
              <w:bottom w:val="single" w:sz="4" w:space="0" w:color="auto"/>
              <w:right w:val="single" w:sz="4" w:space="0" w:color="auto"/>
            </w:tcBorders>
            <w:shd w:val="clear" w:color="000000" w:fill="D9E1F2"/>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HACER</w:t>
            </w:r>
          </w:p>
        </w:tc>
        <w:tc>
          <w:tcPr>
            <w:tcW w:w="2581" w:type="dxa"/>
            <w:tcBorders>
              <w:top w:val="single" w:sz="4" w:space="0" w:color="auto"/>
              <w:left w:val="nil"/>
              <w:bottom w:val="single" w:sz="4" w:space="0" w:color="auto"/>
              <w:right w:val="single" w:sz="4" w:space="0" w:color="auto"/>
            </w:tcBorders>
            <w:shd w:val="clear" w:color="000000" w:fill="D9E1F2"/>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RESOLUCION DE CONFLICTOS</w:t>
            </w:r>
          </w:p>
        </w:tc>
        <w:tc>
          <w:tcPr>
            <w:tcW w:w="2814" w:type="dxa"/>
            <w:tcBorders>
              <w:top w:val="single" w:sz="4" w:space="0" w:color="auto"/>
              <w:left w:val="nil"/>
              <w:bottom w:val="single" w:sz="8"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Taller Sobre Resolución de Conflictos.</w:t>
            </w:r>
          </w:p>
        </w:tc>
      </w:tr>
      <w:tr w:rsidR="00FA5537" w:rsidRPr="00C157D6" w:rsidTr="003F6822">
        <w:trPr>
          <w:trHeight w:val="326"/>
        </w:trPr>
        <w:tc>
          <w:tcPr>
            <w:tcW w:w="464" w:type="dxa"/>
            <w:tcBorders>
              <w:top w:val="nil"/>
              <w:left w:val="single" w:sz="8" w:space="0" w:color="auto"/>
              <w:bottom w:val="single" w:sz="8" w:space="0" w:color="auto"/>
              <w:right w:val="single" w:sz="8" w:space="0" w:color="auto"/>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10</w:t>
            </w:r>
          </w:p>
        </w:tc>
        <w:tc>
          <w:tcPr>
            <w:tcW w:w="2581" w:type="dxa"/>
            <w:tcBorders>
              <w:top w:val="nil"/>
              <w:left w:val="single" w:sz="4" w:space="0" w:color="auto"/>
              <w:bottom w:val="single" w:sz="4" w:space="0" w:color="auto"/>
              <w:right w:val="single" w:sz="4" w:space="0" w:color="auto"/>
            </w:tcBorders>
            <w:shd w:val="clear" w:color="000000" w:fill="FF990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VALOR PUBLICO</w:t>
            </w:r>
          </w:p>
        </w:tc>
        <w:tc>
          <w:tcPr>
            <w:tcW w:w="1574" w:type="dxa"/>
            <w:tcBorders>
              <w:top w:val="nil"/>
              <w:left w:val="nil"/>
              <w:bottom w:val="single" w:sz="4" w:space="0" w:color="auto"/>
              <w:right w:val="single" w:sz="4" w:space="0" w:color="auto"/>
            </w:tcBorders>
            <w:shd w:val="clear" w:color="000000" w:fill="FFFFCC"/>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SER</w:t>
            </w:r>
          </w:p>
        </w:tc>
        <w:tc>
          <w:tcPr>
            <w:tcW w:w="2581" w:type="dxa"/>
            <w:tcBorders>
              <w:top w:val="nil"/>
              <w:left w:val="nil"/>
              <w:bottom w:val="single" w:sz="4" w:space="0" w:color="auto"/>
              <w:right w:val="single" w:sz="4" w:space="0" w:color="auto"/>
            </w:tcBorders>
            <w:shd w:val="clear" w:color="000000" w:fill="FFFFCC"/>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CALIDAD DEL SERVICIO</w:t>
            </w:r>
          </w:p>
        </w:tc>
        <w:tc>
          <w:tcPr>
            <w:tcW w:w="2814" w:type="dxa"/>
            <w:tcBorders>
              <w:top w:val="nil"/>
              <w:left w:val="nil"/>
              <w:bottom w:val="single" w:sz="8"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Taller sobre sentido de pertenencia</w:t>
            </w:r>
          </w:p>
        </w:tc>
      </w:tr>
      <w:tr w:rsidR="00FA5537" w:rsidRPr="00C157D6" w:rsidTr="003F6822">
        <w:trPr>
          <w:trHeight w:val="543"/>
        </w:trPr>
        <w:tc>
          <w:tcPr>
            <w:tcW w:w="464" w:type="dxa"/>
            <w:tcBorders>
              <w:top w:val="single" w:sz="4" w:space="0" w:color="auto"/>
              <w:left w:val="single" w:sz="8" w:space="0" w:color="auto"/>
              <w:bottom w:val="single" w:sz="4" w:space="0" w:color="auto"/>
              <w:right w:val="nil"/>
            </w:tcBorders>
            <w:shd w:val="clear" w:color="auto" w:fill="auto"/>
            <w:noWrap/>
            <w:vAlign w:val="center"/>
            <w:hideMark/>
          </w:tcPr>
          <w:p w:rsidR="00FA5537" w:rsidRPr="00C157D6" w:rsidRDefault="00FA5537" w:rsidP="003F6822">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14</w:t>
            </w:r>
          </w:p>
        </w:tc>
        <w:tc>
          <w:tcPr>
            <w:tcW w:w="2581"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VALOR PUBLICO</w:t>
            </w:r>
          </w:p>
        </w:tc>
        <w:tc>
          <w:tcPr>
            <w:tcW w:w="1574" w:type="dxa"/>
            <w:tcBorders>
              <w:top w:val="single" w:sz="4" w:space="0" w:color="auto"/>
              <w:left w:val="nil"/>
              <w:bottom w:val="single" w:sz="4" w:space="0" w:color="auto"/>
              <w:right w:val="single" w:sz="4" w:space="0" w:color="auto"/>
            </w:tcBorders>
            <w:shd w:val="clear" w:color="000000" w:fill="FFFFCC"/>
            <w:noWrap/>
            <w:vAlign w:val="center"/>
            <w:hideMark/>
          </w:tcPr>
          <w:p w:rsidR="00FA5537" w:rsidRPr="00C157D6" w:rsidRDefault="00FA5537" w:rsidP="003F6822">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HACER</w:t>
            </w:r>
          </w:p>
        </w:tc>
        <w:tc>
          <w:tcPr>
            <w:tcW w:w="2581" w:type="dxa"/>
            <w:tcBorders>
              <w:top w:val="single" w:sz="4" w:space="0" w:color="auto"/>
              <w:left w:val="nil"/>
              <w:bottom w:val="single" w:sz="4" w:space="0" w:color="auto"/>
              <w:right w:val="single" w:sz="4" w:space="0" w:color="auto"/>
            </w:tcBorders>
            <w:shd w:val="clear" w:color="000000" w:fill="FFFFCC"/>
            <w:vAlign w:val="center"/>
            <w:hideMark/>
          </w:tcPr>
          <w:p w:rsidR="00FA5537" w:rsidRPr="00C157D6" w:rsidRDefault="00FA5537" w:rsidP="003F6822">
            <w:pPr>
              <w:jc w:val="center"/>
              <w:rPr>
                <w:rFonts w:ascii="Arial Narrow" w:hAnsi="Arial Narrow" w:cs="Calibri"/>
                <w:b/>
                <w:bCs/>
                <w:color w:val="000000"/>
                <w:sz w:val="18"/>
                <w:szCs w:val="18"/>
                <w:lang w:eastAsia="en-US"/>
              </w:rPr>
            </w:pPr>
            <w:r w:rsidRPr="00C157D6">
              <w:rPr>
                <w:rFonts w:ascii="Arial Narrow" w:hAnsi="Arial Narrow" w:cs="Calibri"/>
                <w:b/>
                <w:bCs/>
                <w:color w:val="000000"/>
                <w:sz w:val="18"/>
                <w:szCs w:val="18"/>
                <w:lang w:eastAsia="en-US"/>
              </w:rPr>
              <w:t>GESTION Y DESARROLLO DEL TALENTO HUMANO</w:t>
            </w:r>
          </w:p>
        </w:tc>
        <w:tc>
          <w:tcPr>
            <w:tcW w:w="2814" w:type="dxa"/>
            <w:tcBorders>
              <w:top w:val="nil"/>
              <w:left w:val="nil"/>
              <w:bottom w:val="single" w:sz="4" w:space="0" w:color="auto"/>
              <w:right w:val="single" w:sz="8" w:space="0" w:color="auto"/>
            </w:tcBorders>
            <w:shd w:val="clear" w:color="auto" w:fill="auto"/>
            <w:vAlign w:val="center"/>
            <w:hideMark/>
          </w:tcPr>
          <w:p w:rsidR="00FA5537" w:rsidRPr="00C157D6" w:rsidRDefault="00FA5537" w:rsidP="003F6822">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Seminario Evaluación de Desempeño en la Gestión del Talento Humano en las Entidades del Es</w:t>
            </w:r>
            <w:r>
              <w:rPr>
                <w:rFonts w:ascii="Arial Narrow" w:hAnsi="Arial Narrow" w:cs="Calibri"/>
                <w:color w:val="000000"/>
                <w:sz w:val="18"/>
                <w:szCs w:val="18"/>
                <w:lang w:eastAsia="en-US"/>
              </w:rPr>
              <w:t>tado 2019</w:t>
            </w:r>
          </w:p>
        </w:tc>
      </w:tr>
    </w:tbl>
    <w:p w:rsidR="00FA5537" w:rsidRDefault="00FA5537" w:rsidP="00604FB4">
      <w:pPr>
        <w:spacing w:line="360" w:lineRule="auto"/>
        <w:jc w:val="both"/>
        <w:rPr>
          <w:rFonts w:ascii="Arial" w:hAnsi="Arial" w:cs="Arial"/>
        </w:rPr>
      </w:pPr>
    </w:p>
    <w:p w:rsidR="00604FB4" w:rsidRDefault="00604FB4" w:rsidP="00604FB4">
      <w:pPr>
        <w:autoSpaceDE w:val="0"/>
        <w:autoSpaceDN w:val="0"/>
        <w:adjustRightInd w:val="0"/>
        <w:jc w:val="both"/>
        <w:rPr>
          <w:rFonts w:ascii="Arial" w:hAnsi="Arial" w:cs="Arial"/>
        </w:rPr>
      </w:pPr>
      <w:r>
        <w:rPr>
          <w:rFonts w:ascii="Arial" w:hAnsi="Arial" w:cs="Arial"/>
        </w:rPr>
        <w:t>El diagnóstico se enfocó en las necesidades de aprendizaje personalizadas, es decir, las encuestas individuales y grupales, los proyectos de aprendizaje, los cuales tienen en cuenta el punto de vista de cada Jefe de Área. La revisión de las necesidades de los funcionarios por medio de estos puntos de vista permitió evidenciar cuáles son las dificultades que se presentan y cómo se pueden solucionar por medio de las acciones de capacitación.</w:t>
      </w:r>
    </w:p>
    <w:p w:rsidR="00604FB4" w:rsidRDefault="00604FB4" w:rsidP="00604FB4">
      <w:pPr>
        <w:autoSpaceDE w:val="0"/>
        <w:autoSpaceDN w:val="0"/>
        <w:adjustRightInd w:val="0"/>
        <w:jc w:val="both"/>
        <w:rPr>
          <w:rFonts w:ascii="Arial" w:hAnsi="Arial" w:cs="Arial"/>
        </w:rPr>
      </w:pPr>
    </w:p>
    <w:p w:rsidR="00604FB4" w:rsidRDefault="00604FB4" w:rsidP="00604FB4">
      <w:pPr>
        <w:autoSpaceDE w:val="0"/>
        <w:autoSpaceDN w:val="0"/>
        <w:adjustRightInd w:val="0"/>
        <w:jc w:val="both"/>
        <w:rPr>
          <w:rFonts w:ascii="Arial" w:hAnsi="Arial" w:cs="Arial"/>
        </w:rPr>
      </w:pPr>
      <w:r>
        <w:rPr>
          <w:rFonts w:ascii="Arial" w:hAnsi="Arial" w:cs="Arial"/>
        </w:rPr>
        <w:t>El resultado de este primer análisis, se vio reflejado en la consolidación de necesidades de aprendizaje de cada una de las áreas y fuentes de información,</w:t>
      </w:r>
      <w:r w:rsidR="00D35586">
        <w:rPr>
          <w:rFonts w:ascii="Arial" w:hAnsi="Arial" w:cs="Arial"/>
        </w:rPr>
        <w:t xml:space="preserve"> arrojando treinta</w:t>
      </w:r>
      <w:r w:rsidR="00FA5537">
        <w:rPr>
          <w:rFonts w:ascii="Arial" w:hAnsi="Arial" w:cs="Arial"/>
        </w:rPr>
        <w:t xml:space="preserve"> y dos (32</w:t>
      </w:r>
      <w:r w:rsidR="00D35586">
        <w:rPr>
          <w:rFonts w:ascii="Arial" w:hAnsi="Arial" w:cs="Arial"/>
        </w:rPr>
        <w:t>) temas.</w:t>
      </w:r>
    </w:p>
    <w:p w:rsidR="00604FB4" w:rsidRDefault="00604FB4" w:rsidP="00604FB4">
      <w:pPr>
        <w:autoSpaceDE w:val="0"/>
        <w:autoSpaceDN w:val="0"/>
        <w:adjustRightInd w:val="0"/>
        <w:jc w:val="both"/>
        <w:rPr>
          <w:rFonts w:ascii="Arial" w:hAnsi="Arial" w:cs="Arial"/>
        </w:rPr>
      </w:pPr>
    </w:p>
    <w:p w:rsidR="00FA5537" w:rsidRDefault="00FA5537" w:rsidP="00604FB4">
      <w:pPr>
        <w:autoSpaceDE w:val="0"/>
        <w:autoSpaceDN w:val="0"/>
        <w:adjustRightInd w:val="0"/>
        <w:jc w:val="center"/>
        <w:rPr>
          <w:rFonts w:ascii="Arial" w:hAnsi="Arial" w:cs="Arial"/>
          <w:b/>
          <w:sz w:val="18"/>
        </w:rPr>
      </w:pPr>
    </w:p>
    <w:p w:rsidR="007E5529" w:rsidRDefault="007E5529" w:rsidP="00604FB4">
      <w:pPr>
        <w:autoSpaceDE w:val="0"/>
        <w:autoSpaceDN w:val="0"/>
        <w:adjustRightInd w:val="0"/>
        <w:jc w:val="center"/>
        <w:rPr>
          <w:rFonts w:ascii="Arial" w:hAnsi="Arial" w:cs="Arial"/>
          <w:b/>
          <w:sz w:val="18"/>
        </w:rPr>
      </w:pPr>
    </w:p>
    <w:p w:rsidR="007E5529" w:rsidRDefault="007E5529" w:rsidP="00604FB4">
      <w:pPr>
        <w:autoSpaceDE w:val="0"/>
        <w:autoSpaceDN w:val="0"/>
        <w:adjustRightInd w:val="0"/>
        <w:jc w:val="center"/>
        <w:rPr>
          <w:rFonts w:ascii="Arial" w:hAnsi="Arial" w:cs="Arial"/>
          <w:b/>
          <w:sz w:val="18"/>
        </w:rPr>
      </w:pPr>
    </w:p>
    <w:p w:rsidR="007E5529" w:rsidRDefault="007E5529" w:rsidP="00604FB4">
      <w:pPr>
        <w:autoSpaceDE w:val="0"/>
        <w:autoSpaceDN w:val="0"/>
        <w:adjustRightInd w:val="0"/>
        <w:jc w:val="center"/>
        <w:rPr>
          <w:rFonts w:ascii="Arial" w:hAnsi="Arial" w:cs="Arial"/>
          <w:b/>
          <w:sz w:val="18"/>
        </w:rPr>
      </w:pPr>
    </w:p>
    <w:p w:rsidR="007E5529" w:rsidRDefault="007E5529" w:rsidP="00604FB4">
      <w:pPr>
        <w:autoSpaceDE w:val="0"/>
        <w:autoSpaceDN w:val="0"/>
        <w:adjustRightInd w:val="0"/>
        <w:jc w:val="center"/>
        <w:rPr>
          <w:rFonts w:ascii="Arial" w:hAnsi="Arial" w:cs="Arial"/>
          <w:b/>
          <w:sz w:val="18"/>
        </w:rPr>
      </w:pPr>
    </w:p>
    <w:p w:rsidR="007E5529" w:rsidRDefault="007E5529" w:rsidP="00604FB4">
      <w:pPr>
        <w:autoSpaceDE w:val="0"/>
        <w:autoSpaceDN w:val="0"/>
        <w:adjustRightInd w:val="0"/>
        <w:jc w:val="center"/>
        <w:rPr>
          <w:rFonts w:ascii="Arial" w:hAnsi="Arial" w:cs="Arial"/>
          <w:b/>
          <w:sz w:val="18"/>
        </w:rPr>
      </w:pPr>
    </w:p>
    <w:p w:rsidR="00FA5537" w:rsidRDefault="00FA5537" w:rsidP="00604FB4">
      <w:pPr>
        <w:autoSpaceDE w:val="0"/>
        <w:autoSpaceDN w:val="0"/>
        <w:adjustRightInd w:val="0"/>
        <w:jc w:val="center"/>
        <w:rPr>
          <w:rFonts w:ascii="Arial" w:hAnsi="Arial" w:cs="Arial"/>
          <w:b/>
          <w:sz w:val="18"/>
        </w:rPr>
      </w:pPr>
    </w:p>
    <w:p w:rsidR="00604FB4" w:rsidRPr="00782E8E" w:rsidRDefault="00604FB4" w:rsidP="00604FB4">
      <w:pPr>
        <w:autoSpaceDE w:val="0"/>
        <w:autoSpaceDN w:val="0"/>
        <w:adjustRightInd w:val="0"/>
        <w:jc w:val="center"/>
        <w:rPr>
          <w:rFonts w:ascii="Arial" w:hAnsi="Arial" w:cs="Arial"/>
          <w:b/>
          <w:sz w:val="18"/>
        </w:rPr>
      </w:pPr>
      <w:r>
        <w:rPr>
          <w:rFonts w:ascii="Arial" w:hAnsi="Arial" w:cs="Arial"/>
          <w:b/>
          <w:sz w:val="18"/>
        </w:rPr>
        <w:t>Tabla Nº2</w:t>
      </w:r>
      <w:r w:rsidRPr="00782E8E">
        <w:rPr>
          <w:rFonts w:ascii="Arial" w:hAnsi="Arial" w:cs="Arial"/>
          <w:b/>
          <w:sz w:val="18"/>
        </w:rPr>
        <w:t>. Consolidación por Frecuencia Necesidades de Aprendizaje.</w:t>
      </w:r>
    </w:p>
    <w:tbl>
      <w:tblPr>
        <w:tblW w:w="10100" w:type="dxa"/>
        <w:tblCellMar>
          <w:left w:w="70" w:type="dxa"/>
          <w:right w:w="70" w:type="dxa"/>
        </w:tblCellMar>
        <w:tblLook w:val="04A0" w:firstRow="1" w:lastRow="0" w:firstColumn="1" w:lastColumn="0" w:noHBand="0" w:noVBand="1"/>
      </w:tblPr>
      <w:tblGrid>
        <w:gridCol w:w="5140"/>
        <w:gridCol w:w="1440"/>
        <w:gridCol w:w="1900"/>
        <w:gridCol w:w="1620"/>
      </w:tblGrid>
      <w:tr w:rsidR="00FA5537" w:rsidRPr="00FA5537" w:rsidTr="00FA5537">
        <w:trPr>
          <w:trHeight w:val="500"/>
        </w:trPr>
        <w:tc>
          <w:tcPr>
            <w:tcW w:w="5140" w:type="dxa"/>
            <w:tcBorders>
              <w:top w:val="nil"/>
              <w:left w:val="nil"/>
              <w:bottom w:val="nil"/>
              <w:right w:val="nil"/>
            </w:tcBorders>
            <w:shd w:val="clear" w:color="000000" w:fill="002060"/>
            <w:noWrap/>
            <w:vAlign w:val="center"/>
            <w:hideMark/>
          </w:tcPr>
          <w:p w:rsidR="00FA5537" w:rsidRPr="00FA5537" w:rsidRDefault="00FA5537" w:rsidP="00FA5537">
            <w:pPr>
              <w:jc w:val="center"/>
              <w:rPr>
                <w:rFonts w:ascii="Arial Narrow" w:hAnsi="Arial Narrow"/>
                <w:b/>
                <w:bCs/>
                <w:color w:val="FFFFFF"/>
                <w:sz w:val="18"/>
                <w:szCs w:val="20"/>
              </w:rPr>
            </w:pPr>
            <w:r w:rsidRPr="00FA5537">
              <w:rPr>
                <w:rFonts w:ascii="Arial Narrow" w:hAnsi="Arial Narrow"/>
                <w:b/>
                <w:bCs/>
                <w:color w:val="FFFFFF"/>
                <w:sz w:val="18"/>
                <w:szCs w:val="20"/>
              </w:rPr>
              <w:t>TEMAS ESPECIFICOS /PROGRAMAS DE APRENDIZAJE</w:t>
            </w:r>
          </w:p>
        </w:tc>
        <w:tc>
          <w:tcPr>
            <w:tcW w:w="1440" w:type="dxa"/>
            <w:tcBorders>
              <w:top w:val="nil"/>
              <w:left w:val="nil"/>
              <w:bottom w:val="nil"/>
              <w:right w:val="nil"/>
            </w:tcBorders>
            <w:shd w:val="clear" w:color="000000" w:fill="002060"/>
            <w:vAlign w:val="center"/>
            <w:hideMark/>
          </w:tcPr>
          <w:p w:rsidR="00FA5537" w:rsidRPr="00FA5537" w:rsidRDefault="00FA5537" w:rsidP="00FA5537">
            <w:pPr>
              <w:jc w:val="center"/>
              <w:rPr>
                <w:rFonts w:ascii="Arial Narrow" w:hAnsi="Arial Narrow"/>
                <w:color w:val="FFFFFF"/>
                <w:sz w:val="18"/>
                <w:szCs w:val="20"/>
              </w:rPr>
            </w:pPr>
            <w:r w:rsidRPr="00FA5537">
              <w:rPr>
                <w:rFonts w:ascii="Arial Narrow" w:hAnsi="Arial Narrow"/>
                <w:color w:val="FFFFFF"/>
                <w:sz w:val="18"/>
                <w:szCs w:val="20"/>
              </w:rPr>
              <w:t>Cantidad de Áreas que Seleccionaron el Programa</w:t>
            </w:r>
          </w:p>
        </w:tc>
        <w:tc>
          <w:tcPr>
            <w:tcW w:w="1900" w:type="dxa"/>
            <w:tcBorders>
              <w:top w:val="nil"/>
              <w:left w:val="nil"/>
              <w:bottom w:val="nil"/>
              <w:right w:val="nil"/>
            </w:tcBorders>
            <w:shd w:val="clear" w:color="000000" w:fill="002060"/>
            <w:noWrap/>
            <w:vAlign w:val="center"/>
            <w:hideMark/>
          </w:tcPr>
          <w:p w:rsidR="00FA5537" w:rsidRPr="00FA5537" w:rsidRDefault="00FA5537" w:rsidP="00FA5537">
            <w:pPr>
              <w:jc w:val="center"/>
              <w:rPr>
                <w:rFonts w:ascii="Arial Narrow" w:hAnsi="Arial Narrow"/>
                <w:color w:val="FFFFFF"/>
                <w:sz w:val="18"/>
                <w:szCs w:val="20"/>
              </w:rPr>
            </w:pPr>
            <w:r w:rsidRPr="00FA5537">
              <w:rPr>
                <w:rFonts w:ascii="Arial Narrow" w:hAnsi="Arial Narrow"/>
                <w:color w:val="FFFFFF"/>
                <w:sz w:val="18"/>
                <w:szCs w:val="20"/>
              </w:rPr>
              <w:t>Cantidad de Áreas</w:t>
            </w:r>
          </w:p>
        </w:tc>
        <w:tc>
          <w:tcPr>
            <w:tcW w:w="1620" w:type="dxa"/>
            <w:tcBorders>
              <w:top w:val="nil"/>
              <w:left w:val="nil"/>
              <w:bottom w:val="nil"/>
              <w:right w:val="nil"/>
            </w:tcBorders>
            <w:shd w:val="clear" w:color="000000" w:fill="002060"/>
            <w:vAlign w:val="center"/>
            <w:hideMark/>
          </w:tcPr>
          <w:p w:rsidR="00FA5537" w:rsidRPr="00FA5537" w:rsidRDefault="00FA5537" w:rsidP="00FA5537">
            <w:pPr>
              <w:jc w:val="center"/>
              <w:rPr>
                <w:rFonts w:ascii="Arial Narrow" w:hAnsi="Arial Narrow"/>
                <w:color w:val="FFFFFF"/>
                <w:sz w:val="18"/>
                <w:szCs w:val="20"/>
              </w:rPr>
            </w:pPr>
            <w:r w:rsidRPr="00FA5537">
              <w:rPr>
                <w:rFonts w:ascii="Arial Narrow" w:hAnsi="Arial Narrow"/>
                <w:color w:val="FFFFFF"/>
                <w:sz w:val="18"/>
                <w:szCs w:val="20"/>
              </w:rPr>
              <w:t>% de Áreas que seleccionaron el Programa</w:t>
            </w:r>
          </w:p>
        </w:tc>
      </w:tr>
      <w:tr w:rsidR="00FA5537" w:rsidRPr="00FA5537" w:rsidTr="003F6822">
        <w:trPr>
          <w:trHeight w:val="183"/>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Arial" w:hAnsi="Arial" w:cs="Arial"/>
                <w:b/>
                <w:noProof/>
                <w:color w:val="FF0000"/>
                <w:sz w:val="18"/>
              </w:rPr>
              <mc:AlternateContent>
                <mc:Choice Requires="wps">
                  <w:drawing>
                    <wp:anchor distT="0" distB="0" distL="114300" distR="114300" simplePos="0" relativeHeight="251663360" behindDoc="0" locked="0" layoutInCell="1" allowOverlap="1" wp14:anchorId="0E6D8AD7" wp14:editId="1B740112">
                      <wp:simplePos x="0" y="0"/>
                      <wp:positionH relativeFrom="column">
                        <wp:posOffset>-229235</wp:posOffset>
                      </wp:positionH>
                      <wp:positionV relativeFrom="paragraph">
                        <wp:posOffset>26035</wp:posOffset>
                      </wp:positionV>
                      <wp:extent cx="6656705" cy="1952625"/>
                      <wp:effectExtent l="0" t="0" r="10795" b="28575"/>
                      <wp:wrapNone/>
                      <wp:docPr id="5" name="Rectángulo 5"/>
                      <wp:cNvGraphicFramePr/>
                      <a:graphic xmlns:a="http://schemas.openxmlformats.org/drawingml/2006/main">
                        <a:graphicData uri="http://schemas.microsoft.com/office/word/2010/wordprocessingShape">
                          <wps:wsp>
                            <wps:cNvSpPr/>
                            <wps:spPr>
                              <a:xfrm>
                                <a:off x="0" y="0"/>
                                <a:ext cx="6656705" cy="1953158"/>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E5F43" id="Rectángulo 5" o:spid="_x0000_s1026" style="position:absolute;margin-left:-18.05pt;margin-top:2.05pt;width:524.15pt;height:1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" filled="f" strokecolor="red" strokeweight="2pt"/>
                  </w:pict>
                </mc:Fallback>
              </mc:AlternateContent>
            </w:r>
            <w:r w:rsidRPr="00FA5537">
              <w:rPr>
                <w:rFonts w:ascii="Calibri" w:hAnsi="Calibri"/>
                <w:color w:val="000000"/>
                <w:sz w:val="18"/>
                <w:szCs w:val="20"/>
              </w:rPr>
              <w:t>Curso MIPG en todas sus líneas</w:t>
            </w:r>
          </w:p>
        </w:tc>
        <w:tc>
          <w:tcPr>
            <w:tcW w:w="1440" w:type="dxa"/>
            <w:tcBorders>
              <w:top w:val="single" w:sz="4" w:space="0" w:color="auto"/>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4</w:t>
            </w:r>
          </w:p>
        </w:tc>
        <w:tc>
          <w:tcPr>
            <w:tcW w:w="1900" w:type="dxa"/>
            <w:tcBorders>
              <w:top w:val="single" w:sz="4" w:space="0" w:color="auto"/>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50%</w:t>
            </w:r>
          </w:p>
        </w:tc>
      </w:tr>
      <w:tr w:rsidR="00FA5537" w:rsidRPr="00FA5537" w:rsidTr="003F6822">
        <w:trPr>
          <w:trHeight w:val="216"/>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Gestión Documental y Administración de Archivos</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3</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38%</w:t>
            </w:r>
          </w:p>
        </w:tc>
      </w:tr>
      <w:tr w:rsidR="00FA5537" w:rsidRPr="00FA5537" w:rsidTr="003F6822">
        <w:trPr>
          <w:trHeight w:val="233"/>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Actualización en Sistema de Gestión de Calidad (9000:2015)</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 xml:space="preserve">Diplomado en Finanzas Pública </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255"/>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Diplomado Normas Internacionales de Información Financiera NIIF- para Entidades del Sector Público.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Seminario Planeación Estatal y Ejecución del Presupuesto Público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1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Seminario Régimen Disciplinario del Servidor Público, Ley 1952 de 28 de enero 2019.</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 xml:space="preserve">Curso en Atención al Ciudadano </w:t>
            </w:r>
            <w:r w:rsidR="007E5529">
              <w:rPr>
                <w:rFonts w:ascii="Calibri" w:hAnsi="Calibri"/>
                <w:color w:val="000000"/>
                <w:sz w:val="18"/>
                <w:szCs w:val="20"/>
              </w:rPr>
              <w:t>–</w:t>
            </w:r>
            <w:r w:rsidRPr="00FA5537">
              <w:rPr>
                <w:rFonts w:ascii="Calibri" w:hAnsi="Calibri"/>
                <w:color w:val="000000"/>
                <w:sz w:val="18"/>
                <w:szCs w:val="20"/>
              </w:rPr>
              <w:t xml:space="preserve"> PQRSD</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Diplomado en Contratación Estatal o Publica</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Seguridad de la Información</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Gobierno Digital</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25%</w:t>
            </w:r>
          </w:p>
        </w:tc>
      </w:tr>
      <w:tr w:rsidR="00FA5537" w:rsidRPr="00FA5537" w:rsidTr="003F6822">
        <w:trPr>
          <w:trHeight w:val="9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Curso de y Word Excel Avanzado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48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Diplomado Actualización en Régimen Salarial y prestacional del servidor publico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317"/>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 xml:space="preserve">Seminario Empleo Público Situaciones Administrativas y Ajustes a la Planta de personal </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253"/>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Seminario Evaluación de Desempeño en la Gestión del Talento Humano en las Entidades del Estado 2019</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Seminario Nuevo Código General del Proceso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 xml:space="preserve">Inducción en Atención al Ciudadano </w:t>
            </w:r>
            <w:r w:rsidR="007E5529">
              <w:rPr>
                <w:rFonts w:ascii="Calibri" w:hAnsi="Calibri"/>
                <w:color w:val="000000"/>
                <w:sz w:val="18"/>
                <w:szCs w:val="20"/>
              </w:rPr>
              <w:t>–</w:t>
            </w:r>
            <w:r w:rsidRPr="00FA5537">
              <w:rPr>
                <w:rFonts w:ascii="Calibri" w:hAnsi="Calibri"/>
                <w:color w:val="000000"/>
                <w:sz w:val="18"/>
                <w:szCs w:val="20"/>
              </w:rPr>
              <w:t xml:space="preserve"> PQRSD</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Diplomado en Proceso Verbal de Responsabilidad Fiscal</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Curso en Administración Publico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148"/>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Diplomado en Cobro Coactivo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179"/>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Diplomado en medidas cautelares dentro del proceso ejecutivo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399"/>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Diplomado en Código de Procedimiento Administrativo y de lo Contencioso Administrativo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180"/>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Curso en Sistema General de Pensiones</w:t>
            </w:r>
          </w:p>
        </w:tc>
        <w:tc>
          <w:tcPr>
            <w:tcW w:w="1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300"/>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Curso Actualización ISO 19011</w:t>
            </w:r>
          </w:p>
        </w:tc>
        <w:tc>
          <w:tcPr>
            <w:tcW w:w="1440" w:type="dxa"/>
            <w:tcBorders>
              <w:top w:val="single" w:sz="4" w:space="0" w:color="auto"/>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single" w:sz="4" w:space="0" w:color="auto"/>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Curso Auditoria Financiera</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78"/>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SIA Observa</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96"/>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Gestión Ambiental</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127"/>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Curso en Normas Contables NIC-SP</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lastRenderedPageBreak/>
              <w:t>Especialización en Derecho Procesal Civil</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136"/>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Curso de Nulidades Procesales</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54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Actualización en el procedimiento administrativo coactivo en el Estatuto Tributario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r w:rsidR="00FA5537" w:rsidRPr="00FA5537" w:rsidTr="003F6822">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FA5537" w:rsidRPr="00FA5537" w:rsidRDefault="00FA5537" w:rsidP="003F6822">
            <w:pPr>
              <w:rPr>
                <w:rFonts w:ascii="Calibri" w:hAnsi="Calibri"/>
                <w:color w:val="000000"/>
                <w:sz w:val="18"/>
                <w:szCs w:val="20"/>
              </w:rPr>
            </w:pPr>
            <w:r w:rsidRPr="00FA5537">
              <w:rPr>
                <w:rFonts w:ascii="Calibri" w:hAnsi="Calibri"/>
                <w:color w:val="000000"/>
                <w:sz w:val="18"/>
                <w:szCs w:val="20"/>
              </w:rPr>
              <w:t>Especialización en Derecho Administrativo</w:t>
            </w:r>
          </w:p>
        </w:tc>
        <w:tc>
          <w:tcPr>
            <w:tcW w:w="144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FA5537" w:rsidRPr="00FA5537" w:rsidRDefault="00FA5537" w:rsidP="003F6822">
            <w:pPr>
              <w:jc w:val="center"/>
              <w:rPr>
                <w:rFonts w:ascii="Arial Narrow" w:hAnsi="Arial Narrow"/>
                <w:color w:val="000000"/>
                <w:sz w:val="18"/>
                <w:szCs w:val="20"/>
              </w:rPr>
            </w:pPr>
            <w:r w:rsidRPr="00FA5537">
              <w:rPr>
                <w:rFonts w:ascii="Arial Narrow" w:hAnsi="Arial Narrow"/>
                <w:color w:val="000000"/>
                <w:sz w:val="18"/>
                <w:szCs w:val="20"/>
              </w:rPr>
              <w:t>13%</w:t>
            </w:r>
          </w:p>
        </w:tc>
      </w:tr>
    </w:tbl>
    <w:p w:rsidR="00604FB4" w:rsidRDefault="00604FB4" w:rsidP="00604FB4">
      <w:pPr>
        <w:spacing w:line="360" w:lineRule="auto"/>
        <w:jc w:val="both"/>
        <w:rPr>
          <w:rFonts w:ascii="Arial" w:hAnsi="Arial" w:cs="Arial"/>
          <w:noProof/>
        </w:rPr>
      </w:pPr>
    </w:p>
    <w:p w:rsidR="00FA5537" w:rsidRDefault="00FA5537" w:rsidP="00604FB4">
      <w:pPr>
        <w:spacing w:line="360" w:lineRule="auto"/>
        <w:jc w:val="both"/>
        <w:rPr>
          <w:rFonts w:ascii="Arial" w:hAnsi="Arial" w:cs="Arial"/>
          <w:noProof/>
        </w:rPr>
      </w:pPr>
    </w:p>
    <w:p w:rsidR="00604FB4" w:rsidRPr="00F8572E" w:rsidRDefault="00604FB4" w:rsidP="0035296A">
      <w:pPr>
        <w:pStyle w:val="Prrafodelista"/>
        <w:numPr>
          <w:ilvl w:val="0"/>
          <w:numId w:val="12"/>
        </w:numPr>
        <w:spacing w:line="360" w:lineRule="auto"/>
        <w:contextualSpacing/>
        <w:jc w:val="both"/>
        <w:rPr>
          <w:rFonts w:ascii="Arial" w:hAnsi="Arial" w:cs="Arial"/>
          <w:b/>
        </w:rPr>
      </w:pPr>
      <w:r w:rsidRPr="00F8572E">
        <w:rPr>
          <w:rFonts w:ascii="Arial" w:hAnsi="Arial" w:cs="Arial"/>
          <w:b/>
        </w:rPr>
        <w:t>Priorización por Orden de Importancia.</w:t>
      </w:r>
    </w:p>
    <w:p w:rsidR="00604FB4" w:rsidRDefault="00604FB4" w:rsidP="00604FB4">
      <w:pPr>
        <w:autoSpaceDE w:val="0"/>
        <w:autoSpaceDN w:val="0"/>
        <w:adjustRightInd w:val="0"/>
        <w:jc w:val="both"/>
        <w:rPr>
          <w:rFonts w:ascii="Arial" w:hAnsi="Arial" w:cs="Arial"/>
        </w:rPr>
      </w:pPr>
      <w:r>
        <w:rPr>
          <w:rFonts w:ascii="Arial" w:hAnsi="Arial" w:cs="Arial"/>
        </w:rPr>
        <w:t>Igualmente se</w:t>
      </w:r>
      <w:r w:rsidRPr="008A246E">
        <w:rPr>
          <w:rFonts w:ascii="Arial" w:hAnsi="Arial" w:cs="Arial"/>
        </w:rPr>
        <w:t xml:space="preserve"> analizó </w:t>
      </w:r>
      <w:r>
        <w:rPr>
          <w:rFonts w:ascii="Arial" w:hAnsi="Arial" w:cs="Arial"/>
        </w:rPr>
        <w:t xml:space="preserve">el criterio que corresponde al </w:t>
      </w:r>
      <w:r w:rsidRPr="00A860E3">
        <w:rPr>
          <w:rFonts w:ascii="Arial" w:hAnsi="Arial" w:cs="Arial"/>
          <w:b/>
        </w:rPr>
        <w:t>Orden de</w:t>
      </w:r>
      <w:r w:rsidRPr="008A246E">
        <w:rPr>
          <w:rFonts w:ascii="Arial" w:hAnsi="Arial" w:cs="Arial"/>
        </w:rPr>
        <w:t xml:space="preserve"> </w:t>
      </w:r>
      <w:r>
        <w:rPr>
          <w:rFonts w:ascii="Arial" w:hAnsi="Arial" w:cs="Arial"/>
          <w:b/>
        </w:rPr>
        <w:t>Importancia,</w:t>
      </w:r>
      <w:r w:rsidRPr="008A246E">
        <w:rPr>
          <w:rFonts w:ascii="Arial" w:hAnsi="Arial" w:cs="Arial"/>
        </w:rPr>
        <w:t xml:space="preserve"> donde </w:t>
      </w:r>
      <w:r>
        <w:rPr>
          <w:rFonts w:ascii="Arial" w:hAnsi="Arial" w:cs="Arial"/>
        </w:rPr>
        <w:t>los programas deberían ser calificados por el equipo de Aprendizaje como Alto – Medio – Bajo, teniendo como resultado lo relacionado en la Tabla N</w:t>
      </w:r>
      <w:r w:rsidR="00D35586">
        <w:rPr>
          <w:rFonts w:ascii="Arial" w:hAnsi="Arial" w:cs="Arial"/>
        </w:rPr>
        <w:t>º3</w:t>
      </w:r>
      <w:r>
        <w:rPr>
          <w:rFonts w:ascii="Arial" w:hAnsi="Arial" w:cs="Arial"/>
        </w:rPr>
        <w:t>. En la tabla se relaciona la cantidad de áreas que seleccionaron Alto, Medio y Bajo. Al igual que se establecieron unas ponderaciones para ello siendo estos los siguientes: Si se selecciona Alto tiene un peso del 100%, si se seleccionaba Medio un peso del 50% y Si se seleccionaba Bajo un peso del 10%.</w:t>
      </w:r>
    </w:p>
    <w:p w:rsidR="00604FB4" w:rsidRDefault="00604FB4" w:rsidP="00604FB4">
      <w:pPr>
        <w:autoSpaceDE w:val="0"/>
        <w:autoSpaceDN w:val="0"/>
        <w:adjustRightInd w:val="0"/>
        <w:jc w:val="center"/>
        <w:rPr>
          <w:rFonts w:ascii="Arial" w:hAnsi="Arial" w:cs="Arial"/>
          <w:b/>
          <w:sz w:val="18"/>
        </w:rPr>
      </w:pPr>
    </w:p>
    <w:p w:rsidR="00604FB4" w:rsidRDefault="00604FB4" w:rsidP="00604FB4">
      <w:pPr>
        <w:autoSpaceDE w:val="0"/>
        <w:autoSpaceDN w:val="0"/>
        <w:adjustRightInd w:val="0"/>
        <w:jc w:val="center"/>
        <w:rPr>
          <w:rFonts w:ascii="Arial" w:hAnsi="Arial" w:cs="Arial"/>
          <w:b/>
          <w:sz w:val="18"/>
        </w:rPr>
      </w:pPr>
      <w:r w:rsidRPr="00782E8E">
        <w:rPr>
          <w:rFonts w:ascii="Arial" w:hAnsi="Arial" w:cs="Arial"/>
          <w:b/>
          <w:sz w:val="18"/>
        </w:rPr>
        <w:t>Tabla Nº</w:t>
      </w:r>
      <w:r>
        <w:rPr>
          <w:rFonts w:ascii="Arial" w:hAnsi="Arial" w:cs="Arial"/>
          <w:b/>
          <w:sz w:val="18"/>
        </w:rPr>
        <w:t>3</w:t>
      </w:r>
      <w:r w:rsidRPr="00782E8E">
        <w:rPr>
          <w:rFonts w:ascii="Arial" w:hAnsi="Arial" w:cs="Arial"/>
          <w:b/>
          <w:sz w:val="18"/>
        </w:rPr>
        <w:t xml:space="preserve">. Consolidación por </w:t>
      </w:r>
      <w:r>
        <w:rPr>
          <w:rFonts w:ascii="Arial" w:hAnsi="Arial" w:cs="Arial"/>
          <w:b/>
          <w:sz w:val="18"/>
        </w:rPr>
        <w:t>Necesidades de Aprendizaje por Importancia</w:t>
      </w:r>
      <w:r w:rsidR="00FA5537">
        <w:rPr>
          <w:rFonts w:ascii="Arial" w:hAnsi="Arial" w:cs="Arial"/>
          <w:b/>
          <w:sz w:val="18"/>
        </w:rPr>
        <w:t>.</w:t>
      </w:r>
    </w:p>
    <w:p w:rsidR="00FA5537" w:rsidRDefault="00FA5537" w:rsidP="00604FB4">
      <w:pPr>
        <w:autoSpaceDE w:val="0"/>
        <w:autoSpaceDN w:val="0"/>
        <w:adjustRightInd w:val="0"/>
        <w:jc w:val="center"/>
        <w:rPr>
          <w:rFonts w:ascii="Arial" w:hAnsi="Arial" w:cs="Arial"/>
          <w:b/>
          <w:sz w:val="18"/>
        </w:rPr>
      </w:pPr>
    </w:p>
    <w:tbl>
      <w:tblPr>
        <w:tblW w:w="9634" w:type="dxa"/>
        <w:tblLayout w:type="fixed"/>
        <w:tblCellMar>
          <w:left w:w="70" w:type="dxa"/>
          <w:right w:w="70" w:type="dxa"/>
        </w:tblCellMar>
        <w:tblLook w:val="04A0" w:firstRow="1" w:lastRow="0" w:firstColumn="1" w:lastColumn="0" w:noHBand="0" w:noVBand="1"/>
      </w:tblPr>
      <w:tblGrid>
        <w:gridCol w:w="7225"/>
        <w:gridCol w:w="567"/>
        <w:gridCol w:w="708"/>
        <w:gridCol w:w="567"/>
        <w:gridCol w:w="567"/>
      </w:tblGrid>
      <w:tr w:rsidR="00FA5537" w:rsidRPr="006E0EE2" w:rsidTr="003F6822">
        <w:trPr>
          <w:trHeight w:val="124"/>
        </w:trPr>
        <w:tc>
          <w:tcPr>
            <w:tcW w:w="7225" w:type="dxa"/>
            <w:tcBorders>
              <w:top w:val="single" w:sz="4" w:space="0" w:color="auto"/>
              <w:left w:val="single" w:sz="4" w:space="0" w:color="auto"/>
              <w:bottom w:val="single" w:sz="4" w:space="0" w:color="auto"/>
              <w:right w:val="nil"/>
            </w:tcBorders>
            <w:shd w:val="clear" w:color="000000" w:fill="002060"/>
            <w:noWrap/>
            <w:vAlign w:val="center"/>
            <w:hideMark/>
          </w:tcPr>
          <w:p w:rsidR="00FA5537" w:rsidRPr="006E0EE2" w:rsidRDefault="00FA5537" w:rsidP="003F6822">
            <w:pPr>
              <w:jc w:val="center"/>
              <w:rPr>
                <w:rFonts w:ascii="Arial Narrow" w:hAnsi="Arial Narrow"/>
                <w:b/>
                <w:bCs/>
                <w:color w:val="FFFFFF"/>
                <w:sz w:val="18"/>
                <w:szCs w:val="20"/>
              </w:rPr>
            </w:pPr>
            <w:r w:rsidRPr="006E0EE2">
              <w:rPr>
                <w:rFonts w:ascii="Arial Narrow" w:hAnsi="Arial Narrow"/>
                <w:b/>
                <w:bCs/>
                <w:color w:val="FFFFFF"/>
                <w:sz w:val="18"/>
                <w:szCs w:val="20"/>
              </w:rPr>
              <w:t>TEMAS ESPECIFICOS /PROGRAMAS DE APRENDIZAJE</w:t>
            </w:r>
          </w:p>
        </w:tc>
        <w:tc>
          <w:tcPr>
            <w:tcW w:w="567"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FA5537" w:rsidRPr="006E0EE2" w:rsidRDefault="00FA5537" w:rsidP="003F6822">
            <w:pPr>
              <w:jc w:val="center"/>
              <w:rPr>
                <w:rFonts w:ascii="Calibri" w:hAnsi="Calibri"/>
                <w:b/>
                <w:bCs/>
                <w:color w:val="000000"/>
                <w:sz w:val="18"/>
                <w:szCs w:val="20"/>
              </w:rPr>
            </w:pPr>
            <w:r w:rsidRPr="006E0EE2">
              <w:rPr>
                <w:rFonts w:ascii="Calibri" w:hAnsi="Calibri"/>
                <w:b/>
                <w:bCs/>
                <w:color w:val="000000"/>
                <w:sz w:val="18"/>
                <w:szCs w:val="20"/>
              </w:rPr>
              <w:t>Alto</w:t>
            </w:r>
          </w:p>
        </w:tc>
        <w:tc>
          <w:tcPr>
            <w:tcW w:w="708" w:type="dxa"/>
            <w:tcBorders>
              <w:top w:val="single" w:sz="4" w:space="0" w:color="auto"/>
              <w:left w:val="nil"/>
              <w:bottom w:val="single" w:sz="4" w:space="0" w:color="auto"/>
              <w:right w:val="single" w:sz="4" w:space="0" w:color="auto"/>
            </w:tcBorders>
            <w:shd w:val="clear" w:color="DDEBF7" w:fill="DDEBF7"/>
            <w:vAlign w:val="center"/>
            <w:hideMark/>
          </w:tcPr>
          <w:p w:rsidR="00FA5537" w:rsidRPr="006E0EE2" w:rsidRDefault="00FA5537" w:rsidP="003F6822">
            <w:pPr>
              <w:jc w:val="center"/>
              <w:rPr>
                <w:rFonts w:ascii="Calibri" w:hAnsi="Calibri"/>
                <w:b/>
                <w:bCs/>
                <w:color w:val="000000"/>
                <w:sz w:val="18"/>
                <w:szCs w:val="20"/>
              </w:rPr>
            </w:pPr>
            <w:r w:rsidRPr="006E0EE2">
              <w:rPr>
                <w:rFonts w:ascii="Calibri" w:hAnsi="Calibri"/>
                <w:b/>
                <w:bCs/>
                <w:color w:val="000000"/>
                <w:sz w:val="18"/>
                <w:szCs w:val="20"/>
              </w:rPr>
              <w:t>Medio</w:t>
            </w:r>
          </w:p>
        </w:tc>
        <w:tc>
          <w:tcPr>
            <w:tcW w:w="567" w:type="dxa"/>
            <w:tcBorders>
              <w:top w:val="single" w:sz="4" w:space="0" w:color="auto"/>
              <w:left w:val="nil"/>
              <w:bottom w:val="single" w:sz="4" w:space="0" w:color="auto"/>
              <w:right w:val="single" w:sz="4" w:space="0" w:color="auto"/>
            </w:tcBorders>
            <w:shd w:val="clear" w:color="DDEBF7" w:fill="DDEBF7"/>
            <w:vAlign w:val="center"/>
            <w:hideMark/>
          </w:tcPr>
          <w:p w:rsidR="00FA5537" w:rsidRPr="006E0EE2" w:rsidRDefault="00FA5537" w:rsidP="003F6822">
            <w:pPr>
              <w:jc w:val="center"/>
              <w:rPr>
                <w:rFonts w:ascii="Calibri" w:hAnsi="Calibri"/>
                <w:b/>
                <w:bCs/>
                <w:color w:val="000000"/>
                <w:sz w:val="18"/>
                <w:szCs w:val="20"/>
              </w:rPr>
            </w:pPr>
            <w:r w:rsidRPr="006E0EE2">
              <w:rPr>
                <w:rFonts w:ascii="Calibri" w:hAnsi="Calibri"/>
                <w:b/>
                <w:bCs/>
                <w:color w:val="000000"/>
                <w:sz w:val="18"/>
                <w:szCs w:val="20"/>
              </w:rPr>
              <w:t>Bajo</w:t>
            </w:r>
          </w:p>
        </w:tc>
        <w:tc>
          <w:tcPr>
            <w:tcW w:w="567" w:type="dxa"/>
            <w:tcBorders>
              <w:top w:val="single" w:sz="4" w:space="0" w:color="auto"/>
              <w:left w:val="nil"/>
              <w:bottom w:val="single" w:sz="4" w:space="0" w:color="auto"/>
              <w:right w:val="single" w:sz="4" w:space="0" w:color="auto"/>
            </w:tcBorders>
            <w:shd w:val="clear" w:color="DDEBF7" w:fill="DDEBF7"/>
            <w:vAlign w:val="center"/>
            <w:hideMark/>
          </w:tcPr>
          <w:p w:rsidR="00FA5537" w:rsidRPr="006E0EE2" w:rsidRDefault="00FA5537" w:rsidP="003F6822">
            <w:pPr>
              <w:jc w:val="center"/>
              <w:rPr>
                <w:rFonts w:ascii="Calibri" w:hAnsi="Calibri"/>
                <w:b/>
                <w:bCs/>
                <w:color w:val="000000"/>
                <w:sz w:val="18"/>
                <w:szCs w:val="20"/>
              </w:rPr>
            </w:pPr>
            <w:r w:rsidRPr="006E0EE2">
              <w:rPr>
                <w:rFonts w:ascii="Calibri" w:hAnsi="Calibri"/>
                <w:b/>
                <w:bCs/>
                <w:color w:val="000000"/>
                <w:sz w:val="18"/>
                <w:szCs w:val="20"/>
              </w:rPr>
              <w:t>%</w:t>
            </w:r>
          </w:p>
        </w:tc>
      </w:tr>
      <w:tr w:rsidR="003F6822" w:rsidRPr="006E0EE2" w:rsidTr="003F6822">
        <w:trPr>
          <w:trHeight w:val="141"/>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Arial" w:hAnsi="Arial" w:cs="Arial"/>
                <w:b/>
                <w:noProof/>
                <w:sz w:val="18"/>
              </w:rPr>
              <mc:AlternateContent>
                <mc:Choice Requires="wps">
                  <w:drawing>
                    <wp:anchor distT="0" distB="0" distL="114300" distR="114300" simplePos="0" relativeHeight="251665408" behindDoc="0" locked="0" layoutInCell="1" allowOverlap="1" wp14:anchorId="04E60997" wp14:editId="080A99EF">
                      <wp:simplePos x="0" y="0"/>
                      <wp:positionH relativeFrom="column">
                        <wp:posOffset>-148590</wp:posOffset>
                      </wp:positionH>
                      <wp:positionV relativeFrom="paragraph">
                        <wp:posOffset>-43815</wp:posOffset>
                      </wp:positionV>
                      <wp:extent cx="6232525" cy="2106295"/>
                      <wp:effectExtent l="0" t="0" r="15875" b="27305"/>
                      <wp:wrapNone/>
                      <wp:docPr id="3" name="Rectángulo 3"/>
                      <wp:cNvGraphicFramePr/>
                      <a:graphic xmlns:a="http://schemas.openxmlformats.org/drawingml/2006/main">
                        <a:graphicData uri="http://schemas.microsoft.com/office/word/2010/wordprocessingShape">
                          <wps:wsp>
                            <wps:cNvSpPr/>
                            <wps:spPr>
                              <a:xfrm>
                                <a:off x="0" y="0"/>
                                <a:ext cx="6232550" cy="2106778"/>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54EEE" id="Rectángulo 3" o:spid="_x0000_s1026" style="position:absolute;margin-left:-11.7pt;margin-top:-3.45pt;width:490.75pt;height:16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" filled="f" strokecolor="red" strokeweight="2pt"/>
                  </w:pict>
                </mc:Fallback>
              </mc:AlternateContent>
            </w:r>
            <w:r w:rsidRPr="006E0EE2">
              <w:rPr>
                <w:rFonts w:ascii="Calibri" w:hAnsi="Calibri"/>
                <w:color w:val="000000"/>
                <w:sz w:val="18"/>
                <w:szCs w:val="20"/>
              </w:rPr>
              <w:t xml:space="preserve">Curso MIPG en todas sus componentes.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80%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Gestión Documental y Administración de Archivos</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3</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60%</w:t>
            </w:r>
          </w:p>
        </w:tc>
      </w:tr>
      <w:tr w:rsidR="003F6822" w:rsidRPr="006E0EE2" w:rsidTr="003F6822">
        <w:trPr>
          <w:trHeight w:val="155"/>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 xml:space="preserve">Curso en Atención al Ciudadano </w:t>
            </w:r>
            <w:r w:rsidR="00B214D8">
              <w:rPr>
                <w:rFonts w:ascii="Calibri" w:hAnsi="Calibri"/>
                <w:color w:val="000000"/>
                <w:sz w:val="18"/>
                <w:szCs w:val="20"/>
              </w:rPr>
              <w:t>–</w:t>
            </w:r>
            <w:r w:rsidRPr="006E0EE2">
              <w:rPr>
                <w:rFonts w:ascii="Calibri" w:hAnsi="Calibri"/>
                <w:color w:val="000000"/>
                <w:sz w:val="18"/>
                <w:szCs w:val="20"/>
              </w:rPr>
              <w:t xml:space="preserve"> PQRSD</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3</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60%</w:t>
            </w:r>
          </w:p>
        </w:tc>
      </w:tr>
      <w:tr w:rsidR="003F6822" w:rsidRPr="006E0EE2" w:rsidTr="003F6822">
        <w:trPr>
          <w:trHeight w:val="100"/>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Actualización en Sistema de Gestión de Calidad (9000:2015)</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 xml:space="preserve">Diplomado en Finanzas Pública </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180"/>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jc w:val="both"/>
              <w:rPr>
                <w:rFonts w:ascii="Calibri" w:hAnsi="Calibri"/>
                <w:color w:val="000000"/>
                <w:sz w:val="18"/>
                <w:szCs w:val="20"/>
              </w:rPr>
            </w:pPr>
            <w:r w:rsidRPr="003F6822">
              <w:rPr>
                <w:rFonts w:ascii="Calibri" w:hAnsi="Calibri"/>
                <w:color w:val="000000"/>
                <w:sz w:val="16"/>
                <w:szCs w:val="20"/>
              </w:rPr>
              <w:t>Diplomado Normas Internacionales de Información Financiera NIIF- para Entidades del Sector Público.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98"/>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Seminario Planeación Estatal y Ejecución del Presupuesto Público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162"/>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Seminario Régimen Disciplinario del Servidor Público, Ley 1952 de 28 de enero 2019.</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98"/>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Diplomado en Contratación Estatal o Publica</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Seguridad de la Información</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10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Gobierno Digital</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19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jc w:val="both"/>
              <w:rPr>
                <w:rFonts w:ascii="Calibri" w:hAnsi="Calibri"/>
                <w:color w:val="000000"/>
                <w:sz w:val="18"/>
                <w:szCs w:val="20"/>
              </w:rPr>
            </w:pPr>
            <w:r w:rsidRPr="003F6822">
              <w:rPr>
                <w:rFonts w:ascii="Calibri" w:hAnsi="Calibri"/>
                <w:color w:val="000000"/>
                <w:sz w:val="16"/>
                <w:szCs w:val="20"/>
              </w:rPr>
              <w:t>Seminario Evaluación de Desempeño en la Gestión del Talento Humano en las Entidades del Estado 2019</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 xml:space="preserve">Inducción en Atención al Ciudadano </w:t>
            </w:r>
            <w:r w:rsidR="00B214D8">
              <w:rPr>
                <w:rFonts w:ascii="Calibri" w:hAnsi="Calibri"/>
                <w:color w:val="000000"/>
                <w:sz w:val="18"/>
                <w:szCs w:val="20"/>
              </w:rPr>
              <w:t>–</w:t>
            </w:r>
            <w:r w:rsidRPr="006E0EE2">
              <w:rPr>
                <w:rFonts w:ascii="Calibri" w:hAnsi="Calibri"/>
                <w:color w:val="000000"/>
                <w:sz w:val="18"/>
                <w:szCs w:val="20"/>
              </w:rPr>
              <w:t xml:space="preserve"> PQRSD</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118"/>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Curso en Administración Publico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40%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Curso de y Word Excel Avanzado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130"/>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Diplomado Actualización en Régimen Salarial y prestacional del servidor publico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5"/>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 xml:space="preserve">Seminario Empleo Público Situaciones Administrativas y Ajustes a la Planta de personal </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Seminario Nuevo Código General del Proceso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Diplomado en Proceso Verbal de Responsabilidad Fiscal</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Diplomado en Cobro Coactivo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8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Diplomado en medidas cautelares dentro del proceso ejecutivo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213"/>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 xml:space="preserve">Diplomado en Código de Procedimiento Administrativo y de lo Contencioso </w:t>
            </w:r>
            <w:proofErr w:type="spellStart"/>
            <w:r w:rsidR="003F6822">
              <w:rPr>
                <w:rFonts w:ascii="Calibri" w:hAnsi="Calibri"/>
                <w:color w:val="000000"/>
                <w:sz w:val="18"/>
                <w:szCs w:val="20"/>
              </w:rPr>
              <w:t>Adm</w:t>
            </w:r>
            <w:proofErr w:type="spellEnd"/>
            <w:r w:rsidR="003F6822">
              <w:rPr>
                <w:rFonts w:ascii="Calibri" w:hAnsi="Calibri"/>
                <w:color w:val="000000"/>
                <w:sz w:val="18"/>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Curso en Sistema General de Pensiones</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lastRenderedPageBreak/>
              <w:t>Curso Actualización ISO 19011</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8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Curso Auditoria Financiera</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SIA Observa</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4"/>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Gestión Ambiental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64"/>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Curso en Normas Contables NIC-SP</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5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Curso de Nulidades Procesales</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300"/>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Actualización en el procedimiento administrativo coactivo en el Estatuto Tributario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20%</w:t>
            </w:r>
          </w:p>
        </w:tc>
      </w:tr>
      <w:tr w:rsidR="003F6822" w:rsidRPr="006E0EE2" w:rsidTr="003F6822">
        <w:trPr>
          <w:trHeight w:val="100"/>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Especialización en Derecho Procesal Civil</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3%</w:t>
            </w:r>
          </w:p>
        </w:tc>
      </w:tr>
      <w:tr w:rsidR="003F6822" w:rsidRPr="006E0EE2" w:rsidTr="003F6822">
        <w:trPr>
          <w:trHeight w:val="5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FA5537" w:rsidRPr="006E0EE2" w:rsidRDefault="00FA5537" w:rsidP="003F6822">
            <w:pPr>
              <w:rPr>
                <w:rFonts w:ascii="Calibri" w:hAnsi="Calibri"/>
                <w:color w:val="000000"/>
                <w:sz w:val="18"/>
                <w:szCs w:val="20"/>
              </w:rPr>
            </w:pPr>
            <w:r w:rsidRPr="006E0EE2">
              <w:rPr>
                <w:rFonts w:ascii="Calibri" w:hAnsi="Calibri"/>
                <w:color w:val="000000"/>
                <w:sz w:val="18"/>
                <w:szCs w:val="20"/>
              </w:rPr>
              <w:t>Especialización en Derecho Administrativo</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708"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A5537" w:rsidRPr="006E0EE2" w:rsidRDefault="00FA5537" w:rsidP="003F6822">
            <w:pPr>
              <w:jc w:val="center"/>
              <w:rPr>
                <w:rFonts w:ascii="Calibri" w:hAnsi="Calibri"/>
                <w:color w:val="000000"/>
                <w:sz w:val="18"/>
              </w:rPr>
            </w:pPr>
            <w:r w:rsidRPr="006E0EE2">
              <w:rPr>
                <w:rFonts w:ascii="Calibri" w:hAnsi="Calibri"/>
                <w:color w:val="000000"/>
                <w:sz w:val="18"/>
              </w:rPr>
              <w:t>3%</w:t>
            </w:r>
          </w:p>
        </w:tc>
      </w:tr>
    </w:tbl>
    <w:p w:rsidR="00FA5537" w:rsidRDefault="00FA5537" w:rsidP="00604FB4">
      <w:pPr>
        <w:autoSpaceDE w:val="0"/>
        <w:autoSpaceDN w:val="0"/>
        <w:adjustRightInd w:val="0"/>
        <w:jc w:val="center"/>
        <w:rPr>
          <w:rFonts w:ascii="Arial" w:hAnsi="Arial" w:cs="Arial"/>
          <w:b/>
          <w:sz w:val="18"/>
        </w:rPr>
      </w:pPr>
    </w:p>
    <w:p w:rsidR="00604FB4" w:rsidRDefault="00604FB4" w:rsidP="00604FB4">
      <w:pPr>
        <w:autoSpaceDE w:val="0"/>
        <w:autoSpaceDN w:val="0"/>
        <w:adjustRightInd w:val="0"/>
        <w:jc w:val="both"/>
        <w:rPr>
          <w:rFonts w:ascii="Arial" w:hAnsi="Arial" w:cs="Arial"/>
        </w:rPr>
      </w:pPr>
      <w:r>
        <w:rPr>
          <w:rFonts w:ascii="Arial" w:hAnsi="Arial" w:cs="Arial"/>
        </w:rPr>
        <w:t xml:space="preserve">Posteriormente se procedió a realizar la consolidación de los dos (2) enfoques, por FRECUENCIA y por ORDEN DE IMPORTANCIA dando como resultado la </w:t>
      </w:r>
      <w:r>
        <w:rPr>
          <w:rFonts w:ascii="Arial" w:hAnsi="Arial" w:cs="Arial"/>
          <w:b/>
          <w:bCs/>
        </w:rPr>
        <w:t>Tabla Nº 4: CONSOLIDADO DE NECESIDADES DE APRENDIZAJE</w:t>
      </w:r>
      <w:r>
        <w:rPr>
          <w:rFonts w:ascii="Arial" w:hAnsi="Arial" w:cs="Arial"/>
        </w:rPr>
        <w:t xml:space="preserve"> con los porcentajes de priorización de acuerdo a los factores mencionaos anteriormente.</w:t>
      </w:r>
    </w:p>
    <w:p w:rsidR="00604FB4" w:rsidRDefault="00604FB4" w:rsidP="00604FB4">
      <w:pPr>
        <w:autoSpaceDE w:val="0"/>
        <w:autoSpaceDN w:val="0"/>
        <w:adjustRightInd w:val="0"/>
        <w:jc w:val="both"/>
        <w:rPr>
          <w:rFonts w:ascii="Arial" w:hAnsi="Arial" w:cs="Arial"/>
        </w:rPr>
      </w:pPr>
    </w:p>
    <w:p w:rsidR="00604FB4" w:rsidRDefault="00604FB4" w:rsidP="00604FB4">
      <w:pPr>
        <w:autoSpaceDE w:val="0"/>
        <w:autoSpaceDN w:val="0"/>
        <w:adjustRightInd w:val="0"/>
        <w:jc w:val="both"/>
        <w:rPr>
          <w:rFonts w:ascii="Arial" w:hAnsi="Arial" w:cs="Arial"/>
        </w:rPr>
      </w:pPr>
      <w:r>
        <w:rPr>
          <w:rFonts w:ascii="Arial" w:hAnsi="Arial" w:cs="Arial"/>
        </w:rPr>
        <w:t>Donde un programa de aprendizaje si presenta las siguientes características en su consolidado una vez evaluado se tiene lo siguiente:</w:t>
      </w:r>
    </w:p>
    <w:p w:rsidR="00604FB4" w:rsidRDefault="00604FB4" w:rsidP="00604FB4">
      <w:pPr>
        <w:autoSpaceDE w:val="0"/>
        <w:autoSpaceDN w:val="0"/>
        <w:adjustRightInd w:val="0"/>
        <w:jc w:val="both"/>
        <w:rPr>
          <w:rFonts w:ascii="Arial" w:hAnsi="Arial" w:cs="Arial"/>
        </w:rPr>
      </w:pPr>
    </w:p>
    <w:tbl>
      <w:tblPr>
        <w:tblW w:w="9141" w:type="dxa"/>
        <w:tblCellMar>
          <w:left w:w="70" w:type="dxa"/>
          <w:right w:w="70" w:type="dxa"/>
        </w:tblCellMar>
        <w:tblLook w:val="04A0" w:firstRow="1" w:lastRow="0" w:firstColumn="1" w:lastColumn="0" w:noHBand="0" w:noVBand="1"/>
      </w:tblPr>
      <w:tblGrid>
        <w:gridCol w:w="4814"/>
        <w:gridCol w:w="1077"/>
        <w:gridCol w:w="1077"/>
        <w:gridCol w:w="2173"/>
      </w:tblGrid>
      <w:tr w:rsidR="00604FB4" w:rsidRPr="003F6822" w:rsidTr="003F6822">
        <w:trPr>
          <w:trHeight w:val="273"/>
        </w:trPr>
        <w:tc>
          <w:tcPr>
            <w:tcW w:w="4814" w:type="dxa"/>
            <w:tcBorders>
              <w:top w:val="single" w:sz="4" w:space="0" w:color="auto"/>
              <w:left w:val="single" w:sz="4" w:space="0" w:color="auto"/>
              <w:bottom w:val="single" w:sz="4" w:space="0" w:color="auto"/>
              <w:right w:val="nil"/>
            </w:tcBorders>
            <w:shd w:val="clear" w:color="auto" w:fill="auto"/>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Si el Programa Aprendizaje se Encuentra entre</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FB4" w:rsidRPr="003F6822" w:rsidRDefault="00604FB4" w:rsidP="00604FB4">
            <w:pPr>
              <w:jc w:val="center"/>
              <w:rPr>
                <w:rFonts w:ascii="Calibri" w:hAnsi="Calibri"/>
                <w:b/>
                <w:bCs/>
                <w:color w:val="000000"/>
                <w:sz w:val="20"/>
              </w:rPr>
            </w:pPr>
            <w:r w:rsidRPr="003F6822">
              <w:rPr>
                <w:rFonts w:ascii="Calibri" w:hAnsi="Calibri"/>
                <w:b/>
                <w:bCs/>
                <w:color w:val="000000"/>
                <w:sz w:val="20"/>
              </w:rPr>
              <w:t>10% -30%</w:t>
            </w:r>
          </w:p>
        </w:tc>
        <w:tc>
          <w:tcPr>
            <w:tcW w:w="1077" w:type="dxa"/>
            <w:tcBorders>
              <w:top w:val="single" w:sz="4" w:space="0" w:color="auto"/>
              <w:left w:val="nil"/>
              <w:bottom w:val="single" w:sz="4" w:space="0" w:color="auto"/>
              <w:right w:val="single" w:sz="4" w:space="0" w:color="auto"/>
            </w:tcBorders>
            <w:shd w:val="clear" w:color="000000" w:fill="92D050"/>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Verde</w:t>
            </w:r>
          </w:p>
        </w:tc>
        <w:tc>
          <w:tcPr>
            <w:tcW w:w="2173" w:type="dxa"/>
            <w:tcBorders>
              <w:top w:val="single" w:sz="4" w:space="0" w:color="auto"/>
              <w:left w:val="nil"/>
              <w:bottom w:val="single" w:sz="4" w:space="0" w:color="auto"/>
              <w:right w:val="single" w:sz="4" w:space="0" w:color="auto"/>
            </w:tcBorders>
            <w:shd w:val="clear" w:color="auto" w:fill="auto"/>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Prioridad Baja</w:t>
            </w:r>
          </w:p>
        </w:tc>
      </w:tr>
      <w:tr w:rsidR="00604FB4" w:rsidRPr="003F6822" w:rsidTr="003F6822">
        <w:trPr>
          <w:trHeight w:val="246"/>
        </w:trPr>
        <w:tc>
          <w:tcPr>
            <w:tcW w:w="4814" w:type="dxa"/>
            <w:tcBorders>
              <w:top w:val="single" w:sz="4" w:space="0" w:color="auto"/>
              <w:left w:val="single" w:sz="4" w:space="0" w:color="auto"/>
              <w:bottom w:val="single" w:sz="4" w:space="0" w:color="auto"/>
              <w:right w:val="nil"/>
            </w:tcBorders>
            <w:shd w:val="clear" w:color="auto" w:fill="auto"/>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Si el Programa Aprendizaje se Encuentra entre</w:t>
            </w:r>
          </w:p>
        </w:tc>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604FB4" w:rsidRPr="003F6822" w:rsidRDefault="00604FB4" w:rsidP="00604FB4">
            <w:pPr>
              <w:jc w:val="center"/>
              <w:rPr>
                <w:rFonts w:ascii="Calibri" w:hAnsi="Calibri"/>
                <w:b/>
                <w:bCs/>
                <w:color w:val="000000"/>
                <w:sz w:val="20"/>
              </w:rPr>
            </w:pPr>
            <w:r w:rsidRPr="003F6822">
              <w:rPr>
                <w:rFonts w:ascii="Calibri" w:hAnsi="Calibri"/>
                <w:b/>
                <w:bCs/>
                <w:color w:val="000000"/>
                <w:sz w:val="20"/>
              </w:rPr>
              <w:t>30% -60%</w:t>
            </w:r>
          </w:p>
        </w:tc>
        <w:tc>
          <w:tcPr>
            <w:tcW w:w="1077" w:type="dxa"/>
            <w:tcBorders>
              <w:top w:val="nil"/>
              <w:left w:val="nil"/>
              <w:bottom w:val="single" w:sz="4" w:space="0" w:color="auto"/>
              <w:right w:val="single" w:sz="4" w:space="0" w:color="auto"/>
            </w:tcBorders>
            <w:shd w:val="clear" w:color="000000" w:fill="FFFF00"/>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Amarillo</w:t>
            </w:r>
          </w:p>
        </w:tc>
        <w:tc>
          <w:tcPr>
            <w:tcW w:w="2173" w:type="dxa"/>
            <w:tcBorders>
              <w:top w:val="nil"/>
              <w:left w:val="nil"/>
              <w:bottom w:val="single" w:sz="4" w:space="0" w:color="auto"/>
              <w:right w:val="single" w:sz="4" w:space="0" w:color="auto"/>
            </w:tcBorders>
            <w:shd w:val="clear" w:color="auto" w:fill="auto"/>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Prioridad Media</w:t>
            </w:r>
          </w:p>
        </w:tc>
      </w:tr>
      <w:tr w:rsidR="00604FB4" w:rsidRPr="003F6822" w:rsidTr="003F6822">
        <w:trPr>
          <w:trHeight w:val="246"/>
        </w:trPr>
        <w:tc>
          <w:tcPr>
            <w:tcW w:w="4814" w:type="dxa"/>
            <w:tcBorders>
              <w:top w:val="single" w:sz="4" w:space="0" w:color="auto"/>
              <w:left w:val="single" w:sz="4" w:space="0" w:color="auto"/>
              <w:bottom w:val="single" w:sz="4" w:space="0" w:color="auto"/>
              <w:right w:val="nil"/>
            </w:tcBorders>
            <w:shd w:val="clear" w:color="auto" w:fill="auto"/>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Si el Programa Aprendizaje se Encuentra entre</w:t>
            </w:r>
          </w:p>
        </w:tc>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604FB4" w:rsidRPr="003F6822" w:rsidRDefault="00604FB4" w:rsidP="00604FB4">
            <w:pPr>
              <w:jc w:val="center"/>
              <w:rPr>
                <w:rFonts w:ascii="Calibri" w:hAnsi="Calibri"/>
                <w:b/>
                <w:bCs/>
                <w:color w:val="000000"/>
                <w:sz w:val="20"/>
              </w:rPr>
            </w:pPr>
            <w:r w:rsidRPr="003F6822">
              <w:rPr>
                <w:rFonts w:ascii="Calibri" w:hAnsi="Calibri"/>
                <w:b/>
                <w:bCs/>
                <w:color w:val="000000"/>
                <w:sz w:val="20"/>
              </w:rPr>
              <w:t>60% -100%</w:t>
            </w:r>
          </w:p>
        </w:tc>
        <w:tc>
          <w:tcPr>
            <w:tcW w:w="1077" w:type="dxa"/>
            <w:tcBorders>
              <w:top w:val="nil"/>
              <w:left w:val="nil"/>
              <w:bottom w:val="single" w:sz="4" w:space="0" w:color="auto"/>
              <w:right w:val="single" w:sz="4" w:space="0" w:color="auto"/>
            </w:tcBorders>
            <w:shd w:val="clear" w:color="000000" w:fill="FF0000"/>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Rojo</w:t>
            </w:r>
          </w:p>
        </w:tc>
        <w:tc>
          <w:tcPr>
            <w:tcW w:w="2173" w:type="dxa"/>
            <w:tcBorders>
              <w:top w:val="nil"/>
              <w:left w:val="nil"/>
              <w:bottom w:val="single" w:sz="4" w:space="0" w:color="auto"/>
              <w:right w:val="single" w:sz="4" w:space="0" w:color="auto"/>
            </w:tcBorders>
            <w:shd w:val="clear" w:color="auto" w:fill="auto"/>
            <w:noWrap/>
            <w:vAlign w:val="bottom"/>
            <w:hideMark/>
          </w:tcPr>
          <w:p w:rsidR="00604FB4" w:rsidRPr="003F6822" w:rsidRDefault="00604FB4" w:rsidP="00604FB4">
            <w:pPr>
              <w:jc w:val="center"/>
              <w:rPr>
                <w:rFonts w:ascii="Calibri" w:hAnsi="Calibri"/>
                <w:color w:val="000000"/>
                <w:sz w:val="20"/>
              </w:rPr>
            </w:pPr>
            <w:r w:rsidRPr="003F6822">
              <w:rPr>
                <w:rFonts w:ascii="Calibri" w:hAnsi="Calibri"/>
                <w:color w:val="000000"/>
                <w:sz w:val="20"/>
              </w:rPr>
              <w:t>Prioridad Alta</w:t>
            </w:r>
          </w:p>
        </w:tc>
      </w:tr>
    </w:tbl>
    <w:p w:rsidR="00604FB4" w:rsidRDefault="00604FB4" w:rsidP="00604FB4">
      <w:pPr>
        <w:autoSpaceDE w:val="0"/>
        <w:autoSpaceDN w:val="0"/>
        <w:adjustRightInd w:val="0"/>
        <w:rPr>
          <w:rFonts w:ascii="Arial" w:hAnsi="Arial" w:cs="Arial"/>
          <w:b/>
          <w:sz w:val="18"/>
        </w:rPr>
      </w:pPr>
    </w:p>
    <w:p w:rsidR="00604FB4" w:rsidRPr="00C67B07" w:rsidRDefault="00604FB4" w:rsidP="00604FB4">
      <w:pPr>
        <w:autoSpaceDE w:val="0"/>
        <w:autoSpaceDN w:val="0"/>
        <w:adjustRightInd w:val="0"/>
        <w:jc w:val="center"/>
        <w:rPr>
          <w:rFonts w:ascii="Arial" w:hAnsi="Arial" w:cs="Arial"/>
          <w:b/>
          <w:sz w:val="18"/>
        </w:rPr>
      </w:pPr>
      <w:r w:rsidRPr="00782E8E">
        <w:rPr>
          <w:rFonts w:ascii="Arial" w:hAnsi="Arial" w:cs="Arial"/>
          <w:b/>
          <w:sz w:val="18"/>
        </w:rPr>
        <w:t>Tabla Nº</w:t>
      </w:r>
      <w:r>
        <w:rPr>
          <w:rFonts w:ascii="Arial" w:hAnsi="Arial" w:cs="Arial"/>
          <w:b/>
          <w:sz w:val="18"/>
        </w:rPr>
        <w:t>4</w:t>
      </w:r>
      <w:r w:rsidRPr="00782E8E">
        <w:rPr>
          <w:rFonts w:ascii="Arial" w:hAnsi="Arial" w:cs="Arial"/>
          <w:b/>
          <w:sz w:val="18"/>
        </w:rPr>
        <w:t xml:space="preserve">. Consolidación </w:t>
      </w:r>
      <w:r w:rsidR="003F6822">
        <w:rPr>
          <w:rFonts w:ascii="Arial" w:hAnsi="Arial" w:cs="Arial"/>
          <w:b/>
          <w:sz w:val="18"/>
        </w:rPr>
        <w:t>Necesidades de Aprendizaje 2019</w:t>
      </w:r>
      <w:r>
        <w:rPr>
          <w:rFonts w:ascii="Arial" w:hAnsi="Arial" w:cs="Arial"/>
          <w:b/>
          <w:sz w:val="18"/>
        </w:rPr>
        <w:t>.</w:t>
      </w:r>
    </w:p>
    <w:tbl>
      <w:tblPr>
        <w:tblW w:w="10065" w:type="dxa"/>
        <w:tblLayout w:type="fixed"/>
        <w:tblCellMar>
          <w:left w:w="70" w:type="dxa"/>
          <w:right w:w="70" w:type="dxa"/>
        </w:tblCellMar>
        <w:tblLook w:val="04A0" w:firstRow="1" w:lastRow="0" w:firstColumn="1" w:lastColumn="0" w:noHBand="0" w:noVBand="1"/>
      </w:tblPr>
      <w:tblGrid>
        <w:gridCol w:w="7083"/>
        <w:gridCol w:w="1281"/>
        <w:gridCol w:w="1134"/>
        <w:gridCol w:w="567"/>
      </w:tblGrid>
      <w:tr w:rsidR="003F6822" w:rsidRPr="003F6822" w:rsidTr="003F6822">
        <w:trPr>
          <w:trHeight w:val="275"/>
        </w:trPr>
        <w:tc>
          <w:tcPr>
            <w:tcW w:w="7083" w:type="dxa"/>
            <w:tcBorders>
              <w:top w:val="single" w:sz="4" w:space="0" w:color="auto"/>
              <w:left w:val="single" w:sz="4" w:space="0" w:color="auto"/>
              <w:bottom w:val="single" w:sz="4" w:space="0" w:color="auto"/>
              <w:right w:val="nil"/>
            </w:tcBorders>
            <w:shd w:val="clear" w:color="000000" w:fill="002060"/>
            <w:noWrap/>
            <w:vAlign w:val="center"/>
            <w:hideMark/>
          </w:tcPr>
          <w:p w:rsidR="003F6822" w:rsidRPr="003F6822" w:rsidRDefault="003F6822" w:rsidP="003F6822">
            <w:pPr>
              <w:jc w:val="center"/>
              <w:rPr>
                <w:rFonts w:ascii="Arial Narrow" w:hAnsi="Arial Narrow"/>
                <w:b/>
                <w:bCs/>
                <w:color w:val="FFFFFF"/>
                <w:sz w:val="16"/>
                <w:szCs w:val="20"/>
              </w:rPr>
            </w:pPr>
            <w:r w:rsidRPr="003F6822">
              <w:rPr>
                <w:rFonts w:ascii="Arial Narrow" w:hAnsi="Arial Narrow"/>
                <w:b/>
                <w:bCs/>
                <w:color w:val="FFFFFF"/>
                <w:sz w:val="16"/>
                <w:szCs w:val="20"/>
              </w:rPr>
              <w:t>TEMAS ESPECIFICOS /PROGRAMAS DE APRENDIZAJE</w:t>
            </w:r>
          </w:p>
        </w:tc>
        <w:tc>
          <w:tcPr>
            <w:tcW w:w="1281" w:type="dxa"/>
            <w:tcBorders>
              <w:top w:val="single" w:sz="4" w:space="0" w:color="auto"/>
              <w:left w:val="single" w:sz="4" w:space="0" w:color="auto"/>
              <w:bottom w:val="single" w:sz="4" w:space="0" w:color="auto"/>
              <w:right w:val="single" w:sz="4" w:space="0" w:color="auto"/>
            </w:tcBorders>
            <w:shd w:val="clear" w:color="000000" w:fill="002060"/>
            <w:vAlign w:val="center"/>
            <w:hideMark/>
          </w:tcPr>
          <w:p w:rsidR="003F6822" w:rsidRPr="003F6822" w:rsidRDefault="003F6822" w:rsidP="003F6822">
            <w:pPr>
              <w:jc w:val="center"/>
              <w:rPr>
                <w:rFonts w:ascii="Arial Narrow" w:hAnsi="Arial Narrow"/>
                <w:color w:val="FFFFFF"/>
                <w:sz w:val="16"/>
                <w:szCs w:val="20"/>
              </w:rPr>
            </w:pPr>
            <w:r w:rsidRPr="003F6822">
              <w:rPr>
                <w:rFonts w:ascii="Arial" w:hAnsi="Arial" w:cs="Arial"/>
                <w:b/>
                <w:noProof/>
                <w:sz w:val="16"/>
              </w:rPr>
              <mc:AlternateContent>
                <mc:Choice Requires="wps">
                  <w:drawing>
                    <wp:anchor distT="0" distB="0" distL="114300" distR="114300" simplePos="0" relativeHeight="251667456" behindDoc="0" locked="0" layoutInCell="1" allowOverlap="1" wp14:anchorId="5439424E" wp14:editId="33B18141">
                      <wp:simplePos x="0" y="0"/>
                      <wp:positionH relativeFrom="column">
                        <wp:posOffset>-4647565</wp:posOffset>
                      </wp:positionH>
                      <wp:positionV relativeFrom="paragraph">
                        <wp:posOffset>351790</wp:posOffset>
                      </wp:positionV>
                      <wp:extent cx="6605270" cy="1660525"/>
                      <wp:effectExtent l="0" t="0" r="24130" b="15875"/>
                      <wp:wrapNone/>
                      <wp:docPr id="6" name="Rectángulo 6"/>
                      <wp:cNvGraphicFramePr/>
                      <a:graphic xmlns:a="http://schemas.openxmlformats.org/drawingml/2006/main">
                        <a:graphicData uri="http://schemas.microsoft.com/office/word/2010/wordprocessingShape">
                          <wps:wsp>
                            <wps:cNvSpPr/>
                            <wps:spPr>
                              <a:xfrm>
                                <a:off x="0" y="0"/>
                                <a:ext cx="6605625" cy="166055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32B22" id="Rectángulo 6" o:spid="_x0000_s1026" style="position:absolute;margin-left:-365.95pt;margin-top:27.7pt;width:520.1pt;height:1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" filled="f" strokecolor="red" strokeweight="2pt"/>
                  </w:pict>
                </mc:Fallback>
              </mc:AlternateContent>
            </w:r>
            <w:r w:rsidRPr="003F6822">
              <w:rPr>
                <w:rFonts w:ascii="Arial Narrow" w:hAnsi="Arial Narrow"/>
                <w:color w:val="FFFFFF"/>
                <w:sz w:val="16"/>
                <w:szCs w:val="20"/>
              </w:rPr>
              <w:t>% de Áreas que seleccionaron el Programa</w:t>
            </w:r>
          </w:p>
        </w:tc>
        <w:tc>
          <w:tcPr>
            <w:tcW w:w="1134" w:type="dxa"/>
            <w:tcBorders>
              <w:top w:val="single" w:sz="4" w:space="0" w:color="auto"/>
              <w:left w:val="nil"/>
              <w:bottom w:val="single" w:sz="4" w:space="0" w:color="auto"/>
              <w:right w:val="single" w:sz="4" w:space="0" w:color="auto"/>
            </w:tcBorders>
            <w:shd w:val="clear" w:color="000000" w:fill="002060"/>
            <w:vAlign w:val="center"/>
            <w:hideMark/>
          </w:tcPr>
          <w:p w:rsidR="003F6822" w:rsidRPr="003F6822" w:rsidRDefault="003F6822" w:rsidP="003F6822">
            <w:pPr>
              <w:jc w:val="center"/>
              <w:rPr>
                <w:rFonts w:ascii="Arial Narrow" w:hAnsi="Arial Narrow"/>
                <w:color w:val="FFFFFF"/>
                <w:sz w:val="16"/>
                <w:szCs w:val="20"/>
              </w:rPr>
            </w:pPr>
            <w:r w:rsidRPr="003F6822">
              <w:rPr>
                <w:rFonts w:ascii="Arial Narrow" w:hAnsi="Arial Narrow"/>
                <w:color w:val="FFFFFF"/>
                <w:sz w:val="16"/>
                <w:szCs w:val="20"/>
              </w:rPr>
              <w:t>Por Prioridad</w:t>
            </w:r>
          </w:p>
        </w:tc>
        <w:tc>
          <w:tcPr>
            <w:tcW w:w="567" w:type="dxa"/>
            <w:tcBorders>
              <w:top w:val="nil"/>
              <w:left w:val="nil"/>
              <w:bottom w:val="nil"/>
              <w:right w:val="single" w:sz="4" w:space="0" w:color="auto"/>
            </w:tcBorders>
            <w:shd w:val="clear" w:color="000000" w:fill="002060"/>
            <w:vAlign w:val="center"/>
            <w:hideMark/>
          </w:tcPr>
          <w:p w:rsidR="003F6822" w:rsidRPr="003F6822" w:rsidRDefault="003F6822" w:rsidP="003F6822">
            <w:pPr>
              <w:jc w:val="center"/>
              <w:rPr>
                <w:rFonts w:ascii="Arial Narrow" w:hAnsi="Arial Narrow"/>
                <w:color w:val="FFFFFF"/>
                <w:sz w:val="16"/>
                <w:szCs w:val="20"/>
              </w:rPr>
            </w:pPr>
            <w:r w:rsidRPr="003F6822">
              <w:rPr>
                <w:rFonts w:ascii="Arial Narrow" w:hAnsi="Arial Narrow"/>
                <w:color w:val="FFFFFF"/>
                <w:sz w:val="16"/>
                <w:szCs w:val="20"/>
              </w:rPr>
              <w:t>Total</w:t>
            </w:r>
          </w:p>
        </w:tc>
      </w:tr>
      <w:tr w:rsidR="003F6822" w:rsidRPr="003F6822" w:rsidTr="003F6822">
        <w:trPr>
          <w:trHeight w:val="56"/>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 xml:space="preserve">Curso MIPG en todas sus componentes. </w:t>
            </w:r>
          </w:p>
        </w:tc>
        <w:tc>
          <w:tcPr>
            <w:tcW w:w="128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50%</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80%</w:t>
            </w:r>
          </w:p>
        </w:tc>
        <w:tc>
          <w:tcPr>
            <w:tcW w:w="567" w:type="dxa"/>
            <w:tcBorders>
              <w:top w:val="single" w:sz="4" w:space="0" w:color="auto"/>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65%</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Gestión Documental y Administración de Archivos</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38%</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60%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49%</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Curso en Atención al Ciudadano – PQRSD</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60%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43%</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Actualización en Sistema de Gestión de Calidad (9000:2015)</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33%</w:t>
            </w:r>
          </w:p>
        </w:tc>
      </w:tr>
      <w:tr w:rsidR="003F6822" w:rsidRPr="003F6822" w:rsidTr="003F6822">
        <w:trPr>
          <w:trHeight w:val="128"/>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 xml:space="preserve">Diplomado en Finanzas Pública </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33%</w:t>
            </w:r>
          </w:p>
        </w:tc>
      </w:tr>
      <w:tr w:rsidR="003F6822" w:rsidRPr="003F6822" w:rsidTr="003F6822">
        <w:trPr>
          <w:trHeight w:val="228"/>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Diplomado Normas Internacionales de Información Financiera NIIF- para Entidades del Sector Público.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33%</w:t>
            </w:r>
          </w:p>
        </w:tc>
      </w:tr>
      <w:tr w:rsidR="003F6822" w:rsidRPr="003F6822" w:rsidTr="003F6822">
        <w:trPr>
          <w:trHeight w:val="15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Seminario Planeación Estatal y Ejecución del Presupuesto Público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33%</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Seminario Régimen Disciplinario del Servidor Público, Ley 1952 de 28 de enero 2019.</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33%</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Diplomado en Contratación Estatal o Publica</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33%</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Seguridad de la Información</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33%</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Gobierno Digital</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33%</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Seminario Evaluación de Desempeño en la Gestión del Talento Humano en las Entidades del Estado 2019</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26%</w:t>
            </w:r>
          </w:p>
        </w:tc>
      </w:tr>
      <w:tr w:rsidR="003F6822" w:rsidRPr="003F6822" w:rsidTr="003F6822">
        <w:trPr>
          <w:trHeight w:val="13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Inducción en Atención al Ciudadano – PQRSD</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26%</w:t>
            </w:r>
          </w:p>
        </w:tc>
      </w:tr>
      <w:tr w:rsidR="003F6822" w:rsidRPr="003F6822" w:rsidTr="003F6822">
        <w:trPr>
          <w:trHeight w:val="148"/>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Curso en Administración Publico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26%</w:t>
            </w:r>
          </w:p>
        </w:tc>
      </w:tr>
      <w:tr w:rsidR="003F6822" w:rsidRPr="003F6822" w:rsidTr="003F6822">
        <w:trPr>
          <w:trHeight w:val="18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Curso de y Word Excel Avanzado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226"/>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Diplomado Actualización en Régimen Salarial y prestacional del servidor publico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56"/>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 xml:space="preserve">Seminario Empleo Público Situaciones Administrativas y Ajustes a la Planta de personal </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Seminario Nuevo Código General del Proceso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Diplomado en Proceso Verbal de Responsabilidad Fiscal</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Diplomado en Cobro Coactivo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Diplomado en medidas cautelares dentro del proceso ejecutivo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lastRenderedPageBreak/>
              <w:t>Diplomado en Código de Procedimiento Administrativo y de lo Contencioso Administrativo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22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Curso en Sistema General de Pensiones</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Curso Actualización ISO 19011</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Curso Auditoria Financiera</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SIA Observa</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56"/>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Gestión Ambiental</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56"/>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Curso en Normas Contables NIC-SP</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Curso de Nulidades Procesales</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56"/>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Actualización en el procedimiento administrativo coactivo en el Estatuto Tributario</w:t>
            </w:r>
          </w:p>
        </w:tc>
        <w:tc>
          <w:tcPr>
            <w:tcW w:w="128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16%</w:t>
            </w:r>
          </w:p>
        </w:tc>
      </w:tr>
      <w:tr w:rsidR="003F6822" w:rsidRPr="003F6822" w:rsidTr="003F6822">
        <w:trPr>
          <w:trHeight w:val="56"/>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Especialización en Derecho Procesal Civil</w:t>
            </w:r>
          </w:p>
        </w:tc>
        <w:tc>
          <w:tcPr>
            <w:tcW w:w="128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w:t>
            </w:r>
          </w:p>
        </w:tc>
        <w:tc>
          <w:tcPr>
            <w:tcW w:w="56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8%</w:t>
            </w:r>
          </w:p>
        </w:tc>
      </w:tr>
      <w:tr w:rsidR="003F6822" w:rsidRPr="003F6822" w:rsidTr="003F6822">
        <w:trPr>
          <w:trHeight w:val="64"/>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822" w:rsidRPr="003F6822" w:rsidRDefault="003F6822" w:rsidP="003F6822">
            <w:pPr>
              <w:rPr>
                <w:rFonts w:ascii="Calibri" w:hAnsi="Calibri"/>
                <w:color w:val="000000"/>
                <w:sz w:val="16"/>
                <w:szCs w:val="20"/>
              </w:rPr>
            </w:pPr>
            <w:r w:rsidRPr="003F6822">
              <w:rPr>
                <w:rFonts w:ascii="Calibri" w:hAnsi="Calibri"/>
                <w:color w:val="000000"/>
                <w:sz w:val="16"/>
                <w:szCs w:val="20"/>
              </w:rPr>
              <w:t>Especialización en Derecho Administrativo</w:t>
            </w:r>
          </w:p>
        </w:tc>
        <w:tc>
          <w:tcPr>
            <w:tcW w:w="128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3%</w:t>
            </w:r>
          </w:p>
        </w:tc>
        <w:tc>
          <w:tcPr>
            <w:tcW w:w="56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6822" w:rsidRPr="003F6822" w:rsidRDefault="003F6822" w:rsidP="003F6822">
            <w:pPr>
              <w:jc w:val="center"/>
              <w:rPr>
                <w:rFonts w:ascii="Arial Narrow" w:hAnsi="Arial Narrow"/>
                <w:color w:val="000000"/>
                <w:sz w:val="16"/>
                <w:szCs w:val="20"/>
              </w:rPr>
            </w:pPr>
            <w:r w:rsidRPr="003F6822">
              <w:rPr>
                <w:rFonts w:ascii="Arial Narrow" w:hAnsi="Arial Narrow"/>
                <w:color w:val="000000"/>
                <w:sz w:val="16"/>
                <w:szCs w:val="20"/>
              </w:rPr>
              <w:t>8%</w:t>
            </w:r>
          </w:p>
        </w:tc>
      </w:tr>
    </w:tbl>
    <w:p w:rsidR="00DF7CDA" w:rsidRDefault="00DF7CDA" w:rsidP="00DF7CDA">
      <w:pPr>
        <w:spacing w:line="360" w:lineRule="auto"/>
        <w:contextualSpacing/>
        <w:jc w:val="both"/>
        <w:rPr>
          <w:rFonts w:ascii="Arial" w:hAnsi="Arial" w:cs="Arial"/>
          <w:b/>
        </w:rPr>
      </w:pPr>
    </w:p>
    <w:p w:rsidR="00DF7CDA" w:rsidRPr="00E03D90" w:rsidRDefault="00DF7CDA" w:rsidP="0035296A">
      <w:pPr>
        <w:pStyle w:val="Prrafodelista"/>
        <w:numPr>
          <w:ilvl w:val="2"/>
          <w:numId w:val="1"/>
        </w:numPr>
        <w:spacing w:line="360" w:lineRule="auto"/>
        <w:jc w:val="both"/>
        <w:rPr>
          <w:rFonts w:ascii="Arial" w:hAnsi="Arial" w:cs="Arial"/>
          <w:b/>
          <w:iCs/>
        </w:rPr>
      </w:pPr>
      <w:r w:rsidRPr="00E03D90">
        <w:rPr>
          <w:rFonts w:ascii="Arial" w:hAnsi="Arial" w:cs="Arial"/>
          <w:b/>
          <w:iCs/>
        </w:rPr>
        <w:t>Programación Plan Institucional de Capacitación.</w:t>
      </w:r>
    </w:p>
    <w:p w:rsidR="00E03D90" w:rsidRDefault="00E03D90" w:rsidP="0035296A">
      <w:pPr>
        <w:pStyle w:val="Prrafodelista"/>
        <w:numPr>
          <w:ilvl w:val="0"/>
          <w:numId w:val="5"/>
        </w:numPr>
        <w:tabs>
          <w:tab w:val="left" w:pos="0"/>
        </w:tabs>
        <w:jc w:val="both"/>
        <w:rPr>
          <w:rFonts w:ascii="Arial" w:hAnsi="Arial" w:cs="Arial"/>
          <w:iCs/>
        </w:rPr>
      </w:pPr>
      <w:r w:rsidRPr="00E03D90">
        <w:rPr>
          <w:rFonts w:ascii="Arial" w:hAnsi="Arial" w:cs="Arial"/>
          <w:iCs/>
        </w:rPr>
        <w:t xml:space="preserve">Proyectos de Aprendizaje en equipo aprobados </w:t>
      </w:r>
    </w:p>
    <w:p w:rsidR="00E03D90" w:rsidRDefault="00E03D90" w:rsidP="0035296A">
      <w:pPr>
        <w:pStyle w:val="Prrafodelista"/>
        <w:numPr>
          <w:ilvl w:val="0"/>
          <w:numId w:val="5"/>
        </w:numPr>
        <w:tabs>
          <w:tab w:val="left" w:pos="0"/>
        </w:tabs>
        <w:jc w:val="both"/>
        <w:rPr>
          <w:rFonts w:ascii="Arial" w:hAnsi="Arial" w:cs="Arial"/>
          <w:iCs/>
        </w:rPr>
      </w:pPr>
      <w:r>
        <w:rPr>
          <w:rFonts w:ascii="Arial" w:hAnsi="Arial" w:cs="Arial"/>
          <w:iCs/>
        </w:rPr>
        <w:t>Prioridades Institucionales.</w:t>
      </w:r>
    </w:p>
    <w:p w:rsidR="00E03D90" w:rsidRDefault="00E03D90" w:rsidP="0035296A">
      <w:pPr>
        <w:pStyle w:val="Prrafodelista"/>
        <w:numPr>
          <w:ilvl w:val="0"/>
          <w:numId w:val="5"/>
        </w:numPr>
        <w:tabs>
          <w:tab w:val="left" w:pos="0"/>
        </w:tabs>
        <w:jc w:val="both"/>
        <w:rPr>
          <w:rFonts w:ascii="Arial" w:hAnsi="Arial" w:cs="Arial"/>
          <w:iCs/>
        </w:rPr>
      </w:pPr>
      <w:r w:rsidRPr="00E03D90">
        <w:rPr>
          <w:rFonts w:ascii="Arial" w:hAnsi="Arial" w:cs="Arial"/>
          <w:iCs/>
        </w:rPr>
        <w:t>Est</w:t>
      </w:r>
      <w:r>
        <w:rPr>
          <w:rFonts w:ascii="Arial" w:hAnsi="Arial" w:cs="Arial"/>
          <w:iCs/>
        </w:rPr>
        <w:t>rategias de Aprendizaje viables.</w:t>
      </w:r>
    </w:p>
    <w:p w:rsidR="00DF7CDA" w:rsidRDefault="00E03D90" w:rsidP="0035296A">
      <w:pPr>
        <w:pStyle w:val="Prrafodelista"/>
        <w:numPr>
          <w:ilvl w:val="0"/>
          <w:numId w:val="5"/>
        </w:numPr>
        <w:tabs>
          <w:tab w:val="left" w:pos="0"/>
        </w:tabs>
        <w:jc w:val="both"/>
        <w:rPr>
          <w:rFonts w:ascii="Arial" w:hAnsi="Arial" w:cs="Arial"/>
          <w:iCs/>
        </w:rPr>
      </w:pPr>
      <w:r w:rsidRPr="00E03D90">
        <w:rPr>
          <w:rFonts w:ascii="Arial" w:hAnsi="Arial" w:cs="Arial"/>
          <w:iCs/>
        </w:rPr>
        <w:t>Mecanismos de evaluación y seguimiento</w:t>
      </w:r>
      <w:r>
        <w:rPr>
          <w:rFonts w:ascii="Arial" w:hAnsi="Arial" w:cs="Arial"/>
          <w:iCs/>
        </w:rPr>
        <w:t>.</w:t>
      </w:r>
    </w:p>
    <w:p w:rsidR="00E03D90" w:rsidRPr="00E03D90" w:rsidRDefault="00E03D90" w:rsidP="00E03D90">
      <w:pPr>
        <w:pStyle w:val="Prrafodelista"/>
        <w:tabs>
          <w:tab w:val="left" w:pos="0"/>
        </w:tabs>
        <w:ind w:left="1068"/>
        <w:jc w:val="both"/>
        <w:rPr>
          <w:rFonts w:ascii="Arial" w:hAnsi="Arial" w:cs="Arial"/>
          <w:iCs/>
        </w:rPr>
      </w:pPr>
    </w:p>
    <w:p w:rsidR="00604FB4" w:rsidRPr="00F8572E" w:rsidRDefault="00604FB4" w:rsidP="0035296A">
      <w:pPr>
        <w:pStyle w:val="Prrafodelista"/>
        <w:numPr>
          <w:ilvl w:val="0"/>
          <w:numId w:val="12"/>
        </w:numPr>
        <w:spacing w:line="360" w:lineRule="auto"/>
        <w:contextualSpacing/>
        <w:jc w:val="both"/>
        <w:rPr>
          <w:rFonts w:ascii="Arial" w:hAnsi="Arial" w:cs="Arial"/>
          <w:b/>
        </w:rPr>
      </w:pPr>
      <w:r w:rsidRPr="00F8572E">
        <w:rPr>
          <w:rFonts w:ascii="Arial" w:hAnsi="Arial" w:cs="Arial"/>
          <w:b/>
        </w:rPr>
        <w:t>Priorización Comité de Capacitación</w:t>
      </w:r>
    </w:p>
    <w:p w:rsidR="00604FB4" w:rsidRDefault="00D35586" w:rsidP="00DF7CDA">
      <w:pPr>
        <w:jc w:val="both"/>
        <w:rPr>
          <w:rFonts w:ascii="Arial" w:hAnsi="Arial" w:cs="Arial"/>
        </w:rPr>
      </w:pPr>
      <w:r>
        <w:rPr>
          <w:rFonts w:ascii="Arial" w:hAnsi="Arial" w:cs="Arial"/>
        </w:rPr>
        <w:t xml:space="preserve">El comité de capacitación </w:t>
      </w:r>
      <w:r w:rsidR="00DF7CDA">
        <w:rPr>
          <w:rFonts w:ascii="Arial" w:hAnsi="Arial" w:cs="Arial"/>
        </w:rPr>
        <w:t>de los temas que quedaron prioritarios estableció que se realizaran los siguientes temas pr</w:t>
      </w:r>
      <w:r w:rsidR="003F6822">
        <w:rPr>
          <w:rFonts w:ascii="Arial" w:hAnsi="Arial" w:cs="Arial"/>
        </w:rPr>
        <w:t>ioritarios para la vigencia 2019</w:t>
      </w:r>
      <w:r w:rsidR="00DF7CDA">
        <w:rPr>
          <w:rFonts w:ascii="Arial" w:hAnsi="Arial" w:cs="Arial"/>
        </w:rPr>
        <w:t xml:space="preserve">. </w:t>
      </w:r>
    </w:p>
    <w:p w:rsidR="00D61A97" w:rsidRDefault="00D61A97" w:rsidP="00D61A97">
      <w:pPr>
        <w:pStyle w:val="Prrafodelista"/>
        <w:autoSpaceDE w:val="0"/>
        <w:autoSpaceDN w:val="0"/>
        <w:adjustRightInd w:val="0"/>
        <w:ind w:left="720"/>
        <w:rPr>
          <w:rFonts w:ascii="Arial Narrow" w:hAnsi="Arial Narrow" w:cs="Arial"/>
          <w:b/>
          <w:i/>
          <w:sz w:val="20"/>
          <w:szCs w:val="20"/>
        </w:rPr>
      </w:pPr>
    </w:p>
    <w:p w:rsidR="003F6822" w:rsidRPr="003F6822" w:rsidRDefault="003F6822" w:rsidP="003F6822">
      <w:pPr>
        <w:pStyle w:val="Prrafodelista"/>
        <w:numPr>
          <w:ilvl w:val="1"/>
          <w:numId w:val="13"/>
        </w:numPr>
        <w:autoSpaceDE w:val="0"/>
        <w:autoSpaceDN w:val="0"/>
        <w:adjustRightInd w:val="0"/>
        <w:jc w:val="both"/>
        <w:rPr>
          <w:rFonts w:ascii="Arial" w:hAnsi="Arial" w:cs="Arial"/>
        </w:rPr>
      </w:pPr>
      <w:r w:rsidRPr="003F6822">
        <w:rPr>
          <w:rFonts w:ascii="Arial" w:hAnsi="Arial" w:cs="Arial"/>
        </w:rPr>
        <w:t>Diplomado en MIPG con profundidad en cada una de sus dimensiones: 1) Talento Humano; 2) Direccionamiento Estratégico y Planeación, donde se revise también la evaluación de proyectos; 3) Gestión con Valores para resultados; 4) Evaluación de los Resultados; 5</w:t>
      </w:r>
      <w:proofErr w:type="gramStart"/>
      <w:r w:rsidRPr="003F6822">
        <w:rPr>
          <w:rFonts w:ascii="Arial" w:hAnsi="Arial" w:cs="Arial"/>
        </w:rPr>
        <w:t>)Información</w:t>
      </w:r>
      <w:proofErr w:type="gramEnd"/>
      <w:r w:rsidRPr="003F6822">
        <w:rPr>
          <w:rFonts w:ascii="Arial" w:hAnsi="Arial" w:cs="Arial"/>
        </w:rPr>
        <w:t xml:space="preserve"> y Comunicación (con un enfoque también de atención al ciudadano, gobierno digital);6) Gestión de Conocimiento y la Innovación; 7) Control Interno . </w:t>
      </w:r>
    </w:p>
    <w:p w:rsidR="003F6822" w:rsidRPr="003F6822" w:rsidRDefault="003F6822" w:rsidP="003F6822">
      <w:pPr>
        <w:pStyle w:val="Prrafodelista"/>
        <w:numPr>
          <w:ilvl w:val="1"/>
          <w:numId w:val="13"/>
        </w:numPr>
        <w:autoSpaceDE w:val="0"/>
        <w:autoSpaceDN w:val="0"/>
        <w:adjustRightInd w:val="0"/>
        <w:jc w:val="both"/>
        <w:rPr>
          <w:rFonts w:ascii="Arial" w:hAnsi="Arial" w:cs="Arial"/>
        </w:rPr>
      </w:pPr>
      <w:r w:rsidRPr="003F6822">
        <w:rPr>
          <w:rFonts w:ascii="Arial" w:hAnsi="Arial" w:cs="Arial"/>
        </w:rPr>
        <w:t xml:space="preserve">Curso en Régimen Probatorio Conducente al Hallazgo Fiscal y Conformación de Hallazgos Fiscales, Pruebas y régimen disciplinario. </w:t>
      </w:r>
    </w:p>
    <w:p w:rsidR="003F6822" w:rsidRDefault="003F6822" w:rsidP="003F6822">
      <w:pPr>
        <w:autoSpaceDE w:val="0"/>
        <w:autoSpaceDN w:val="0"/>
        <w:adjustRightInd w:val="0"/>
        <w:jc w:val="both"/>
        <w:rPr>
          <w:rFonts w:ascii="Arial Narrow" w:eastAsia="Calibri" w:hAnsi="Arial Narrow" w:cs="Arial"/>
          <w:sz w:val="20"/>
          <w:szCs w:val="20"/>
          <w:lang w:eastAsia="en-US"/>
        </w:rPr>
      </w:pPr>
    </w:p>
    <w:p w:rsidR="00DF7CDA" w:rsidRDefault="00DF7CDA" w:rsidP="00DF7CDA">
      <w:pPr>
        <w:jc w:val="both"/>
        <w:rPr>
          <w:rFonts w:ascii="Arial" w:hAnsi="Arial" w:cs="Arial"/>
        </w:rPr>
      </w:pPr>
      <w:r>
        <w:rPr>
          <w:rFonts w:ascii="Arial" w:hAnsi="Arial" w:cs="Arial"/>
        </w:rPr>
        <w:t>Quedando pendientes por de</w:t>
      </w:r>
      <w:r w:rsidR="00437E03">
        <w:rPr>
          <w:rFonts w:ascii="Arial" w:hAnsi="Arial" w:cs="Arial"/>
        </w:rPr>
        <w:t>sarrollar (1</w:t>
      </w:r>
      <w:r w:rsidR="00814678">
        <w:rPr>
          <w:rFonts w:ascii="Arial" w:hAnsi="Arial" w:cs="Arial"/>
        </w:rPr>
        <w:t>) tema</w:t>
      </w:r>
      <w:r>
        <w:rPr>
          <w:rFonts w:ascii="Arial" w:hAnsi="Arial" w:cs="Arial"/>
        </w:rPr>
        <w:t xml:space="preserve"> como lo son: </w:t>
      </w:r>
      <w:r w:rsidR="00814678" w:rsidRPr="00814678">
        <w:rPr>
          <w:rFonts w:ascii="Arial" w:hAnsi="Arial" w:cs="Arial"/>
        </w:rPr>
        <w:t>Diplomado y/o curso en Finanzas públicas, Normas Contables del Sector Público</w:t>
      </w:r>
      <w:r>
        <w:rPr>
          <w:rFonts w:ascii="Arial" w:hAnsi="Arial" w:cs="Arial"/>
        </w:rPr>
        <w:t>. Así como los otros temas que quedaron priorizados en el Diagnóstico y nuevos temas que se pretendan incluir en la presente vigencia por el nacimiento de nue</w:t>
      </w:r>
      <w:r w:rsidR="00F8572E">
        <w:rPr>
          <w:rFonts w:ascii="Arial" w:hAnsi="Arial" w:cs="Arial"/>
        </w:rPr>
        <w:t>vas necesidades las cuales deberán ser sometidas nuevamente al Comité de Capacitación.</w:t>
      </w:r>
    </w:p>
    <w:p w:rsidR="00604FB4" w:rsidRDefault="00604FB4" w:rsidP="00604FB4">
      <w:pPr>
        <w:jc w:val="both"/>
        <w:rPr>
          <w:rFonts w:ascii="Arial" w:hAnsi="Arial" w:cs="Arial"/>
          <w:noProof/>
        </w:rPr>
      </w:pPr>
    </w:p>
    <w:p w:rsidR="004D1111" w:rsidRDefault="004D1111" w:rsidP="00604FB4">
      <w:pPr>
        <w:jc w:val="both"/>
        <w:rPr>
          <w:rFonts w:ascii="Arial" w:hAnsi="Arial" w:cs="Arial"/>
          <w:noProof/>
        </w:rPr>
      </w:pPr>
    </w:p>
    <w:p w:rsidR="00870A88" w:rsidRDefault="00870A88" w:rsidP="00604FB4">
      <w:pPr>
        <w:jc w:val="both"/>
        <w:rPr>
          <w:rFonts w:ascii="Arial" w:hAnsi="Arial" w:cs="Arial"/>
          <w:noProof/>
        </w:rPr>
      </w:pPr>
    </w:p>
    <w:p w:rsidR="00870A88" w:rsidRDefault="00870A88" w:rsidP="0035296A">
      <w:pPr>
        <w:pStyle w:val="Prrafodelista"/>
        <w:numPr>
          <w:ilvl w:val="2"/>
          <w:numId w:val="1"/>
        </w:numPr>
        <w:spacing w:line="360" w:lineRule="auto"/>
        <w:jc w:val="both"/>
        <w:rPr>
          <w:rFonts w:ascii="Arial" w:hAnsi="Arial" w:cs="Arial"/>
          <w:b/>
        </w:rPr>
      </w:pPr>
      <w:r w:rsidRPr="00870A88">
        <w:rPr>
          <w:rFonts w:ascii="Arial" w:hAnsi="Arial" w:cs="Arial"/>
          <w:b/>
        </w:rPr>
        <w:lastRenderedPageBreak/>
        <w:t xml:space="preserve">Ejecución del PIC </w:t>
      </w:r>
    </w:p>
    <w:p w:rsidR="00870A88" w:rsidRDefault="00870A88" w:rsidP="0035296A">
      <w:pPr>
        <w:pStyle w:val="Prrafodelista"/>
        <w:numPr>
          <w:ilvl w:val="0"/>
          <w:numId w:val="5"/>
        </w:numPr>
        <w:tabs>
          <w:tab w:val="left" w:pos="0"/>
        </w:tabs>
        <w:jc w:val="both"/>
        <w:rPr>
          <w:rFonts w:ascii="Arial" w:hAnsi="Arial" w:cs="Arial"/>
          <w:iCs/>
        </w:rPr>
      </w:pPr>
      <w:r w:rsidRPr="00870A88">
        <w:rPr>
          <w:rFonts w:ascii="Arial" w:hAnsi="Arial" w:cs="Arial"/>
          <w:iCs/>
        </w:rPr>
        <w:t>Divulgación del PCI y coordinación con áreas y proveedores</w:t>
      </w:r>
      <w:r>
        <w:rPr>
          <w:rFonts w:ascii="Arial" w:hAnsi="Arial" w:cs="Arial"/>
          <w:iCs/>
        </w:rPr>
        <w:t>.</w:t>
      </w:r>
    </w:p>
    <w:p w:rsidR="00DF7CDA" w:rsidRPr="00870A88" w:rsidRDefault="00870A88" w:rsidP="0035296A">
      <w:pPr>
        <w:pStyle w:val="Prrafodelista"/>
        <w:numPr>
          <w:ilvl w:val="0"/>
          <w:numId w:val="5"/>
        </w:numPr>
        <w:tabs>
          <w:tab w:val="left" w:pos="0"/>
        </w:tabs>
        <w:jc w:val="both"/>
        <w:rPr>
          <w:rFonts w:ascii="Arial" w:hAnsi="Arial" w:cs="Arial"/>
          <w:iCs/>
        </w:rPr>
      </w:pPr>
      <w:r w:rsidRPr="00870A88">
        <w:rPr>
          <w:rFonts w:ascii="Arial" w:hAnsi="Arial" w:cs="Arial"/>
          <w:iCs/>
        </w:rPr>
        <w:t>Control y evaluación de acciones</w:t>
      </w:r>
      <w:r>
        <w:rPr>
          <w:rFonts w:ascii="Arial" w:hAnsi="Arial" w:cs="Arial"/>
          <w:iCs/>
        </w:rPr>
        <w:t>.</w:t>
      </w:r>
    </w:p>
    <w:p w:rsidR="00DF7CDA" w:rsidRDefault="00DF7CDA" w:rsidP="00604FB4">
      <w:pPr>
        <w:jc w:val="both"/>
        <w:rPr>
          <w:rFonts w:ascii="Arial" w:hAnsi="Arial" w:cs="Arial"/>
          <w:noProof/>
        </w:rPr>
      </w:pPr>
    </w:p>
    <w:p w:rsidR="00870A88" w:rsidRDefault="00F8572E" w:rsidP="0035296A">
      <w:pPr>
        <w:pStyle w:val="Prrafodelista"/>
        <w:numPr>
          <w:ilvl w:val="1"/>
          <w:numId w:val="1"/>
        </w:numPr>
        <w:spacing w:line="360" w:lineRule="auto"/>
        <w:jc w:val="both"/>
        <w:rPr>
          <w:rFonts w:ascii="Arial" w:hAnsi="Arial" w:cs="Arial"/>
          <w:b/>
          <w:iCs/>
          <w:u w:val="single"/>
        </w:rPr>
      </w:pPr>
      <w:r>
        <w:rPr>
          <w:rFonts w:ascii="Arial" w:hAnsi="Arial" w:cs="Arial"/>
          <w:b/>
          <w:iCs/>
          <w:u w:val="single"/>
        </w:rPr>
        <w:t>ESTRUCTURA DEL PLAN INSTITUCIONAL DE CAPACITACIÓN</w:t>
      </w:r>
    </w:p>
    <w:p w:rsidR="008D56BB" w:rsidRDefault="008D56BB" w:rsidP="008D56BB">
      <w:pPr>
        <w:ind w:left="360"/>
        <w:jc w:val="both"/>
        <w:rPr>
          <w:rFonts w:ascii="Arial" w:hAnsi="Arial" w:cs="Arial"/>
          <w:iCs/>
        </w:rPr>
      </w:pPr>
      <w:r w:rsidRPr="008D56BB">
        <w:rPr>
          <w:rFonts w:ascii="Arial" w:hAnsi="Arial" w:cs="Arial"/>
          <w:iCs/>
        </w:rPr>
        <w:t xml:space="preserve">Este programa pretende desarrollar actividades de formación y capacitación para los </w:t>
      </w:r>
      <w:r>
        <w:rPr>
          <w:rFonts w:ascii="Arial" w:hAnsi="Arial" w:cs="Arial"/>
          <w:iCs/>
        </w:rPr>
        <w:t>servidores públicos</w:t>
      </w:r>
      <w:r w:rsidRPr="008D56BB">
        <w:rPr>
          <w:rFonts w:ascii="Arial" w:hAnsi="Arial" w:cs="Arial"/>
          <w:iCs/>
        </w:rPr>
        <w:t xml:space="preserve"> de la entidad, a través de la generación de conocimientos, el desarrollo y fortalecimiento de competencias, con el fin de incrementar la capacidad individual y colectiva para contribuir al cumplimiento de la misión y objetivos institucionales, mejorando la calidad en la prestación del servicio a la ciudadanía y el eficaz desempeño del cargo</w:t>
      </w:r>
      <w:r>
        <w:rPr>
          <w:rFonts w:ascii="Arial" w:hAnsi="Arial" w:cs="Arial"/>
          <w:iCs/>
        </w:rPr>
        <w:t>.</w:t>
      </w:r>
    </w:p>
    <w:p w:rsidR="008D56BB" w:rsidRDefault="008D56BB" w:rsidP="008D56BB">
      <w:pPr>
        <w:spacing w:line="360" w:lineRule="auto"/>
        <w:ind w:left="360"/>
        <w:jc w:val="both"/>
        <w:rPr>
          <w:rFonts w:ascii="Arial" w:hAnsi="Arial" w:cs="Arial"/>
          <w:iCs/>
        </w:rPr>
      </w:pPr>
    </w:p>
    <w:p w:rsidR="008D56BB" w:rsidRPr="008D56BB" w:rsidRDefault="008D56BB" w:rsidP="0035296A">
      <w:pPr>
        <w:pStyle w:val="Prrafodelista"/>
        <w:numPr>
          <w:ilvl w:val="2"/>
          <w:numId w:val="1"/>
        </w:numPr>
        <w:spacing w:line="360" w:lineRule="auto"/>
        <w:jc w:val="both"/>
        <w:rPr>
          <w:rFonts w:ascii="Arial" w:hAnsi="Arial" w:cs="Arial"/>
          <w:b/>
          <w:iCs/>
        </w:rPr>
      </w:pPr>
      <w:r w:rsidRPr="008D56BB">
        <w:rPr>
          <w:rFonts w:ascii="Arial" w:hAnsi="Arial" w:cs="Arial"/>
          <w:b/>
          <w:iCs/>
        </w:rPr>
        <w:t>INDUCCIÓN.</w:t>
      </w:r>
    </w:p>
    <w:p w:rsidR="008D56BB" w:rsidRDefault="008D56BB" w:rsidP="008D56BB">
      <w:pPr>
        <w:ind w:left="360"/>
        <w:jc w:val="both"/>
        <w:rPr>
          <w:rFonts w:ascii="Arial" w:hAnsi="Arial" w:cs="Arial"/>
          <w:iCs/>
        </w:rPr>
      </w:pPr>
      <w:r w:rsidRPr="008D56BB">
        <w:rPr>
          <w:rFonts w:ascii="Arial" w:hAnsi="Arial" w:cs="Arial"/>
          <w:iCs/>
        </w:rPr>
        <w:t xml:space="preserve">El programa de inducción tiene por objeto iniciar al funcionario en su integración a la cultura organizacional, al sistema de valores de la entidad, familiarizarlo con el servicio público, instruirlo acerca de la misión, visión y objetivos institucionales y crear sentido de pertenencia hacia la entidad. </w:t>
      </w:r>
    </w:p>
    <w:p w:rsidR="008D56BB" w:rsidRDefault="008D56BB" w:rsidP="008D56BB">
      <w:pPr>
        <w:ind w:left="360"/>
        <w:jc w:val="both"/>
        <w:rPr>
          <w:rFonts w:ascii="Arial" w:hAnsi="Arial" w:cs="Arial"/>
          <w:iCs/>
        </w:rPr>
      </w:pPr>
    </w:p>
    <w:p w:rsidR="008D56BB" w:rsidRDefault="008D56BB" w:rsidP="008D56BB">
      <w:pPr>
        <w:ind w:left="360"/>
        <w:jc w:val="both"/>
        <w:rPr>
          <w:rFonts w:ascii="Arial" w:hAnsi="Arial" w:cs="Arial"/>
          <w:iCs/>
        </w:rPr>
      </w:pPr>
      <w:r w:rsidRPr="008D56BB">
        <w:rPr>
          <w:rFonts w:ascii="Arial" w:hAnsi="Arial" w:cs="Arial"/>
          <w:iCs/>
        </w:rPr>
        <w:t xml:space="preserve">Este programa se realiza cada vez que ingrese un funcionario, a través de la implementación de diferentes mecanismos de formación </w:t>
      </w:r>
      <w:r>
        <w:rPr>
          <w:rFonts w:ascii="Arial" w:hAnsi="Arial" w:cs="Arial"/>
          <w:iCs/>
        </w:rPr>
        <w:t>de acuerdo con el siguiente programa de Inducción que se encuentra previamente establecido:</w:t>
      </w:r>
    </w:p>
    <w:p w:rsidR="008D56BB" w:rsidRDefault="008D56BB" w:rsidP="008D56BB">
      <w:pPr>
        <w:autoSpaceDE w:val="0"/>
        <w:autoSpaceDN w:val="0"/>
        <w:adjustRightInd w:val="0"/>
        <w:rPr>
          <w:rFonts w:ascii="Arial" w:hAnsi="Arial" w:cs="Arial"/>
          <w:b/>
          <w:sz w:val="18"/>
        </w:rPr>
      </w:pPr>
    </w:p>
    <w:p w:rsidR="008D56BB" w:rsidRPr="00C67B07" w:rsidRDefault="008D56BB" w:rsidP="008D56BB">
      <w:pPr>
        <w:autoSpaceDE w:val="0"/>
        <w:autoSpaceDN w:val="0"/>
        <w:adjustRightInd w:val="0"/>
        <w:jc w:val="center"/>
        <w:rPr>
          <w:rFonts w:ascii="Arial" w:hAnsi="Arial" w:cs="Arial"/>
          <w:b/>
          <w:sz w:val="18"/>
        </w:rPr>
      </w:pPr>
      <w:r w:rsidRPr="00782E8E">
        <w:rPr>
          <w:rFonts w:ascii="Arial" w:hAnsi="Arial" w:cs="Arial"/>
          <w:b/>
          <w:sz w:val="18"/>
        </w:rPr>
        <w:t>Tabla Nº</w:t>
      </w:r>
      <w:r>
        <w:rPr>
          <w:rFonts w:ascii="Arial" w:hAnsi="Arial" w:cs="Arial"/>
          <w:b/>
          <w:sz w:val="18"/>
        </w:rPr>
        <w:t>5</w:t>
      </w:r>
      <w:r w:rsidRPr="00782E8E">
        <w:rPr>
          <w:rFonts w:ascii="Arial" w:hAnsi="Arial" w:cs="Arial"/>
          <w:b/>
          <w:sz w:val="18"/>
        </w:rPr>
        <w:t xml:space="preserve">. </w:t>
      </w:r>
      <w:r>
        <w:rPr>
          <w:rFonts w:ascii="Arial" w:hAnsi="Arial" w:cs="Arial"/>
          <w:b/>
          <w:sz w:val="18"/>
        </w:rPr>
        <w:t>Programa de Inducción.</w:t>
      </w:r>
    </w:p>
    <w:tbl>
      <w:tblPr>
        <w:tblW w:w="9027" w:type="dxa"/>
        <w:jc w:val="center"/>
        <w:tblCellMar>
          <w:left w:w="70" w:type="dxa"/>
          <w:right w:w="70" w:type="dxa"/>
        </w:tblCellMar>
        <w:tblLook w:val="04A0" w:firstRow="1" w:lastRow="0" w:firstColumn="1" w:lastColumn="0" w:noHBand="0" w:noVBand="1"/>
      </w:tblPr>
      <w:tblGrid>
        <w:gridCol w:w="280"/>
        <w:gridCol w:w="5102"/>
        <w:gridCol w:w="2603"/>
        <w:gridCol w:w="1042"/>
      </w:tblGrid>
      <w:tr w:rsidR="008D56BB" w:rsidRPr="00EC5235" w:rsidTr="002B4561">
        <w:trPr>
          <w:trHeight w:val="347"/>
          <w:jc w:val="center"/>
        </w:trPr>
        <w:tc>
          <w:tcPr>
            <w:tcW w:w="5382"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rsidR="008D56BB" w:rsidRPr="00EC5235" w:rsidRDefault="008D56BB" w:rsidP="002B4561">
            <w:pPr>
              <w:jc w:val="center"/>
              <w:rPr>
                <w:rFonts w:ascii="Arial Narrow" w:hAnsi="Arial Narrow"/>
                <w:b/>
                <w:bCs/>
                <w:color w:val="000000"/>
                <w:sz w:val="18"/>
                <w:szCs w:val="18"/>
              </w:rPr>
            </w:pPr>
            <w:r w:rsidRPr="00EC5235">
              <w:rPr>
                <w:rFonts w:ascii="Arial Narrow" w:hAnsi="Arial Narrow"/>
                <w:b/>
                <w:bCs/>
                <w:color w:val="000000"/>
                <w:sz w:val="18"/>
                <w:szCs w:val="18"/>
              </w:rPr>
              <w:t>1. TOMA DE POSESIÓN</w:t>
            </w:r>
          </w:p>
        </w:tc>
        <w:tc>
          <w:tcPr>
            <w:tcW w:w="2603"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8D56BB" w:rsidRPr="00EC5235" w:rsidRDefault="008D56BB" w:rsidP="002B4561">
            <w:pPr>
              <w:jc w:val="center"/>
              <w:rPr>
                <w:rFonts w:ascii="Arial Narrow" w:hAnsi="Arial Narrow"/>
                <w:b/>
                <w:color w:val="000000"/>
                <w:sz w:val="18"/>
                <w:szCs w:val="18"/>
              </w:rPr>
            </w:pPr>
            <w:r w:rsidRPr="00EC5235">
              <w:rPr>
                <w:rFonts w:ascii="Arial Narrow" w:hAnsi="Arial Narrow"/>
                <w:b/>
                <w:color w:val="000000"/>
                <w:sz w:val="18"/>
                <w:szCs w:val="18"/>
              </w:rPr>
              <w:t>RESPONSABLE</w:t>
            </w:r>
          </w:p>
        </w:tc>
        <w:tc>
          <w:tcPr>
            <w:tcW w:w="10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8D56BB" w:rsidRPr="00EC5235" w:rsidRDefault="008D56BB" w:rsidP="002B4561">
            <w:pPr>
              <w:jc w:val="center"/>
              <w:rPr>
                <w:rFonts w:ascii="Arial Narrow" w:hAnsi="Arial Narrow"/>
                <w:b/>
                <w:color w:val="000000"/>
                <w:sz w:val="18"/>
                <w:szCs w:val="18"/>
              </w:rPr>
            </w:pPr>
            <w:r w:rsidRPr="00EC5235">
              <w:rPr>
                <w:rFonts w:ascii="Arial Narrow" w:hAnsi="Arial Narrow"/>
                <w:b/>
                <w:color w:val="000000"/>
                <w:sz w:val="18"/>
                <w:szCs w:val="18"/>
              </w:rPr>
              <w:t>INTENSIDAD HORARIA</w:t>
            </w:r>
          </w:p>
        </w:tc>
      </w:tr>
      <w:tr w:rsidR="008D56BB" w:rsidRPr="00EC5235" w:rsidTr="002B4561">
        <w:trPr>
          <w:trHeight w:val="345"/>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A</w:t>
            </w:r>
          </w:p>
        </w:tc>
        <w:tc>
          <w:tcPr>
            <w:tcW w:w="5102" w:type="dxa"/>
            <w:tcBorders>
              <w:top w:val="nil"/>
              <w:left w:val="nil"/>
              <w:bottom w:val="single" w:sz="4" w:space="0" w:color="auto"/>
              <w:right w:val="single" w:sz="4" w:space="0" w:color="auto"/>
            </w:tcBorders>
            <w:shd w:val="clear" w:color="auto" w:fill="auto"/>
            <w:vAlign w:val="center"/>
            <w:hideMark/>
          </w:tcPr>
          <w:p w:rsidR="008D56BB" w:rsidRPr="00EC5235" w:rsidRDefault="008D56BB" w:rsidP="002B4561">
            <w:pPr>
              <w:rPr>
                <w:rFonts w:ascii="Arial Narrow" w:hAnsi="Arial Narrow"/>
                <w:color w:val="000000"/>
                <w:sz w:val="18"/>
                <w:szCs w:val="18"/>
              </w:rPr>
            </w:pPr>
            <w:r w:rsidRPr="00EC5235">
              <w:rPr>
                <w:rFonts w:ascii="Arial Narrow" w:hAnsi="Arial Narrow"/>
                <w:color w:val="000000"/>
                <w:sz w:val="18"/>
                <w:szCs w:val="18"/>
              </w:rPr>
              <w:t>Presentación de Directivos y Representantes de los Empleados (Solo funcionarios Nuevos)</w:t>
            </w:r>
          </w:p>
        </w:tc>
        <w:tc>
          <w:tcPr>
            <w:tcW w:w="2603" w:type="dxa"/>
            <w:tcBorders>
              <w:top w:val="nil"/>
              <w:left w:val="nil"/>
              <w:bottom w:val="single" w:sz="4" w:space="0" w:color="auto"/>
              <w:right w:val="single" w:sz="4" w:space="0" w:color="auto"/>
            </w:tcBorders>
            <w:shd w:val="clear" w:color="auto" w:fill="auto"/>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Coordinación Talento Humano</w:t>
            </w:r>
          </w:p>
        </w:tc>
        <w:tc>
          <w:tcPr>
            <w:tcW w:w="1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1.00</w:t>
            </w:r>
          </w:p>
        </w:tc>
      </w:tr>
      <w:tr w:rsidR="008D56BB" w:rsidRPr="00EC5235" w:rsidTr="002B4561">
        <w:trPr>
          <w:trHeight w:val="272"/>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B</w:t>
            </w:r>
          </w:p>
        </w:tc>
        <w:tc>
          <w:tcPr>
            <w:tcW w:w="5102" w:type="dxa"/>
            <w:tcBorders>
              <w:top w:val="nil"/>
              <w:left w:val="nil"/>
              <w:bottom w:val="single" w:sz="4" w:space="0" w:color="auto"/>
              <w:right w:val="single" w:sz="4" w:space="0" w:color="auto"/>
            </w:tcBorders>
            <w:shd w:val="clear" w:color="auto" w:fill="auto"/>
            <w:noWrap/>
            <w:vAlign w:val="center"/>
            <w:hideMark/>
          </w:tcPr>
          <w:p w:rsidR="008D56BB" w:rsidRPr="00EC5235" w:rsidRDefault="008D56BB" w:rsidP="002B4561">
            <w:pPr>
              <w:rPr>
                <w:rFonts w:ascii="Arial Narrow" w:hAnsi="Arial Narrow"/>
                <w:color w:val="000000"/>
                <w:sz w:val="18"/>
                <w:szCs w:val="18"/>
              </w:rPr>
            </w:pPr>
            <w:r w:rsidRPr="00EC5235">
              <w:rPr>
                <w:rFonts w:ascii="Arial Narrow" w:hAnsi="Arial Narrow"/>
                <w:color w:val="000000"/>
                <w:sz w:val="18"/>
                <w:szCs w:val="18"/>
              </w:rPr>
              <w:t>Recorrido por las Instalaciones (Solo Funcionarios Nuevos)</w:t>
            </w:r>
          </w:p>
        </w:tc>
        <w:tc>
          <w:tcPr>
            <w:tcW w:w="2603" w:type="dxa"/>
            <w:tcBorders>
              <w:top w:val="nil"/>
              <w:left w:val="nil"/>
              <w:bottom w:val="single" w:sz="4" w:space="0" w:color="auto"/>
              <w:right w:val="single" w:sz="4" w:space="0" w:color="auto"/>
            </w:tcBorders>
            <w:shd w:val="clear" w:color="auto" w:fill="auto"/>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Coordinación Talento Humano</w:t>
            </w:r>
          </w:p>
        </w:tc>
        <w:tc>
          <w:tcPr>
            <w:tcW w:w="1042"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r>
      <w:tr w:rsidR="008D56BB" w:rsidRPr="00EC5235" w:rsidTr="00814678">
        <w:trPr>
          <w:trHeight w:val="367"/>
          <w:jc w:val="center"/>
        </w:trPr>
        <w:tc>
          <w:tcPr>
            <w:tcW w:w="5382"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8D56BB" w:rsidRPr="00EC5235" w:rsidRDefault="008D56BB" w:rsidP="002B4561">
            <w:pPr>
              <w:jc w:val="center"/>
              <w:rPr>
                <w:rFonts w:ascii="Arial Narrow" w:hAnsi="Arial Narrow"/>
                <w:b/>
                <w:bCs/>
                <w:color w:val="000000"/>
                <w:sz w:val="18"/>
                <w:szCs w:val="18"/>
              </w:rPr>
            </w:pPr>
            <w:r w:rsidRPr="00EC5235">
              <w:rPr>
                <w:rFonts w:ascii="Arial Narrow" w:hAnsi="Arial Narrow"/>
                <w:b/>
                <w:bCs/>
                <w:color w:val="000000"/>
                <w:sz w:val="18"/>
                <w:szCs w:val="18"/>
              </w:rPr>
              <w:t>2. CONOCIMIENTO GENERAL DE LA ESTRUCTURA INTERNA DE LA ENTIDAD</w:t>
            </w:r>
          </w:p>
        </w:tc>
        <w:tc>
          <w:tcPr>
            <w:tcW w:w="2603" w:type="dxa"/>
            <w:tcBorders>
              <w:top w:val="nil"/>
              <w:left w:val="nil"/>
              <w:bottom w:val="single" w:sz="4" w:space="0" w:color="auto"/>
              <w:right w:val="single" w:sz="4" w:space="0" w:color="auto"/>
            </w:tcBorders>
            <w:shd w:val="clear" w:color="000000" w:fill="D9E1F2"/>
            <w:noWrap/>
            <w:vAlign w:val="center"/>
            <w:hideMark/>
          </w:tcPr>
          <w:p w:rsidR="008D56BB" w:rsidRPr="00EC5235" w:rsidRDefault="008D56BB" w:rsidP="002B4561">
            <w:pPr>
              <w:jc w:val="center"/>
              <w:rPr>
                <w:rFonts w:ascii="Arial Narrow" w:hAnsi="Arial Narrow"/>
                <w:b/>
                <w:color w:val="000000"/>
                <w:sz w:val="18"/>
                <w:szCs w:val="18"/>
              </w:rPr>
            </w:pPr>
            <w:r w:rsidRPr="00EC5235">
              <w:rPr>
                <w:rFonts w:ascii="Arial Narrow" w:hAnsi="Arial Narrow"/>
                <w:b/>
                <w:color w:val="000000"/>
                <w:sz w:val="18"/>
                <w:szCs w:val="18"/>
              </w:rPr>
              <w:t>RESPONSABLE</w:t>
            </w:r>
          </w:p>
        </w:tc>
        <w:tc>
          <w:tcPr>
            <w:tcW w:w="1042" w:type="dxa"/>
            <w:tcBorders>
              <w:top w:val="nil"/>
              <w:left w:val="nil"/>
              <w:bottom w:val="single" w:sz="4" w:space="0" w:color="auto"/>
              <w:right w:val="single" w:sz="4" w:space="0" w:color="auto"/>
            </w:tcBorders>
            <w:shd w:val="clear" w:color="000000" w:fill="D9E1F2"/>
            <w:noWrap/>
            <w:vAlign w:val="center"/>
            <w:hideMark/>
          </w:tcPr>
          <w:p w:rsidR="008D56BB" w:rsidRPr="00EC5235" w:rsidRDefault="008D56BB" w:rsidP="002B4561">
            <w:pPr>
              <w:jc w:val="center"/>
              <w:rPr>
                <w:rFonts w:ascii="Arial Narrow" w:hAnsi="Arial Narrow"/>
                <w:b/>
                <w:color w:val="000000"/>
                <w:sz w:val="18"/>
                <w:szCs w:val="18"/>
              </w:rPr>
            </w:pPr>
            <w:r w:rsidRPr="00EC5235">
              <w:rPr>
                <w:rFonts w:ascii="Arial Narrow" w:hAnsi="Arial Narrow"/>
                <w:b/>
                <w:color w:val="000000"/>
                <w:sz w:val="18"/>
                <w:szCs w:val="18"/>
              </w:rPr>
              <w:t>INTENSIDAD HORARIA</w:t>
            </w:r>
          </w:p>
        </w:tc>
      </w:tr>
      <w:tr w:rsidR="008D56BB" w:rsidRPr="00EC5235" w:rsidTr="002B4561">
        <w:trPr>
          <w:trHeight w:val="320"/>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A</w:t>
            </w:r>
          </w:p>
        </w:tc>
        <w:tc>
          <w:tcPr>
            <w:tcW w:w="5102" w:type="dxa"/>
            <w:tcBorders>
              <w:top w:val="nil"/>
              <w:left w:val="nil"/>
              <w:bottom w:val="single" w:sz="4" w:space="0" w:color="auto"/>
              <w:right w:val="single" w:sz="4" w:space="0" w:color="auto"/>
            </w:tcBorders>
            <w:shd w:val="clear" w:color="auto" w:fill="auto"/>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Reseña Histórica y Actividad Misional y Funciones de la Contraloria y legislación que rige Entidad.</w:t>
            </w:r>
          </w:p>
        </w:tc>
        <w:tc>
          <w:tcPr>
            <w:tcW w:w="2603" w:type="dxa"/>
            <w:vMerge w:val="restart"/>
            <w:tcBorders>
              <w:top w:val="nil"/>
              <w:left w:val="single" w:sz="4" w:space="0" w:color="auto"/>
              <w:bottom w:val="single" w:sz="4" w:space="0" w:color="000000"/>
              <w:right w:val="single" w:sz="4" w:space="0" w:color="auto"/>
            </w:tcBorders>
            <w:shd w:val="clear" w:color="auto" w:fill="auto"/>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 xml:space="preserve">Coordinador Planeación </w:t>
            </w:r>
            <w:r w:rsidRPr="00EC5235">
              <w:rPr>
                <w:rFonts w:ascii="Arial Narrow" w:hAnsi="Arial Narrow"/>
                <w:color w:val="000000"/>
                <w:sz w:val="18"/>
                <w:szCs w:val="18"/>
              </w:rPr>
              <w:br/>
            </w:r>
          </w:p>
        </w:tc>
        <w:tc>
          <w:tcPr>
            <w:tcW w:w="1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4</w:t>
            </w:r>
          </w:p>
        </w:tc>
      </w:tr>
      <w:tr w:rsidR="008D56BB" w:rsidRPr="00EC5235" w:rsidTr="002B4561">
        <w:trPr>
          <w:trHeight w:val="93"/>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B</w:t>
            </w:r>
          </w:p>
        </w:tc>
        <w:tc>
          <w:tcPr>
            <w:tcW w:w="5102" w:type="dxa"/>
            <w:tcBorders>
              <w:top w:val="nil"/>
              <w:left w:val="nil"/>
              <w:bottom w:val="single" w:sz="4" w:space="0" w:color="auto"/>
              <w:right w:val="single" w:sz="4" w:space="0" w:color="auto"/>
            </w:tcBorders>
            <w:shd w:val="clear" w:color="auto" w:fill="auto"/>
            <w:noWrap/>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Direccionamiento Estratégico</w:t>
            </w:r>
          </w:p>
        </w:tc>
        <w:tc>
          <w:tcPr>
            <w:tcW w:w="2603"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r>
      <w:tr w:rsidR="008D56BB" w:rsidRPr="00EC5235" w:rsidTr="002B4561">
        <w:trPr>
          <w:trHeight w:val="56"/>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C</w:t>
            </w:r>
          </w:p>
        </w:tc>
        <w:tc>
          <w:tcPr>
            <w:tcW w:w="5102" w:type="dxa"/>
            <w:tcBorders>
              <w:top w:val="nil"/>
              <w:left w:val="nil"/>
              <w:bottom w:val="single" w:sz="4" w:space="0" w:color="auto"/>
              <w:right w:val="single" w:sz="4" w:space="0" w:color="auto"/>
            </w:tcBorders>
            <w:shd w:val="clear" w:color="auto" w:fill="auto"/>
            <w:noWrap/>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Sistema de Gestión de Calidad</w:t>
            </w:r>
          </w:p>
        </w:tc>
        <w:tc>
          <w:tcPr>
            <w:tcW w:w="2603"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4</w:t>
            </w:r>
          </w:p>
        </w:tc>
      </w:tr>
      <w:tr w:rsidR="008D56BB" w:rsidRPr="00EC5235" w:rsidTr="002B4561">
        <w:trPr>
          <w:trHeight w:val="56"/>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D</w:t>
            </w:r>
          </w:p>
        </w:tc>
        <w:tc>
          <w:tcPr>
            <w:tcW w:w="5102" w:type="dxa"/>
            <w:tcBorders>
              <w:top w:val="nil"/>
              <w:left w:val="nil"/>
              <w:bottom w:val="single" w:sz="4" w:space="0" w:color="auto"/>
              <w:right w:val="single" w:sz="4" w:space="0" w:color="auto"/>
            </w:tcBorders>
            <w:shd w:val="clear" w:color="auto" w:fill="auto"/>
            <w:noWrap/>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 xml:space="preserve">Modelo Estándar de Control Interno </w:t>
            </w:r>
            <w:r>
              <w:rPr>
                <w:rFonts w:ascii="Arial Narrow" w:hAnsi="Arial Narrow"/>
                <w:color w:val="000000"/>
                <w:sz w:val="18"/>
                <w:szCs w:val="18"/>
              </w:rPr>
              <w:t>–</w:t>
            </w:r>
            <w:r w:rsidRPr="00EC5235">
              <w:rPr>
                <w:rFonts w:ascii="Arial Narrow" w:hAnsi="Arial Narrow"/>
                <w:color w:val="000000"/>
                <w:sz w:val="18"/>
                <w:szCs w:val="18"/>
              </w:rPr>
              <w:t xml:space="preserve"> MECI</w:t>
            </w:r>
          </w:p>
        </w:tc>
        <w:tc>
          <w:tcPr>
            <w:tcW w:w="2603"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vMerge/>
            <w:tcBorders>
              <w:top w:val="single" w:sz="4" w:space="0" w:color="000000"/>
              <w:left w:val="single" w:sz="4" w:space="0" w:color="auto"/>
              <w:bottom w:val="single" w:sz="4" w:space="0" w:color="auto"/>
              <w:right w:val="single" w:sz="4" w:space="0" w:color="auto"/>
            </w:tcBorders>
            <w:vAlign w:val="center"/>
            <w:hideMark/>
          </w:tcPr>
          <w:p w:rsidR="008D56BB" w:rsidRPr="00EC5235" w:rsidRDefault="008D56BB" w:rsidP="002B4561">
            <w:pPr>
              <w:rPr>
                <w:rFonts w:ascii="Arial Narrow" w:hAnsi="Arial Narrow"/>
                <w:color w:val="000000"/>
                <w:sz w:val="18"/>
                <w:szCs w:val="18"/>
              </w:rPr>
            </w:pPr>
          </w:p>
        </w:tc>
      </w:tr>
      <w:tr w:rsidR="008D56BB" w:rsidRPr="00EC5235" w:rsidTr="002B4561">
        <w:trPr>
          <w:trHeight w:val="56"/>
          <w:jc w:val="center"/>
        </w:trPr>
        <w:tc>
          <w:tcPr>
            <w:tcW w:w="5382"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8D56BB" w:rsidRPr="00EC5235" w:rsidRDefault="008D56BB" w:rsidP="002B4561">
            <w:pPr>
              <w:jc w:val="center"/>
              <w:rPr>
                <w:rFonts w:ascii="Arial Narrow" w:hAnsi="Arial Narrow"/>
                <w:b/>
                <w:bCs/>
                <w:color w:val="000000"/>
                <w:sz w:val="18"/>
                <w:szCs w:val="18"/>
              </w:rPr>
            </w:pPr>
            <w:r w:rsidRPr="00EC5235">
              <w:rPr>
                <w:rFonts w:ascii="Arial Narrow" w:hAnsi="Arial Narrow"/>
                <w:b/>
                <w:bCs/>
                <w:color w:val="000000"/>
                <w:sz w:val="18"/>
                <w:szCs w:val="18"/>
              </w:rPr>
              <w:t>3. PROGRAMAS DE GESTIÓN HUMANA</w:t>
            </w:r>
          </w:p>
        </w:tc>
        <w:tc>
          <w:tcPr>
            <w:tcW w:w="2603" w:type="dxa"/>
            <w:tcBorders>
              <w:top w:val="nil"/>
              <w:left w:val="nil"/>
              <w:bottom w:val="single" w:sz="4" w:space="0" w:color="auto"/>
              <w:right w:val="single" w:sz="4" w:space="0" w:color="auto"/>
            </w:tcBorders>
            <w:shd w:val="clear" w:color="000000" w:fill="D9E1F2"/>
            <w:noWrap/>
            <w:vAlign w:val="center"/>
            <w:hideMark/>
          </w:tcPr>
          <w:p w:rsidR="008D56BB" w:rsidRPr="00EC5235" w:rsidRDefault="008D56BB" w:rsidP="002B4561">
            <w:pPr>
              <w:rPr>
                <w:rFonts w:ascii="Arial Narrow" w:hAnsi="Arial Narrow"/>
                <w:b/>
                <w:bCs/>
                <w:color w:val="000000"/>
                <w:sz w:val="18"/>
                <w:szCs w:val="18"/>
              </w:rPr>
            </w:pPr>
            <w:r w:rsidRPr="00EC5235">
              <w:rPr>
                <w:rFonts w:ascii="Arial Narrow" w:hAnsi="Arial Narrow"/>
                <w:b/>
                <w:bCs/>
                <w:color w:val="000000"/>
                <w:sz w:val="18"/>
                <w:szCs w:val="18"/>
              </w:rPr>
              <w:t> </w:t>
            </w:r>
          </w:p>
        </w:tc>
        <w:tc>
          <w:tcPr>
            <w:tcW w:w="1042" w:type="dxa"/>
            <w:tcBorders>
              <w:top w:val="single" w:sz="4" w:space="0" w:color="auto"/>
              <w:left w:val="nil"/>
              <w:bottom w:val="single" w:sz="4" w:space="0" w:color="auto"/>
              <w:right w:val="single" w:sz="4" w:space="0" w:color="auto"/>
            </w:tcBorders>
            <w:shd w:val="clear" w:color="000000" w:fill="D9E1F2"/>
            <w:noWrap/>
            <w:vAlign w:val="center"/>
            <w:hideMark/>
          </w:tcPr>
          <w:p w:rsidR="008D56BB" w:rsidRPr="00EC5235" w:rsidRDefault="008D56BB" w:rsidP="002B4561">
            <w:pPr>
              <w:rPr>
                <w:rFonts w:ascii="Arial Narrow" w:hAnsi="Arial Narrow"/>
                <w:b/>
                <w:bCs/>
                <w:color w:val="000000"/>
                <w:sz w:val="18"/>
                <w:szCs w:val="18"/>
              </w:rPr>
            </w:pPr>
            <w:r w:rsidRPr="00EC5235">
              <w:rPr>
                <w:rFonts w:ascii="Arial Narrow" w:hAnsi="Arial Narrow"/>
                <w:b/>
                <w:bCs/>
                <w:color w:val="000000"/>
                <w:sz w:val="18"/>
                <w:szCs w:val="18"/>
              </w:rPr>
              <w:t> </w:t>
            </w:r>
          </w:p>
        </w:tc>
      </w:tr>
      <w:tr w:rsidR="008D56BB" w:rsidRPr="00EC5235" w:rsidTr="002B4561">
        <w:trPr>
          <w:trHeight w:val="76"/>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A</w:t>
            </w:r>
          </w:p>
        </w:tc>
        <w:tc>
          <w:tcPr>
            <w:tcW w:w="5102" w:type="dxa"/>
            <w:tcBorders>
              <w:top w:val="nil"/>
              <w:left w:val="nil"/>
              <w:bottom w:val="nil"/>
              <w:right w:val="single" w:sz="4" w:space="0" w:color="auto"/>
            </w:tcBorders>
            <w:shd w:val="clear" w:color="auto" w:fill="auto"/>
            <w:noWrap/>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Administración de Empleo Público</w:t>
            </w:r>
          </w:p>
        </w:tc>
        <w:tc>
          <w:tcPr>
            <w:tcW w:w="2603" w:type="dxa"/>
            <w:vMerge w:val="restart"/>
            <w:tcBorders>
              <w:top w:val="nil"/>
              <w:left w:val="single" w:sz="4" w:space="0" w:color="auto"/>
              <w:bottom w:val="single" w:sz="4" w:space="0" w:color="000000"/>
              <w:right w:val="single" w:sz="4" w:space="0" w:color="auto"/>
            </w:tcBorders>
            <w:shd w:val="clear" w:color="auto" w:fill="auto"/>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Coordinadora Talento Humano</w:t>
            </w:r>
            <w:r w:rsidRPr="00EC5235">
              <w:rPr>
                <w:rFonts w:ascii="Arial Narrow" w:hAnsi="Arial Narrow"/>
                <w:color w:val="000000"/>
                <w:sz w:val="18"/>
                <w:szCs w:val="18"/>
              </w:rPr>
              <w:br/>
            </w:r>
          </w:p>
        </w:tc>
        <w:tc>
          <w:tcPr>
            <w:tcW w:w="10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4</w:t>
            </w:r>
          </w:p>
        </w:tc>
      </w:tr>
      <w:tr w:rsidR="008D56BB" w:rsidRPr="00EC5235" w:rsidTr="002B4561">
        <w:trPr>
          <w:trHeight w:val="280"/>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B</w:t>
            </w:r>
          </w:p>
        </w:tc>
        <w:tc>
          <w:tcPr>
            <w:tcW w:w="5102" w:type="dxa"/>
            <w:tcBorders>
              <w:top w:val="single" w:sz="4" w:space="0" w:color="auto"/>
              <w:left w:val="nil"/>
              <w:bottom w:val="single" w:sz="4" w:space="0" w:color="auto"/>
              <w:right w:val="single" w:sz="4" w:space="0" w:color="auto"/>
            </w:tcBorders>
            <w:shd w:val="clear" w:color="auto" w:fill="auto"/>
            <w:noWrap/>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Evaluación de Desempeño Periodo de Prueba</w:t>
            </w:r>
          </w:p>
        </w:tc>
        <w:tc>
          <w:tcPr>
            <w:tcW w:w="2603"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vMerge/>
            <w:tcBorders>
              <w:top w:val="single" w:sz="4" w:space="0" w:color="000000"/>
              <w:left w:val="single" w:sz="4" w:space="0" w:color="auto"/>
              <w:bottom w:val="single" w:sz="4" w:space="0" w:color="auto"/>
              <w:right w:val="single" w:sz="4" w:space="0" w:color="auto"/>
            </w:tcBorders>
            <w:vAlign w:val="center"/>
            <w:hideMark/>
          </w:tcPr>
          <w:p w:rsidR="008D56BB" w:rsidRPr="00EC5235" w:rsidRDefault="008D56BB" w:rsidP="002B4561">
            <w:pPr>
              <w:rPr>
                <w:rFonts w:ascii="Arial Narrow" w:hAnsi="Arial Narrow"/>
                <w:color w:val="000000"/>
                <w:sz w:val="18"/>
                <w:szCs w:val="18"/>
              </w:rPr>
            </w:pPr>
          </w:p>
        </w:tc>
      </w:tr>
      <w:tr w:rsidR="008D56BB" w:rsidRPr="00EC5235" w:rsidTr="008D56BB">
        <w:trPr>
          <w:trHeight w:val="214"/>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C</w:t>
            </w:r>
          </w:p>
        </w:tc>
        <w:tc>
          <w:tcPr>
            <w:tcW w:w="5102" w:type="dxa"/>
            <w:tcBorders>
              <w:top w:val="nil"/>
              <w:left w:val="nil"/>
              <w:bottom w:val="single" w:sz="4" w:space="0" w:color="auto"/>
              <w:right w:val="single" w:sz="4" w:space="0" w:color="auto"/>
            </w:tcBorders>
            <w:shd w:val="clear" w:color="auto" w:fill="auto"/>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Programa de Capacitación, Bienestar Social e Incentivos</w:t>
            </w:r>
          </w:p>
        </w:tc>
        <w:tc>
          <w:tcPr>
            <w:tcW w:w="2603" w:type="dxa"/>
            <w:vMerge/>
            <w:tcBorders>
              <w:top w:val="nil"/>
              <w:left w:val="single" w:sz="4" w:space="0" w:color="auto"/>
              <w:bottom w:val="single" w:sz="4" w:space="0" w:color="auto"/>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vMerge/>
            <w:tcBorders>
              <w:top w:val="single" w:sz="4" w:space="0" w:color="000000"/>
              <w:left w:val="single" w:sz="4" w:space="0" w:color="auto"/>
              <w:bottom w:val="single" w:sz="4" w:space="0" w:color="auto"/>
              <w:right w:val="single" w:sz="4" w:space="0" w:color="auto"/>
            </w:tcBorders>
            <w:vAlign w:val="center"/>
            <w:hideMark/>
          </w:tcPr>
          <w:p w:rsidR="008D56BB" w:rsidRPr="00EC5235" w:rsidRDefault="008D56BB" w:rsidP="002B4561">
            <w:pPr>
              <w:rPr>
                <w:rFonts w:ascii="Arial Narrow" w:hAnsi="Arial Narrow"/>
                <w:color w:val="000000"/>
                <w:sz w:val="18"/>
                <w:szCs w:val="18"/>
              </w:rPr>
            </w:pPr>
          </w:p>
        </w:tc>
      </w:tr>
      <w:tr w:rsidR="008D56BB" w:rsidRPr="00EC5235" w:rsidTr="008D56BB">
        <w:trPr>
          <w:trHeight w:val="58"/>
          <w:jc w:val="cent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D</w:t>
            </w:r>
          </w:p>
        </w:tc>
        <w:tc>
          <w:tcPr>
            <w:tcW w:w="5102" w:type="dxa"/>
            <w:tcBorders>
              <w:top w:val="single" w:sz="4" w:space="0" w:color="auto"/>
              <w:left w:val="nil"/>
              <w:bottom w:val="single" w:sz="4" w:space="0" w:color="auto"/>
              <w:right w:val="single" w:sz="4" w:space="0" w:color="auto"/>
            </w:tcBorders>
            <w:shd w:val="clear" w:color="auto" w:fill="auto"/>
            <w:noWrap/>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Programa de Seguridad y Salud en el Trabajo</w:t>
            </w:r>
          </w:p>
        </w:tc>
        <w:tc>
          <w:tcPr>
            <w:tcW w:w="2603" w:type="dxa"/>
            <w:vMerge/>
            <w:tcBorders>
              <w:top w:val="single" w:sz="4" w:space="0" w:color="auto"/>
              <w:left w:val="single" w:sz="4" w:space="0" w:color="auto"/>
              <w:bottom w:val="single" w:sz="4" w:space="0" w:color="auto"/>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vMerge/>
            <w:tcBorders>
              <w:top w:val="single" w:sz="4" w:space="0" w:color="000000"/>
              <w:left w:val="single" w:sz="4" w:space="0" w:color="auto"/>
              <w:bottom w:val="single" w:sz="4" w:space="0" w:color="auto"/>
              <w:right w:val="single" w:sz="4" w:space="0" w:color="auto"/>
            </w:tcBorders>
            <w:vAlign w:val="center"/>
            <w:hideMark/>
          </w:tcPr>
          <w:p w:rsidR="008D56BB" w:rsidRPr="00EC5235" w:rsidRDefault="008D56BB" w:rsidP="002B4561">
            <w:pPr>
              <w:rPr>
                <w:rFonts w:ascii="Arial Narrow" w:hAnsi="Arial Narrow"/>
                <w:color w:val="000000"/>
                <w:sz w:val="18"/>
                <w:szCs w:val="18"/>
              </w:rPr>
            </w:pPr>
          </w:p>
        </w:tc>
      </w:tr>
      <w:tr w:rsidR="008D56BB" w:rsidRPr="00EC5235" w:rsidTr="00814678">
        <w:trPr>
          <w:trHeight w:val="58"/>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8D56BB" w:rsidRPr="00C622BD" w:rsidRDefault="008D56BB" w:rsidP="00814678">
            <w:pPr>
              <w:rPr>
                <w:rFonts w:ascii="Arial Narrow" w:hAnsi="Arial Narrow"/>
                <w:b/>
                <w:bCs/>
                <w:color w:val="000000"/>
                <w:sz w:val="18"/>
                <w:szCs w:val="18"/>
              </w:rPr>
            </w:pPr>
            <w:r w:rsidRPr="00C622BD">
              <w:rPr>
                <w:rFonts w:ascii="Arial Narrow" w:hAnsi="Arial Narrow"/>
                <w:b/>
                <w:bCs/>
                <w:color w:val="000000"/>
                <w:sz w:val="18"/>
                <w:szCs w:val="18"/>
              </w:rPr>
              <w:lastRenderedPageBreak/>
              <w:t xml:space="preserve">4. </w:t>
            </w:r>
            <w:r w:rsidR="00814678">
              <w:rPr>
                <w:rFonts w:ascii="Arial Narrow" w:hAnsi="Arial Narrow"/>
                <w:b/>
                <w:bCs/>
                <w:color w:val="000000"/>
                <w:sz w:val="18"/>
                <w:szCs w:val="18"/>
              </w:rPr>
              <w:t>CODIGO DE INTEGRIDAD</w:t>
            </w:r>
          </w:p>
        </w:tc>
        <w:tc>
          <w:tcPr>
            <w:tcW w:w="26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D56BB" w:rsidRPr="00C622BD" w:rsidRDefault="008D56BB" w:rsidP="002B4561">
            <w:pPr>
              <w:jc w:val="center"/>
              <w:rPr>
                <w:rFonts w:ascii="Arial Narrow" w:hAnsi="Arial Narrow"/>
                <w:b/>
                <w:bCs/>
                <w:color w:val="000000"/>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D56BB" w:rsidRPr="00C622BD" w:rsidRDefault="008D56BB" w:rsidP="002B4561">
            <w:pPr>
              <w:jc w:val="center"/>
              <w:rPr>
                <w:rFonts w:ascii="Arial Narrow" w:hAnsi="Arial Narrow"/>
                <w:b/>
                <w:bCs/>
                <w:color w:val="000000"/>
                <w:sz w:val="18"/>
                <w:szCs w:val="18"/>
              </w:rPr>
            </w:pPr>
          </w:p>
        </w:tc>
      </w:tr>
      <w:tr w:rsidR="00814678" w:rsidRPr="00EC5235" w:rsidTr="00814678">
        <w:trPr>
          <w:trHeight w:val="76"/>
          <w:jc w:val="cent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678" w:rsidRPr="00C622BD" w:rsidRDefault="00814678" w:rsidP="00814678">
            <w:pPr>
              <w:jc w:val="center"/>
              <w:rPr>
                <w:rFonts w:ascii="Arial Narrow" w:hAnsi="Arial Narrow"/>
                <w:b/>
                <w:bCs/>
                <w:color w:val="000000"/>
                <w:sz w:val="18"/>
                <w:szCs w:val="18"/>
              </w:rPr>
            </w:pPr>
            <w:r>
              <w:rPr>
                <w:rFonts w:ascii="Arial Narrow" w:hAnsi="Arial Narrow"/>
                <w:b/>
                <w:bCs/>
                <w:color w:val="000000"/>
                <w:sz w:val="18"/>
                <w:szCs w:val="18"/>
              </w:rPr>
              <w:t xml:space="preserve"> </w:t>
            </w:r>
            <w:r w:rsidRPr="00814678">
              <w:rPr>
                <w:rFonts w:ascii="Arial Narrow" w:hAnsi="Arial Narrow"/>
                <w:bCs/>
                <w:color w:val="000000"/>
                <w:sz w:val="18"/>
                <w:szCs w:val="18"/>
              </w:rPr>
              <w:t>A</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rsidR="00814678" w:rsidRPr="00814678" w:rsidRDefault="00814678" w:rsidP="00814678">
            <w:pPr>
              <w:rPr>
                <w:rFonts w:ascii="Arial Narrow" w:hAnsi="Arial Narrow"/>
                <w:bCs/>
                <w:color w:val="000000"/>
                <w:sz w:val="18"/>
                <w:szCs w:val="18"/>
              </w:rPr>
            </w:pPr>
            <w:r w:rsidRPr="00814678">
              <w:rPr>
                <w:rFonts w:ascii="Arial Narrow" w:hAnsi="Arial Narrow"/>
                <w:bCs/>
                <w:color w:val="000000"/>
                <w:sz w:val="18"/>
                <w:szCs w:val="18"/>
              </w:rPr>
              <w:t>Inducción sobre el Código de Integridad</w:t>
            </w: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tcPr>
          <w:p w:rsidR="00814678" w:rsidRPr="00814678" w:rsidRDefault="00814678" w:rsidP="002B4561">
            <w:pPr>
              <w:jc w:val="center"/>
              <w:rPr>
                <w:rFonts w:ascii="Arial Narrow" w:hAnsi="Arial Narrow"/>
                <w:bCs/>
                <w:color w:val="000000"/>
                <w:sz w:val="18"/>
                <w:szCs w:val="18"/>
              </w:rPr>
            </w:pPr>
            <w:r>
              <w:rPr>
                <w:rFonts w:ascii="Arial Narrow" w:hAnsi="Arial Narrow"/>
                <w:bCs/>
                <w:color w:val="000000"/>
                <w:sz w:val="18"/>
                <w:szCs w:val="18"/>
              </w:rPr>
              <w:t xml:space="preserve">Coordinador de Talento Humano/ Coordinador Planeación.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814678" w:rsidRPr="00814678" w:rsidRDefault="00814678" w:rsidP="002B4561">
            <w:pPr>
              <w:jc w:val="center"/>
              <w:rPr>
                <w:rFonts w:ascii="Arial Narrow" w:hAnsi="Arial Narrow"/>
                <w:bCs/>
                <w:color w:val="000000"/>
                <w:sz w:val="18"/>
                <w:szCs w:val="18"/>
              </w:rPr>
            </w:pPr>
            <w:r w:rsidRPr="00814678">
              <w:rPr>
                <w:rFonts w:ascii="Arial Narrow" w:hAnsi="Arial Narrow"/>
                <w:bCs/>
                <w:color w:val="000000"/>
                <w:sz w:val="18"/>
                <w:szCs w:val="18"/>
              </w:rPr>
              <w:t>4</w:t>
            </w:r>
          </w:p>
        </w:tc>
      </w:tr>
      <w:tr w:rsidR="00814678" w:rsidRPr="00EC5235" w:rsidTr="00814678">
        <w:trPr>
          <w:trHeight w:val="58"/>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814678" w:rsidRPr="00C622BD" w:rsidRDefault="00814678" w:rsidP="00814678">
            <w:pPr>
              <w:rPr>
                <w:rFonts w:ascii="Arial Narrow" w:hAnsi="Arial Narrow"/>
                <w:b/>
                <w:bCs/>
                <w:color w:val="000000"/>
                <w:sz w:val="18"/>
                <w:szCs w:val="18"/>
              </w:rPr>
            </w:pPr>
            <w:r>
              <w:rPr>
                <w:rFonts w:ascii="Arial Narrow" w:hAnsi="Arial Narrow"/>
                <w:b/>
                <w:bCs/>
                <w:color w:val="000000"/>
                <w:sz w:val="18"/>
                <w:szCs w:val="18"/>
              </w:rPr>
              <w:t>5</w:t>
            </w:r>
            <w:r w:rsidRPr="00C622BD">
              <w:rPr>
                <w:rFonts w:ascii="Arial Narrow" w:hAnsi="Arial Narrow"/>
                <w:b/>
                <w:bCs/>
                <w:color w:val="000000"/>
                <w:sz w:val="18"/>
                <w:szCs w:val="18"/>
              </w:rPr>
              <w:t>. PROGRAMAS DE PARTICIPACION CIUDADANA</w:t>
            </w:r>
          </w:p>
        </w:tc>
        <w:tc>
          <w:tcPr>
            <w:tcW w:w="26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14678" w:rsidRPr="00C622BD" w:rsidRDefault="00814678" w:rsidP="002B4561">
            <w:pPr>
              <w:jc w:val="center"/>
              <w:rPr>
                <w:rFonts w:ascii="Arial Narrow" w:hAnsi="Arial Narrow"/>
                <w:b/>
                <w:bCs/>
                <w:color w:val="000000"/>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14678" w:rsidRPr="00C622BD" w:rsidRDefault="00814678" w:rsidP="002B4561">
            <w:pPr>
              <w:jc w:val="center"/>
              <w:rPr>
                <w:rFonts w:ascii="Arial Narrow" w:hAnsi="Arial Narrow"/>
                <w:b/>
                <w:bCs/>
                <w:color w:val="000000"/>
                <w:sz w:val="18"/>
                <w:szCs w:val="18"/>
              </w:rPr>
            </w:pPr>
          </w:p>
        </w:tc>
      </w:tr>
      <w:tr w:rsidR="008D56BB" w:rsidRPr="00EC5235" w:rsidTr="00814678">
        <w:trPr>
          <w:trHeight w:val="58"/>
          <w:jc w:val="cent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56BB" w:rsidRPr="00EC5235" w:rsidRDefault="008D56BB" w:rsidP="002B4561">
            <w:pPr>
              <w:jc w:val="center"/>
              <w:rPr>
                <w:rFonts w:ascii="Arial Narrow" w:hAnsi="Arial Narrow"/>
                <w:color w:val="000000"/>
                <w:sz w:val="18"/>
                <w:szCs w:val="18"/>
              </w:rPr>
            </w:pPr>
            <w:r>
              <w:rPr>
                <w:rFonts w:ascii="Arial Narrow" w:hAnsi="Arial Narrow"/>
                <w:color w:val="000000"/>
                <w:sz w:val="18"/>
                <w:szCs w:val="18"/>
              </w:rPr>
              <w:t>A</w:t>
            </w:r>
          </w:p>
        </w:tc>
        <w:tc>
          <w:tcPr>
            <w:tcW w:w="5102" w:type="dxa"/>
            <w:tcBorders>
              <w:top w:val="single" w:sz="4" w:space="0" w:color="auto"/>
              <w:left w:val="nil"/>
              <w:bottom w:val="single" w:sz="4" w:space="0" w:color="auto"/>
              <w:right w:val="single" w:sz="4" w:space="0" w:color="auto"/>
            </w:tcBorders>
            <w:shd w:val="clear" w:color="auto" w:fill="auto"/>
            <w:noWrap/>
            <w:vAlign w:val="center"/>
          </w:tcPr>
          <w:p w:rsidR="008D56BB" w:rsidRPr="00EC5235" w:rsidRDefault="008D56BB" w:rsidP="002B4561">
            <w:pPr>
              <w:jc w:val="both"/>
              <w:rPr>
                <w:rFonts w:ascii="Arial Narrow" w:hAnsi="Arial Narrow"/>
                <w:color w:val="000000"/>
                <w:sz w:val="18"/>
                <w:szCs w:val="18"/>
              </w:rPr>
            </w:pPr>
            <w:r w:rsidRPr="00C01FF8">
              <w:rPr>
                <w:rFonts w:ascii="Arial Narrow" w:hAnsi="Arial Narrow"/>
                <w:color w:val="000000"/>
                <w:sz w:val="18"/>
                <w:szCs w:val="18"/>
              </w:rPr>
              <w:t>Inducción Proceso Control Fiscal Participativo</w:t>
            </w:r>
            <w:r>
              <w:rPr>
                <w:rFonts w:ascii="Arial Narrow" w:hAnsi="Arial Narrow"/>
                <w:color w:val="000000"/>
                <w:sz w:val="18"/>
                <w:szCs w:val="18"/>
              </w:rPr>
              <w:t>.</w:t>
            </w:r>
          </w:p>
        </w:tc>
        <w:tc>
          <w:tcPr>
            <w:tcW w:w="2603" w:type="dxa"/>
            <w:tcBorders>
              <w:top w:val="single" w:sz="4" w:space="0" w:color="auto"/>
              <w:left w:val="single" w:sz="4" w:space="0" w:color="auto"/>
              <w:bottom w:val="single" w:sz="4" w:space="0" w:color="000000"/>
              <w:right w:val="single" w:sz="4" w:space="0" w:color="auto"/>
            </w:tcBorders>
            <w:vAlign w:val="center"/>
          </w:tcPr>
          <w:p w:rsidR="008D56BB" w:rsidRPr="00EC5235" w:rsidRDefault="008D56BB" w:rsidP="002B4561">
            <w:pPr>
              <w:jc w:val="center"/>
              <w:rPr>
                <w:rFonts w:ascii="Arial Narrow" w:hAnsi="Arial Narrow"/>
                <w:color w:val="000000"/>
                <w:sz w:val="18"/>
                <w:szCs w:val="18"/>
              </w:rPr>
            </w:pPr>
            <w:r w:rsidRPr="00C01FF8">
              <w:rPr>
                <w:rFonts w:ascii="Arial Narrow" w:hAnsi="Arial Narrow"/>
                <w:color w:val="000000"/>
                <w:sz w:val="18"/>
                <w:szCs w:val="18"/>
              </w:rPr>
              <w:t>Coordinador de Comunicación y Participación Ciudadana</w:t>
            </w:r>
          </w:p>
        </w:tc>
        <w:tc>
          <w:tcPr>
            <w:tcW w:w="1042" w:type="dxa"/>
            <w:tcBorders>
              <w:top w:val="single" w:sz="4" w:space="0" w:color="auto"/>
              <w:left w:val="single" w:sz="4" w:space="0" w:color="auto"/>
              <w:bottom w:val="single" w:sz="4" w:space="0" w:color="auto"/>
              <w:right w:val="single" w:sz="4" w:space="0" w:color="auto"/>
            </w:tcBorders>
            <w:vAlign w:val="center"/>
          </w:tcPr>
          <w:p w:rsidR="008D56BB" w:rsidRPr="00EC5235" w:rsidRDefault="008D56BB" w:rsidP="002B4561">
            <w:pPr>
              <w:jc w:val="center"/>
              <w:rPr>
                <w:rFonts w:ascii="Arial Narrow" w:hAnsi="Arial Narrow"/>
                <w:color w:val="000000"/>
                <w:sz w:val="18"/>
                <w:szCs w:val="18"/>
              </w:rPr>
            </w:pPr>
            <w:r>
              <w:rPr>
                <w:rFonts w:ascii="Arial Narrow" w:hAnsi="Arial Narrow"/>
                <w:color w:val="000000"/>
                <w:sz w:val="18"/>
                <w:szCs w:val="18"/>
              </w:rPr>
              <w:t>4</w:t>
            </w:r>
          </w:p>
        </w:tc>
      </w:tr>
      <w:tr w:rsidR="008D56BB" w:rsidRPr="00EC5235" w:rsidTr="002B4561">
        <w:trPr>
          <w:trHeight w:val="118"/>
          <w:jc w:val="center"/>
        </w:trPr>
        <w:tc>
          <w:tcPr>
            <w:tcW w:w="7985" w:type="dxa"/>
            <w:gridSpan w:val="3"/>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8D56BB" w:rsidRPr="00EC5235" w:rsidRDefault="008D56BB" w:rsidP="002B4561">
            <w:pPr>
              <w:jc w:val="center"/>
              <w:rPr>
                <w:rFonts w:ascii="Arial Narrow" w:hAnsi="Arial Narrow"/>
                <w:b/>
                <w:bCs/>
                <w:color w:val="000000"/>
                <w:sz w:val="18"/>
                <w:szCs w:val="18"/>
              </w:rPr>
            </w:pPr>
            <w:r w:rsidRPr="00EC5235">
              <w:rPr>
                <w:rFonts w:ascii="Arial Narrow" w:hAnsi="Arial Narrow"/>
                <w:b/>
                <w:bCs/>
                <w:color w:val="000000"/>
                <w:sz w:val="18"/>
                <w:szCs w:val="18"/>
              </w:rPr>
              <w:t>TOTAL HORAS DE INDUCCIÓN</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6BB" w:rsidRPr="00EC5235" w:rsidRDefault="00814678" w:rsidP="002B4561">
            <w:pPr>
              <w:jc w:val="center"/>
              <w:rPr>
                <w:rFonts w:ascii="Arial Narrow" w:hAnsi="Arial Narrow"/>
                <w:color w:val="000000"/>
                <w:sz w:val="18"/>
                <w:szCs w:val="18"/>
              </w:rPr>
            </w:pPr>
            <w:r>
              <w:rPr>
                <w:rFonts w:ascii="Arial Narrow" w:hAnsi="Arial Narrow"/>
                <w:color w:val="000000"/>
                <w:sz w:val="18"/>
                <w:szCs w:val="18"/>
              </w:rPr>
              <w:t>17</w:t>
            </w:r>
            <w:r w:rsidR="008D56BB" w:rsidRPr="00EC5235">
              <w:rPr>
                <w:rFonts w:ascii="Arial Narrow" w:hAnsi="Arial Narrow"/>
                <w:color w:val="000000"/>
                <w:sz w:val="18"/>
                <w:szCs w:val="18"/>
              </w:rPr>
              <w:t>.00</w:t>
            </w:r>
          </w:p>
        </w:tc>
      </w:tr>
      <w:tr w:rsidR="008D56BB" w:rsidRPr="00EC5235" w:rsidTr="00814678">
        <w:trPr>
          <w:trHeight w:val="327"/>
          <w:jc w:val="center"/>
        </w:trPr>
        <w:tc>
          <w:tcPr>
            <w:tcW w:w="5382"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8D56BB" w:rsidRPr="00EC5235" w:rsidRDefault="00814678" w:rsidP="002B4561">
            <w:pPr>
              <w:jc w:val="center"/>
              <w:rPr>
                <w:rFonts w:ascii="Arial Narrow" w:hAnsi="Arial Narrow"/>
                <w:b/>
                <w:bCs/>
                <w:color w:val="000000"/>
                <w:sz w:val="18"/>
                <w:szCs w:val="18"/>
              </w:rPr>
            </w:pPr>
            <w:r>
              <w:rPr>
                <w:rFonts w:ascii="Arial Narrow" w:hAnsi="Arial Narrow"/>
                <w:b/>
                <w:bCs/>
                <w:color w:val="000000"/>
                <w:sz w:val="18"/>
                <w:szCs w:val="18"/>
              </w:rPr>
              <w:t>6</w:t>
            </w:r>
            <w:r w:rsidR="008D56BB" w:rsidRPr="00EC5235">
              <w:rPr>
                <w:rFonts w:ascii="Arial Narrow" w:hAnsi="Arial Narrow"/>
                <w:b/>
                <w:bCs/>
                <w:color w:val="000000"/>
                <w:sz w:val="18"/>
                <w:szCs w:val="18"/>
              </w:rPr>
              <w:t xml:space="preserve"> ENTRENAMIENTO DEL CARGO</w:t>
            </w:r>
          </w:p>
        </w:tc>
        <w:tc>
          <w:tcPr>
            <w:tcW w:w="2603" w:type="dxa"/>
            <w:tcBorders>
              <w:top w:val="nil"/>
              <w:left w:val="nil"/>
              <w:bottom w:val="single" w:sz="4" w:space="0" w:color="auto"/>
              <w:right w:val="single" w:sz="4" w:space="0" w:color="auto"/>
            </w:tcBorders>
            <w:shd w:val="clear" w:color="000000" w:fill="D9E1F2"/>
            <w:noWrap/>
            <w:vAlign w:val="center"/>
            <w:hideMark/>
          </w:tcPr>
          <w:p w:rsidR="008D56BB" w:rsidRPr="00EC5235" w:rsidRDefault="008D56BB" w:rsidP="00814678">
            <w:pPr>
              <w:jc w:val="center"/>
              <w:rPr>
                <w:rFonts w:ascii="Arial Narrow" w:hAnsi="Arial Narrow"/>
                <w:b/>
                <w:color w:val="000000"/>
                <w:sz w:val="18"/>
                <w:szCs w:val="18"/>
              </w:rPr>
            </w:pPr>
            <w:r w:rsidRPr="00EC5235">
              <w:rPr>
                <w:rFonts w:ascii="Arial Narrow" w:hAnsi="Arial Narrow"/>
                <w:b/>
                <w:color w:val="000000"/>
                <w:sz w:val="18"/>
                <w:szCs w:val="18"/>
              </w:rPr>
              <w:t>RESPONSABLE</w:t>
            </w:r>
          </w:p>
        </w:tc>
        <w:tc>
          <w:tcPr>
            <w:tcW w:w="1042" w:type="dxa"/>
            <w:tcBorders>
              <w:top w:val="nil"/>
              <w:left w:val="nil"/>
              <w:bottom w:val="single" w:sz="4" w:space="0" w:color="auto"/>
              <w:right w:val="single" w:sz="4" w:space="0" w:color="auto"/>
            </w:tcBorders>
            <w:shd w:val="clear" w:color="000000" w:fill="D9E1F2"/>
            <w:noWrap/>
            <w:vAlign w:val="center"/>
            <w:hideMark/>
          </w:tcPr>
          <w:p w:rsidR="008D56BB" w:rsidRPr="00EC5235" w:rsidRDefault="008D56BB" w:rsidP="00814678">
            <w:pPr>
              <w:jc w:val="center"/>
              <w:rPr>
                <w:rFonts w:ascii="Arial Narrow" w:hAnsi="Arial Narrow"/>
                <w:b/>
                <w:color w:val="000000"/>
                <w:sz w:val="18"/>
                <w:szCs w:val="18"/>
              </w:rPr>
            </w:pPr>
            <w:r w:rsidRPr="00EC5235">
              <w:rPr>
                <w:rFonts w:ascii="Arial Narrow" w:hAnsi="Arial Narrow"/>
                <w:b/>
                <w:color w:val="000000"/>
                <w:sz w:val="18"/>
                <w:szCs w:val="18"/>
              </w:rPr>
              <w:t>INTENSIDAD HORARIA</w:t>
            </w:r>
          </w:p>
        </w:tc>
      </w:tr>
      <w:tr w:rsidR="008D56BB" w:rsidRPr="00EC5235" w:rsidTr="002B4561">
        <w:trPr>
          <w:trHeight w:val="272"/>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A.</w:t>
            </w:r>
          </w:p>
        </w:tc>
        <w:tc>
          <w:tcPr>
            <w:tcW w:w="5102" w:type="dxa"/>
            <w:tcBorders>
              <w:top w:val="nil"/>
              <w:left w:val="nil"/>
              <w:bottom w:val="single" w:sz="4" w:space="0" w:color="auto"/>
              <w:right w:val="single" w:sz="4" w:space="0" w:color="auto"/>
            </w:tcBorders>
            <w:shd w:val="clear" w:color="auto" w:fill="auto"/>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Familiarización del Funcionario con el Tutor e indicaci</w:t>
            </w:r>
            <w:r>
              <w:rPr>
                <w:rFonts w:ascii="Arial Narrow" w:hAnsi="Arial Narrow"/>
                <w:color w:val="000000"/>
                <w:sz w:val="18"/>
                <w:szCs w:val="18"/>
              </w:rPr>
              <w:t>ones de los propósitos del Entre</w:t>
            </w:r>
            <w:r w:rsidRPr="00EC5235">
              <w:rPr>
                <w:rFonts w:ascii="Arial Narrow" w:hAnsi="Arial Narrow"/>
                <w:color w:val="000000"/>
                <w:sz w:val="18"/>
                <w:szCs w:val="18"/>
              </w:rPr>
              <w:t>namiento.</w:t>
            </w:r>
          </w:p>
        </w:tc>
        <w:tc>
          <w:tcPr>
            <w:tcW w:w="2603" w:type="dxa"/>
            <w:vMerge w:val="restart"/>
            <w:tcBorders>
              <w:top w:val="nil"/>
              <w:left w:val="single" w:sz="4" w:space="0" w:color="auto"/>
              <w:bottom w:val="single" w:sz="4" w:space="0" w:color="000000"/>
              <w:right w:val="single" w:sz="4" w:space="0" w:color="auto"/>
            </w:tcBorders>
            <w:shd w:val="clear" w:color="auto" w:fill="auto"/>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 xml:space="preserve">Director de </w:t>
            </w:r>
            <w:r w:rsidR="00814678" w:rsidRPr="00EC5235">
              <w:rPr>
                <w:rFonts w:ascii="Arial Narrow" w:hAnsi="Arial Narrow"/>
                <w:color w:val="000000"/>
                <w:sz w:val="18"/>
                <w:szCs w:val="18"/>
              </w:rPr>
              <w:t>Área</w:t>
            </w:r>
            <w:r w:rsidRPr="00EC5235">
              <w:rPr>
                <w:rFonts w:ascii="Arial Narrow" w:hAnsi="Arial Narrow"/>
                <w:color w:val="000000"/>
                <w:sz w:val="18"/>
                <w:szCs w:val="18"/>
              </w:rPr>
              <w:t xml:space="preserve"> y/o Tutor Delegado</w:t>
            </w:r>
            <w:r w:rsidRPr="00EC5235">
              <w:rPr>
                <w:rFonts w:ascii="Arial Narrow" w:hAnsi="Arial Narrow"/>
                <w:color w:val="000000"/>
                <w:sz w:val="18"/>
                <w:szCs w:val="18"/>
              </w:rPr>
              <w:br/>
            </w:r>
          </w:p>
        </w:tc>
        <w:tc>
          <w:tcPr>
            <w:tcW w:w="1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1</w:t>
            </w:r>
          </w:p>
        </w:tc>
      </w:tr>
      <w:tr w:rsidR="008D56BB" w:rsidRPr="00EC5235" w:rsidTr="00814678">
        <w:trPr>
          <w:trHeight w:val="136"/>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B</w:t>
            </w:r>
          </w:p>
        </w:tc>
        <w:tc>
          <w:tcPr>
            <w:tcW w:w="5102" w:type="dxa"/>
            <w:tcBorders>
              <w:top w:val="nil"/>
              <w:left w:val="nil"/>
              <w:bottom w:val="single" w:sz="4" w:space="0" w:color="auto"/>
              <w:right w:val="single" w:sz="4" w:space="0" w:color="auto"/>
            </w:tcBorders>
            <w:shd w:val="clear" w:color="auto" w:fill="auto"/>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Ubicación física del funcionario en el grupo de trabajo y aprendizaje sobre las tareas básicas</w:t>
            </w:r>
          </w:p>
        </w:tc>
        <w:tc>
          <w:tcPr>
            <w:tcW w:w="2603"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vMerge/>
            <w:tcBorders>
              <w:top w:val="nil"/>
              <w:left w:val="single" w:sz="4" w:space="0" w:color="auto"/>
              <w:bottom w:val="single" w:sz="4" w:space="0" w:color="auto"/>
              <w:right w:val="single" w:sz="4" w:space="0" w:color="auto"/>
            </w:tcBorders>
            <w:vAlign w:val="center"/>
            <w:hideMark/>
          </w:tcPr>
          <w:p w:rsidR="008D56BB" w:rsidRPr="00EC5235" w:rsidRDefault="008D56BB" w:rsidP="002B4561">
            <w:pPr>
              <w:rPr>
                <w:rFonts w:ascii="Arial Narrow" w:hAnsi="Arial Narrow"/>
                <w:color w:val="000000"/>
                <w:sz w:val="18"/>
                <w:szCs w:val="18"/>
              </w:rPr>
            </w:pPr>
          </w:p>
        </w:tc>
      </w:tr>
      <w:tr w:rsidR="008D56BB" w:rsidRPr="00EC5235" w:rsidTr="00814678">
        <w:trPr>
          <w:trHeight w:val="143"/>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C</w:t>
            </w:r>
          </w:p>
        </w:tc>
        <w:tc>
          <w:tcPr>
            <w:tcW w:w="5102" w:type="dxa"/>
            <w:tcBorders>
              <w:top w:val="nil"/>
              <w:left w:val="nil"/>
              <w:bottom w:val="single" w:sz="4" w:space="0" w:color="auto"/>
              <w:right w:val="single" w:sz="4" w:space="0" w:color="auto"/>
            </w:tcBorders>
            <w:shd w:val="clear" w:color="auto" w:fill="auto"/>
            <w:noWrap/>
            <w:vAlign w:val="center"/>
            <w:hideMark/>
          </w:tcPr>
          <w:p w:rsidR="008D56BB" w:rsidRPr="00EC5235" w:rsidRDefault="008D56BB" w:rsidP="002B4561">
            <w:pPr>
              <w:rPr>
                <w:rFonts w:ascii="Arial Narrow" w:hAnsi="Arial Narrow"/>
                <w:color w:val="000000"/>
                <w:sz w:val="18"/>
                <w:szCs w:val="18"/>
              </w:rPr>
            </w:pPr>
            <w:r w:rsidRPr="00EC5235">
              <w:rPr>
                <w:rFonts w:ascii="Arial Narrow" w:hAnsi="Arial Narrow"/>
                <w:color w:val="000000"/>
                <w:sz w:val="18"/>
                <w:szCs w:val="18"/>
              </w:rPr>
              <w:t>Conocimientos de las Funciones Básicas</w:t>
            </w:r>
          </w:p>
        </w:tc>
        <w:tc>
          <w:tcPr>
            <w:tcW w:w="2603"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1</w:t>
            </w:r>
          </w:p>
        </w:tc>
      </w:tr>
      <w:tr w:rsidR="008D56BB" w:rsidRPr="00EC5235" w:rsidTr="00814678">
        <w:trPr>
          <w:trHeight w:val="60"/>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D</w:t>
            </w:r>
          </w:p>
        </w:tc>
        <w:tc>
          <w:tcPr>
            <w:tcW w:w="5102" w:type="dxa"/>
            <w:tcBorders>
              <w:top w:val="nil"/>
              <w:left w:val="nil"/>
              <w:bottom w:val="single" w:sz="4" w:space="0" w:color="auto"/>
              <w:right w:val="single" w:sz="4" w:space="0" w:color="auto"/>
            </w:tcBorders>
            <w:shd w:val="clear" w:color="auto" w:fill="auto"/>
            <w:vAlign w:val="center"/>
            <w:hideMark/>
          </w:tcPr>
          <w:p w:rsidR="008D56BB" w:rsidRPr="00EC5235" w:rsidRDefault="008D56BB" w:rsidP="002B4561">
            <w:pPr>
              <w:jc w:val="both"/>
              <w:rPr>
                <w:rFonts w:ascii="Arial Narrow" w:hAnsi="Arial Narrow"/>
                <w:color w:val="000000"/>
                <w:sz w:val="18"/>
                <w:szCs w:val="18"/>
              </w:rPr>
            </w:pPr>
            <w:r w:rsidRPr="00EC5235">
              <w:rPr>
                <w:rFonts w:ascii="Arial Narrow" w:hAnsi="Arial Narrow"/>
                <w:color w:val="000000"/>
                <w:sz w:val="18"/>
                <w:szCs w:val="18"/>
              </w:rPr>
              <w:t>Conocimiento Específico en proyectos y/o actividades con los que va estar vinculado el nuevo funcionario</w:t>
            </w:r>
          </w:p>
        </w:tc>
        <w:tc>
          <w:tcPr>
            <w:tcW w:w="2603" w:type="dxa"/>
            <w:vMerge/>
            <w:tcBorders>
              <w:top w:val="nil"/>
              <w:left w:val="single" w:sz="4" w:space="0" w:color="auto"/>
              <w:bottom w:val="single" w:sz="4" w:space="0" w:color="000000"/>
              <w:right w:val="single" w:sz="4" w:space="0" w:color="auto"/>
            </w:tcBorders>
            <w:vAlign w:val="center"/>
            <w:hideMark/>
          </w:tcPr>
          <w:p w:rsidR="008D56BB" w:rsidRPr="00EC5235" w:rsidRDefault="008D56BB" w:rsidP="002B4561">
            <w:pPr>
              <w:rPr>
                <w:rFonts w:ascii="Arial Narrow" w:hAnsi="Arial Narrow"/>
                <w:color w:val="000000"/>
                <w:sz w:val="18"/>
                <w:szCs w:val="18"/>
              </w:rPr>
            </w:pP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320</w:t>
            </w:r>
          </w:p>
        </w:tc>
      </w:tr>
      <w:tr w:rsidR="008D56BB" w:rsidRPr="00EC5235" w:rsidTr="002B4561">
        <w:trPr>
          <w:trHeight w:val="70"/>
          <w:jc w:val="center"/>
        </w:trPr>
        <w:tc>
          <w:tcPr>
            <w:tcW w:w="7985" w:type="dxa"/>
            <w:gridSpan w:val="3"/>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8D56BB" w:rsidRPr="00EC5235" w:rsidRDefault="008D56BB" w:rsidP="002B4561">
            <w:pPr>
              <w:jc w:val="center"/>
              <w:rPr>
                <w:rFonts w:ascii="Arial Narrow" w:hAnsi="Arial Narrow"/>
                <w:b/>
                <w:bCs/>
                <w:color w:val="000000"/>
                <w:sz w:val="18"/>
                <w:szCs w:val="18"/>
              </w:rPr>
            </w:pPr>
            <w:r w:rsidRPr="00EC5235">
              <w:rPr>
                <w:rFonts w:ascii="Arial Narrow" w:hAnsi="Arial Narrow"/>
                <w:b/>
                <w:bCs/>
                <w:color w:val="000000"/>
                <w:sz w:val="18"/>
                <w:szCs w:val="18"/>
              </w:rPr>
              <w:t>TOTAL HORAS DE ENTRENAMIENTO</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6BB" w:rsidRPr="00EC5235" w:rsidRDefault="008D56BB" w:rsidP="002B4561">
            <w:pPr>
              <w:jc w:val="center"/>
              <w:rPr>
                <w:rFonts w:ascii="Arial Narrow" w:hAnsi="Arial Narrow"/>
                <w:color w:val="000000"/>
                <w:sz w:val="18"/>
                <w:szCs w:val="18"/>
              </w:rPr>
            </w:pPr>
            <w:r w:rsidRPr="00EC5235">
              <w:rPr>
                <w:rFonts w:ascii="Arial Narrow" w:hAnsi="Arial Narrow"/>
                <w:color w:val="000000"/>
                <w:sz w:val="18"/>
                <w:szCs w:val="18"/>
              </w:rPr>
              <w:t>322</w:t>
            </w:r>
          </w:p>
        </w:tc>
      </w:tr>
    </w:tbl>
    <w:p w:rsidR="008D56BB" w:rsidRDefault="008D56BB" w:rsidP="0035296A">
      <w:pPr>
        <w:pStyle w:val="Prrafodelista"/>
        <w:numPr>
          <w:ilvl w:val="2"/>
          <w:numId w:val="1"/>
        </w:numPr>
        <w:spacing w:line="360" w:lineRule="auto"/>
        <w:jc w:val="both"/>
        <w:rPr>
          <w:rFonts w:ascii="Arial" w:hAnsi="Arial" w:cs="Arial"/>
          <w:b/>
          <w:iCs/>
        </w:rPr>
      </w:pPr>
      <w:r>
        <w:rPr>
          <w:rFonts w:ascii="Arial" w:hAnsi="Arial" w:cs="Arial"/>
          <w:b/>
          <w:iCs/>
        </w:rPr>
        <w:t>REINDUCCION</w:t>
      </w:r>
    </w:p>
    <w:p w:rsidR="00C979EE" w:rsidRDefault="008D56BB" w:rsidP="008D56BB">
      <w:pPr>
        <w:ind w:left="360"/>
        <w:jc w:val="both"/>
        <w:rPr>
          <w:rFonts w:ascii="Arial" w:hAnsi="Arial" w:cs="Arial"/>
          <w:iCs/>
        </w:rPr>
      </w:pPr>
      <w:r w:rsidRPr="008D56BB">
        <w:rPr>
          <w:rFonts w:ascii="Arial" w:hAnsi="Arial" w:cs="Arial"/>
          <w:iCs/>
        </w:rPr>
        <w:t xml:space="preserve">El programa de Reinducción está dirigido a reorientar la integración del empleado a la cultura organizacional en virtud de los cambios producidos en el Estado o en la entidad, fortaleciendo su sentido de pertenencia e identidad. </w:t>
      </w:r>
    </w:p>
    <w:p w:rsidR="00C979EE" w:rsidRDefault="00C979EE" w:rsidP="008D56BB">
      <w:pPr>
        <w:ind w:left="360"/>
        <w:jc w:val="both"/>
        <w:rPr>
          <w:rFonts w:ascii="Arial" w:hAnsi="Arial" w:cs="Arial"/>
          <w:iCs/>
        </w:rPr>
      </w:pPr>
    </w:p>
    <w:p w:rsidR="00C979EE" w:rsidRDefault="008D56BB" w:rsidP="008D56BB">
      <w:pPr>
        <w:ind w:left="360"/>
        <w:jc w:val="both"/>
        <w:rPr>
          <w:rFonts w:ascii="Arial" w:hAnsi="Arial" w:cs="Arial"/>
          <w:iCs/>
        </w:rPr>
      </w:pPr>
      <w:r w:rsidRPr="008D56BB">
        <w:rPr>
          <w:rFonts w:ascii="Arial" w:hAnsi="Arial" w:cs="Arial"/>
          <w:iCs/>
        </w:rPr>
        <w:t xml:space="preserve">Este programa comprende temas como: </w:t>
      </w:r>
    </w:p>
    <w:p w:rsidR="00C979EE" w:rsidRDefault="00C979EE" w:rsidP="008D56BB">
      <w:pPr>
        <w:ind w:left="360"/>
        <w:jc w:val="both"/>
        <w:rPr>
          <w:rFonts w:ascii="Arial" w:hAnsi="Arial" w:cs="Arial"/>
          <w:iCs/>
        </w:rPr>
      </w:pPr>
    </w:p>
    <w:p w:rsidR="00C979EE" w:rsidRDefault="00C979EE" w:rsidP="0035296A">
      <w:pPr>
        <w:pStyle w:val="Prrafodelista"/>
        <w:numPr>
          <w:ilvl w:val="0"/>
          <w:numId w:val="9"/>
        </w:numPr>
        <w:jc w:val="both"/>
        <w:rPr>
          <w:rFonts w:ascii="Arial" w:hAnsi="Arial" w:cs="Arial"/>
          <w:iCs/>
        </w:rPr>
      </w:pPr>
      <w:r>
        <w:rPr>
          <w:rFonts w:ascii="Arial" w:hAnsi="Arial" w:cs="Arial"/>
          <w:iCs/>
        </w:rPr>
        <w:t>Planeación Estratégica.</w:t>
      </w:r>
    </w:p>
    <w:p w:rsidR="00C979EE" w:rsidRDefault="00C979EE" w:rsidP="0035296A">
      <w:pPr>
        <w:pStyle w:val="Prrafodelista"/>
        <w:numPr>
          <w:ilvl w:val="0"/>
          <w:numId w:val="9"/>
        </w:numPr>
        <w:jc w:val="both"/>
        <w:rPr>
          <w:rFonts w:ascii="Arial" w:hAnsi="Arial" w:cs="Arial"/>
          <w:iCs/>
        </w:rPr>
      </w:pPr>
      <w:r>
        <w:rPr>
          <w:rFonts w:ascii="Arial" w:hAnsi="Arial" w:cs="Arial"/>
          <w:iCs/>
        </w:rPr>
        <w:t xml:space="preserve">Evaluación de Desempeño. </w:t>
      </w:r>
    </w:p>
    <w:p w:rsidR="00C979EE" w:rsidRDefault="00C979EE" w:rsidP="0035296A">
      <w:pPr>
        <w:pStyle w:val="Prrafodelista"/>
        <w:numPr>
          <w:ilvl w:val="0"/>
          <w:numId w:val="9"/>
        </w:numPr>
        <w:jc w:val="both"/>
        <w:rPr>
          <w:rFonts w:ascii="Arial" w:hAnsi="Arial" w:cs="Arial"/>
          <w:iCs/>
        </w:rPr>
      </w:pPr>
      <w:r>
        <w:rPr>
          <w:rFonts w:ascii="Arial" w:hAnsi="Arial" w:cs="Arial"/>
          <w:iCs/>
        </w:rPr>
        <w:t>Actualización de Procesos Institucionales de la entidad.</w:t>
      </w:r>
    </w:p>
    <w:p w:rsidR="00C979EE" w:rsidRDefault="00C979EE" w:rsidP="0035296A">
      <w:pPr>
        <w:pStyle w:val="Prrafodelista"/>
        <w:numPr>
          <w:ilvl w:val="0"/>
          <w:numId w:val="9"/>
        </w:numPr>
        <w:jc w:val="both"/>
        <w:rPr>
          <w:rFonts w:ascii="Arial" w:hAnsi="Arial" w:cs="Arial"/>
          <w:iCs/>
        </w:rPr>
      </w:pPr>
      <w:r>
        <w:rPr>
          <w:rFonts w:ascii="Arial" w:hAnsi="Arial" w:cs="Arial"/>
          <w:iCs/>
        </w:rPr>
        <w:t>Actualización en Normas atenientes y aplicables a la entidad.</w:t>
      </w:r>
    </w:p>
    <w:p w:rsidR="00C979EE" w:rsidRDefault="008D56BB" w:rsidP="0035296A">
      <w:pPr>
        <w:pStyle w:val="Prrafodelista"/>
        <w:numPr>
          <w:ilvl w:val="0"/>
          <w:numId w:val="9"/>
        </w:numPr>
        <w:jc w:val="both"/>
        <w:rPr>
          <w:rFonts w:ascii="Arial" w:hAnsi="Arial" w:cs="Arial"/>
          <w:iCs/>
        </w:rPr>
      </w:pPr>
      <w:r w:rsidRPr="00C979EE">
        <w:rPr>
          <w:rFonts w:ascii="Arial" w:hAnsi="Arial" w:cs="Arial"/>
          <w:iCs/>
        </w:rPr>
        <w:t>Sistema de Gestión de Seguridad y Salud en el Trabajo</w:t>
      </w:r>
      <w:r w:rsidR="00C979EE" w:rsidRPr="00C979EE">
        <w:rPr>
          <w:rFonts w:ascii="Arial" w:hAnsi="Arial" w:cs="Arial"/>
          <w:iCs/>
        </w:rPr>
        <w:t>.</w:t>
      </w:r>
    </w:p>
    <w:p w:rsidR="008D56BB" w:rsidRDefault="008D56BB" w:rsidP="0035296A">
      <w:pPr>
        <w:pStyle w:val="Prrafodelista"/>
        <w:numPr>
          <w:ilvl w:val="0"/>
          <w:numId w:val="9"/>
        </w:numPr>
        <w:jc w:val="both"/>
        <w:rPr>
          <w:rFonts w:ascii="Arial" w:hAnsi="Arial" w:cs="Arial"/>
          <w:iCs/>
        </w:rPr>
      </w:pPr>
      <w:r w:rsidRPr="00C979EE">
        <w:rPr>
          <w:rFonts w:ascii="Arial" w:hAnsi="Arial" w:cs="Arial"/>
          <w:iCs/>
        </w:rPr>
        <w:t>Sistema de Gestión de Calidad</w:t>
      </w:r>
      <w:r w:rsidR="00C979EE" w:rsidRPr="00C979EE">
        <w:rPr>
          <w:rFonts w:ascii="Arial" w:hAnsi="Arial" w:cs="Arial"/>
          <w:iCs/>
        </w:rPr>
        <w:t xml:space="preserve">. </w:t>
      </w:r>
      <w:r w:rsidRPr="00C979EE">
        <w:rPr>
          <w:rFonts w:ascii="Arial" w:hAnsi="Arial" w:cs="Arial"/>
          <w:iCs/>
        </w:rPr>
        <w:t xml:space="preserve"> </w:t>
      </w:r>
    </w:p>
    <w:p w:rsidR="00814678" w:rsidRDefault="00814678" w:rsidP="0035296A">
      <w:pPr>
        <w:pStyle w:val="Prrafodelista"/>
        <w:numPr>
          <w:ilvl w:val="0"/>
          <w:numId w:val="9"/>
        </w:numPr>
        <w:jc w:val="both"/>
        <w:rPr>
          <w:rFonts w:ascii="Arial" w:hAnsi="Arial" w:cs="Arial"/>
          <w:iCs/>
        </w:rPr>
      </w:pPr>
      <w:r>
        <w:rPr>
          <w:rFonts w:ascii="Arial" w:hAnsi="Arial" w:cs="Arial"/>
          <w:iCs/>
        </w:rPr>
        <w:t>Reglamento Interno de Trabajo.</w:t>
      </w:r>
    </w:p>
    <w:p w:rsidR="00C979EE" w:rsidRPr="00C979EE" w:rsidRDefault="00C979EE" w:rsidP="0035296A">
      <w:pPr>
        <w:pStyle w:val="Prrafodelista"/>
        <w:numPr>
          <w:ilvl w:val="0"/>
          <w:numId w:val="9"/>
        </w:numPr>
        <w:jc w:val="both"/>
        <w:rPr>
          <w:rFonts w:ascii="Arial" w:hAnsi="Arial" w:cs="Arial"/>
          <w:iCs/>
        </w:rPr>
      </w:pPr>
      <w:r>
        <w:rPr>
          <w:rFonts w:ascii="Arial" w:hAnsi="Arial" w:cs="Arial"/>
          <w:iCs/>
        </w:rPr>
        <w:t>Otros.</w:t>
      </w:r>
    </w:p>
    <w:p w:rsidR="00F8572E" w:rsidRPr="008D56BB" w:rsidRDefault="00F8572E" w:rsidP="00C979EE">
      <w:pPr>
        <w:pStyle w:val="Prrafodelista"/>
        <w:spacing w:line="360" w:lineRule="auto"/>
        <w:ind w:left="1080"/>
        <w:jc w:val="both"/>
        <w:rPr>
          <w:rFonts w:ascii="Arial" w:hAnsi="Arial" w:cs="Arial"/>
          <w:b/>
          <w:iCs/>
        </w:rPr>
      </w:pPr>
    </w:p>
    <w:p w:rsidR="00C979EE" w:rsidRDefault="00033E2A" w:rsidP="0035296A">
      <w:pPr>
        <w:pStyle w:val="Prrafodelista"/>
        <w:numPr>
          <w:ilvl w:val="2"/>
          <w:numId w:val="1"/>
        </w:numPr>
        <w:spacing w:line="360" w:lineRule="auto"/>
        <w:jc w:val="both"/>
        <w:rPr>
          <w:rFonts w:ascii="Arial" w:hAnsi="Arial" w:cs="Arial"/>
          <w:b/>
          <w:iCs/>
        </w:rPr>
      </w:pPr>
      <w:r>
        <w:rPr>
          <w:rFonts w:ascii="Arial" w:hAnsi="Arial" w:cs="Arial"/>
          <w:b/>
          <w:iCs/>
        </w:rPr>
        <w:t xml:space="preserve">TEMAS </w:t>
      </w:r>
      <w:r w:rsidR="00C979EE">
        <w:rPr>
          <w:rFonts w:ascii="Arial" w:hAnsi="Arial" w:cs="Arial"/>
          <w:b/>
          <w:iCs/>
        </w:rPr>
        <w:t>PLAN INSTITUCIONAL DE CAPACITACIÓN – PIC</w:t>
      </w:r>
    </w:p>
    <w:p w:rsidR="00C979EE" w:rsidRDefault="00C979EE" w:rsidP="00C979EE">
      <w:pPr>
        <w:ind w:left="360"/>
        <w:jc w:val="both"/>
        <w:rPr>
          <w:rFonts w:ascii="Arial" w:hAnsi="Arial" w:cs="Arial"/>
          <w:iCs/>
        </w:rPr>
      </w:pPr>
      <w:r>
        <w:rPr>
          <w:rFonts w:ascii="Arial" w:hAnsi="Arial" w:cs="Arial"/>
          <w:iCs/>
        </w:rPr>
        <w:t xml:space="preserve">El Plan Institucional de capacitación estará compuesto por los Proyectos de Aprendizaje – PAE priorizados y por las diferentes Comisiones de Servicios para asistir a cursos y seminarios que sean autorizados por la administración a los servidores públicos por necesidades de servicios. </w:t>
      </w:r>
    </w:p>
    <w:p w:rsidR="00814678" w:rsidRDefault="00814678" w:rsidP="00C979EE">
      <w:pPr>
        <w:ind w:left="360"/>
        <w:jc w:val="both"/>
        <w:rPr>
          <w:rFonts w:ascii="Arial" w:hAnsi="Arial" w:cs="Arial"/>
          <w:iCs/>
        </w:rPr>
      </w:pPr>
    </w:p>
    <w:p w:rsidR="00033E2A" w:rsidRDefault="00033E2A" w:rsidP="00C979EE">
      <w:pPr>
        <w:ind w:left="360"/>
        <w:jc w:val="both"/>
        <w:rPr>
          <w:rFonts w:ascii="Arial" w:hAnsi="Arial" w:cs="Arial"/>
          <w:iCs/>
        </w:rPr>
      </w:pPr>
      <w:r>
        <w:rPr>
          <w:rFonts w:ascii="Arial" w:hAnsi="Arial" w:cs="Arial"/>
          <w:iCs/>
        </w:rPr>
        <w:t>A continuación se presenta los ejes temáticos del PIC alineados al Plan Institucional de Capacitación:</w:t>
      </w:r>
    </w:p>
    <w:p w:rsidR="00033E2A" w:rsidRDefault="00033E2A" w:rsidP="00C979EE">
      <w:pPr>
        <w:ind w:left="360"/>
        <w:jc w:val="both"/>
        <w:rPr>
          <w:rFonts w:ascii="Arial" w:hAnsi="Arial" w:cs="Arial"/>
          <w:iCs/>
        </w:rPr>
      </w:pPr>
    </w:p>
    <w:p w:rsidR="00033E2A" w:rsidRDefault="00033E2A" w:rsidP="00033E2A">
      <w:pPr>
        <w:autoSpaceDE w:val="0"/>
        <w:autoSpaceDN w:val="0"/>
        <w:adjustRightInd w:val="0"/>
        <w:jc w:val="both"/>
        <w:rPr>
          <w:rFonts w:ascii="Arial" w:hAnsi="Arial" w:cs="Arial"/>
        </w:rPr>
      </w:pPr>
      <w:r>
        <w:rPr>
          <w:rFonts w:ascii="Arial" w:hAnsi="Arial" w:cs="Arial"/>
        </w:rPr>
        <w:t>Los Ejes son los siguientes:</w:t>
      </w:r>
    </w:p>
    <w:p w:rsidR="00033E2A" w:rsidRDefault="00033E2A" w:rsidP="00033E2A">
      <w:pPr>
        <w:autoSpaceDE w:val="0"/>
        <w:autoSpaceDN w:val="0"/>
        <w:adjustRightInd w:val="0"/>
        <w:jc w:val="both"/>
        <w:rPr>
          <w:rFonts w:ascii="Arial" w:hAnsi="Arial" w:cs="Arial"/>
        </w:rPr>
      </w:pPr>
    </w:p>
    <w:p w:rsidR="00033E2A" w:rsidRDefault="00033E2A" w:rsidP="0035296A">
      <w:pPr>
        <w:pStyle w:val="Prrafodelista"/>
        <w:numPr>
          <w:ilvl w:val="0"/>
          <w:numId w:val="10"/>
        </w:numPr>
        <w:autoSpaceDE w:val="0"/>
        <w:autoSpaceDN w:val="0"/>
        <w:adjustRightInd w:val="0"/>
        <w:contextualSpacing/>
        <w:jc w:val="both"/>
        <w:rPr>
          <w:rFonts w:ascii="Arial" w:hAnsi="Arial" w:cs="Arial"/>
        </w:rPr>
      </w:pPr>
      <w:r>
        <w:rPr>
          <w:rFonts w:ascii="Arial" w:hAnsi="Arial" w:cs="Arial"/>
          <w:b/>
        </w:rPr>
        <w:t>Eje Temático I: Gestión del Conocimiento de Entidades Públicas</w:t>
      </w:r>
      <w:r>
        <w:rPr>
          <w:rFonts w:ascii="Arial" w:hAnsi="Arial" w:cs="Arial"/>
        </w:rPr>
        <w:t>: Este eje temático propende por el diseño de procesos enfocados a la creación, organización, transferencia y aplicación del conocimiento que producen los servidores públicos y su rápida actualización en diversos ámbitos, por medio del aprendizaje en los lugares de trabajo.</w:t>
      </w:r>
    </w:p>
    <w:p w:rsidR="00033E2A" w:rsidRDefault="00033E2A" w:rsidP="00033E2A">
      <w:pPr>
        <w:pStyle w:val="Prrafodelista"/>
        <w:autoSpaceDE w:val="0"/>
        <w:autoSpaceDN w:val="0"/>
        <w:adjustRightInd w:val="0"/>
        <w:jc w:val="both"/>
        <w:rPr>
          <w:rFonts w:ascii="Arial" w:hAnsi="Arial" w:cs="Arial"/>
          <w:b/>
        </w:rPr>
      </w:pPr>
    </w:p>
    <w:p w:rsidR="00033E2A" w:rsidRDefault="00033E2A" w:rsidP="00033E2A">
      <w:pPr>
        <w:pStyle w:val="Prrafodelista"/>
        <w:autoSpaceDE w:val="0"/>
        <w:autoSpaceDN w:val="0"/>
        <w:adjustRightInd w:val="0"/>
        <w:jc w:val="both"/>
        <w:rPr>
          <w:rFonts w:ascii="Arial" w:hAnsi="Arial" w:cs="Arial"/>
        </w:rPr>
      </w:pPr>
      <w:r>
        <w:rPr>
          <w:rFonts w:ascii="Arial" w:hAnsi="Arial" w:cs="Arial"/>
        </w:rPr>
        <w:t>Bajo este eje se agruparon las siguientes temáticas enmarcadas en una dimensión de competencia y contenido:</w:t>
      </w:r>
    </w:p>
    <w:p w:rsidR="00A13FEE" w:rsidRDefault="00A13FEE" w:rsidP="00033E2A">
      <w:pPr>
        <w:autoSpaceDE w:val="0"/>
        <w:autoSpaceDN w:val="0"/>
        <w:adjustRightInd w:val="0"/>
        <w:jc w:val="both"/>
        <w:rPr>
          <w:rFonts w:ascii="Arial" w:hAnsi="Arial" w:cs="Arial"/>
        </w:rPr>
      </w:pPr>
      <w:bookmarkStart w:id="11" w:name="_GoBack"/>
      <w:bookmarkEnd w:id="11"/>
    </w:p>
    <w:p w:rsidR="00A13FEE" w:rsidRDefault="00A13FEE" w:rsidP="00033E2A">
      <w:pPr>
        <w:autoSpaceDE w:val="0"/>
        <w:autoSpaceDN w:val="0"/>
        <w:adjustRightInd w:val="0"/>
        <w:jc w:val="both"/>
        <w:rPr>
          <w:rFonts w:ascii="Arial" w:hAnsi="Arial" w:cs="Arial"/>
        </w:rPr>
      </w:pPr>
    </w:p>
    <w:p w:rsidR="00033E2A" w:rsidRDefault="00033E2A" w:rsidP="00033E2A">
      <w:pPr>
        <w:autoSpaceDE w:val="0"/>
        <w:autoSpaceDN w:val="0"/>
        <w:adjustRightInd w:val="0"/>
        <w:jc w:val="center"/>
        <w:rPr>
          <w:rFonts w:ascii="Arial" w:hAnsi="Arial" w:cs="Arial"/>
          <w:b/>
          <w:sz w:val="18"/>
        </w:rPr>
      </w:pPr>
      <w:r>
        <w:rPr>
          <w:rFonts w:ascii="Arial" w:hAnsi="Arial" w:cs="Arial"/>
          <w:b/>
          <w:sz w:val="18"/>
        </w:rPr>
        <w:t>Tabla Nº5. Consolidación Programas de Aprendizaje por Ejes Temático Gestión de Conocimiento.</w:t>
      </w:r>
    </w:p>
    <w:p w:rsidR="00A13FEE" w:rsidRDefault="00033E2A" w:rsidP="00033E2A">
      <w:pPr>
        <w:autoSpaceDE w:val="0"/>
        <w:autoSpaceDN w:val="0"/>
        <w:adjustRightInd w:val="0"/>
        <w:jc w:val="both"/>
        <w:rPr>
          <w:rFonts w:ascii="Arial" w:eastAsiaTheme="minorEastAsia" w:hAnsi="Arial" w:cs="Arial"/>
          <w:sz w:val="22"/>
          <w:szCs w:val="22"/>
          <w:lang w:eastAsia="es-CO"/>
        </w:rPr>
      </w:pPr>
      <w:r>
        <w:rPr>
          <w:rFonts w:ascii="Arial" w:hAnsi="Arial" w:cs="Arial"/>
        </w:rPr>
        <w:t xml:space="preserve"> </w:t>
      </w:r>
    </w:p>
    <w:tbl>
      <w:tblPr>
        <w:tblW w:w="10078" w:type="dxa"/>
        <w:tblCellMar>
          <w:left w:w="70" w:type="dxa"/>
          <w:right w:w="70" w:type="dxa"/>
        </w:tblCellMar>
        <w:tblLook w:val="04A0" w:firstRow="1" w:lastRow="0" w:firstColumn="1" w:lastColumn="0" w:noHBand="0" w:noVBand="1"/>
      </w:tblPr>
      <w:tblGrid>
        <w:gridCol w:w="1805"/>
        <w:gridCol w:w="1804"/>
        <w:gridCol w:w="2469"/>
        <w:gridCol w:w="4000"/>
      </w:tblGrid>
      <w:tr w:rsidR="00A13FEE" w:rsidRPr="00285875" w:rsidTr="007E5529">
        <w:trPr>
          <w:trHeight w:val="766"/>
        </w:trPr>
        <w:tc>
          <w:tcPr>
            <w:tcW w:w="1805" w:type="dxa"/>
            <w:tcBorders>
              <w:top w:val="single" w:sz="4" w:space="0" w:color="auto"/>
              <w:left w:val="single" w:sz="4" w:space="0" w:color="auto"/>
              <w:bottom w:val="single" w:sz="4" w:space="0" w:color="auto"/>
              <w:right w:val="single" w:sz="4" w:space="0" w:color="auto"/>
            </w:tcBorders>
            <w:shd w:val="clear" w:color="000000" w:fill="002060"/>
            <w:vAlign w:val="center"/>
            <w:hideMark/>
          </w:tcPr>
          <w:p w:rsidR="00A13FEE" w:rsidRPr="00285875" w:rsidRDefault="00A13FEE" w:rsidP="00B214D8">
            <w:pPr>
              <w:jc w:val="center"/>
              <w:rPr>
                <w:rFonts w:ascii="Arial Narrow" w:hAnsi="Arial Narrow"/>
                <w:b/>
                <w:bCs/>
                <w:color w:val="FFFFFF"/>
                <w:sz w:val="16"/>
                <w:szCs w:val="16"/>
              </w:rPr>
            </w:pPr>
            <w:r w:rsidRPr="00285875">
              <w:rPr>
                <w:rFonts w:ascii="Arial Narrow" w:hAnsi="Arial Narrow"/>
                <w:b/>
                <w:bCs/>
                <w:color w:val="FFFFFF"/>
                <w:sz w:val="16"/>
                <w:szCs w:val="16"/>
              </w:rPr>
              <w:t>EJE TEMATICO PLAN NACIONAL DE APRENDIZAJE</w:t>
            </w:r>
          </w:p>
        </w:tc>
        <w:tc>
          <w:tcPr>
            <w:tcW w:w="1804" w:type="dxa"/>
            <w:tcBorders>
              <w:top w:val="nil"/>
              <w:left w:val="single" w:sz="4" w:space="0" w:color="auto"/>
              <w:bottom w:val="nil"/>
              <w:right w:val="nil"/>
            </w:tcBorders>
            <w:shd w:val="clear" w:color="000000" w:fill="002060"/>
            <w:vAlign w:val="center"/>
            <w:hideMark/>
          </w:tcPr>
          <w:p w:rsidR="00A13FEE" w:rsidRPr="00285875" w:rsidRDefault="00A13FEE" w:rsidP="00B214D8">
            <w:pPr>
              <w:jc w:val="center"/>
              <w:rPr>
                <w:rFonts w:ascii="Arial Narrow" w:hAnsi="Arial Narrow"/>
                <w:b/>
                <w:bCs/>
                <w:color w:val="FFFFFF"/>
                <w:sz w:val="16"/>
                <w:szCs w:val="16"/>
              </w:rPr>
            </w:pPr>
            <w:r w:rsidRPr="00285875">
              <w:rPr>
                <w:rFonts w:ascii="Arial Narrow" w:hAnsi="Arial Narrow"/>
                <w:b/>
                <w:bCs/>
                <w:color w:val="FFFFFF"/>
                <w:sz w:val="16"/>
                <w:szCs w:val="16"/>
              </w:rPr>
              <w:t>DIMENSION DE COMPETENCIA</w:t>
            </w:r>
          </w:p>
        </w:tc>
        <w:tc>
          <w:tcPr>
            <w:tcW w:w="2469" w:type="dxa"/>
            <w:tcBorders>
              <w:top w:val="nil"/>
              <w:left w:val="nil"/>
              <w:bottom w:val="nil"/>
              <w:right w:val="nil"/>
            </w:tcBorders>
            <w:shd w:val="clear" w:color="000000" w:fill="002060"/>
            <w:noWrap/>
            <w:vAlign w:val="center"/>
            <w:hideMark/>
          </w:tcPr>
          <w:p w:rsidR="00A13FEE" w:rsidRPr="00285875" w:rsidRDefault="00A13FEE" w:rsidP="00B214D8">
            <w:pPr>
              <w:jc w:val="center"/>
              <w:rPr>
                <w:rFonts w:ascii="Arial Narrow" w:hAnsi="Arial Narrow"/>
                <w:b/>
                <w:bCs/>
                <w:color w:val="FFFFFF"/>
                <w:sz w:val="16"/>
                <w:szCs w:val="16"/>
              </w:rPr>
            </w:pPr>
            <w:r w:rsidRPr="00285875">
              <w:rPr>
                <w:rFonts w:ascii="Arial Narrow" w:hAnsi="Arial Narrow"/>
                <w:b/>
                <w:bCs/>
                <w:color w:val="FFFFFF"/>
                <w:sz w:val="16"/>
                <w:szCs w:val="16"/>
              </w:rPr>
              <w:t>CONTENIDO TEMATICO</w:t>
            </w:r>
          </w:p>
        </w:tc>
        <w:tc>
          <w:tcPr>
            <w:tcW w:w="4000" w:type="dxa"/>
            <w:tcBorders>
              <w:top w:val="nil"/>
              <w:left w:val="nil"/>
              <w:bottom w:val="nil"/>
              <w:right w:val="nil"/>
            </w:tcBorders>
            <w:shd w:val="clear" w:color="000000" w:fill="002060"/>
            <w:noWrap/>
            <w:vAlign w:val="center"/>
            <w:hideMark/>
          </w:tcPr>
          <w:p w:rsidR="00A13FEE" w:rsidRPr="00285875" w:rsidRDefault="00A13FEE" w:rsidP="00B214D8">
            <w:pPr>
              <w:jc w:val="center"/>
              <w:rPr>
                <w:rFonts w:ascii="Arial Narrow" w:hAnsi="Arial Narrow"/>
                <w:b/>
                <w:bCs/>
                <w:color w:val="FFFFFF"/>
                <w:sz w:val="16"/>
                <w:szCs w:val="16"/>
              </w:rPr>
            </w:pPr>
            <w:r w:rsidRPr="00285875">
              <w:rPr>
                <w:rFonts w:ascii="Arial Narrow" w:hAnsi="Arial Narrow"/>
                <w:b/>
                <w:bCs/>
                <w:color w:val="FFFFFF"/>
                <w:sz w:val="16"/>
                <w:szCs w:val="16"/>
              </w:rPr>
              <w:t>TEMAS ESPECIFICOS /PROGRAMAS DE APRENDIZAJE</w:t>
            </w:r>
          </w:p>
        </w:tc>
      </w:tr>
      <w:tr w:rsidR="00A13FEE" w:rsidRPr="00285875" w:rsidTr="007E5529">
        <w:trPr>
          <w:trHeight w:val="367"/>
        </w:trPr>
        <w:tc>
          <w:tcPr>
            <w:tcW w:w="18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single" w:sz="4" w:space="0" w:color="auto"/>
              <w:left w:val="nil"/>
              <w:bottom w:val="single" w:sz="4" w:space="0" w:color="auto"/>
              <w:right w:val="single" w:sz="4" w:space="0" w:color="auto"/>
            </w:tcBorders>
            <w:shd w:val="clear" w:color="000000" w:fill="CCFF66"/>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single" w:sz="4" w:space="0" w:color="auto"/>
              <w:left w:val="nil"/>
              <w:bottom w:val="single" w:sz="4" w:space="0" w:color="auto"/>
              <w:right w:val="single" w:sz="4" w:space="0" w:color="auto"/>
            </w:tcBorders>
            <w:shd w:val="clear" w:color="000000" w:fill="CCFF66"/>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LOGRO DE METAS Y PROPOSITOS INSTITUCIONALES</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16"/>
                <w:szCs w:val="16"/>
              </w:rPr>
            </w:pPr>
            <w:r w:rsidRPr="00285875">
              <w:rPr>
                <w:rFonts w:ascii="Arial Narrow" w:hAnsi="Arial Narrow"/>
                <w:color w:val="000000"/>
                <w:sz w:val="16"/>
                <w:szCs w:val="16"/>
              </w:rPr>
              <w:t>Curso MIPG en todas sus</w:t>
            </w:r>
            <w:r>
              <w:rPr>
                <w:rFonts w:ascii="Arial Narrow" w:hAnsi="Arial Narrow"/>
                <w:color w:val="000000"/>
                <w:sz w:val="16"/>
                <w:szCs w:val="16"/>
              </w:rPr>
              <w:t xml:space="preserve"> componentes. </w:t>
            </w:r>
          </w:p>
        </w:tc>
      </w:tr>
      <w:tr w:rsidR="00A13FEE" w:rsidRPr="00285875" w:rsidTr="007E5529">
        <w:trPr>
          <w:trHeight w:val="215"/>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 LA INFORMACION</w:t>
            </w:r>
          </w:p>
        </w:tc>
        <w:tc>
          <w:tcPr>
            <w:tcW w:w="4000"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16"/>
                <w:szCs w:val="16"/>
              </w:rPr>
            </w:pPr>
            <w:r w:rsidRPr="00285875">
              <w:rPr>
                <w:rFonts w:ascii="Arial Narrow" w:hAnsi="Arial Narrow"/>
                <w:color w:val="000000"/>
                <w:sz w:val="16"/>
                <w:szCs w:val="16"/>
              </w:rPr>
              <w:t>Gestión Documental y Administración de Archivos</w:t>
            </w:r>
          </w:p>
        </w:tc>
      </w:tr>
      <w:tr w:rsidR="00A13FEE" w:rsidRPr="00285875" w:rsidTr="007E5529">
        <w:trPr>
          <w:trHeight w:val="367"/>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LOGRO DE METAS Y PROPOSITOS INSTITUCIONALES</w:t>
            </w:r>
          </w:p>
        </w:tc>
        <w:tc>
          <w:tcPr>
            <w:tcW w:w="4000"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16"/>
                <w:szCs w:val="16"/>
              </w:rPr>
            </w:pPr>
            <w:r w:rsidRPr="00285875">
              <w:rPr>
                <w:rFonts w:ascii="Arial Narrow" w:hAnsi="Arial Narrow"/>
                <w:color w:val="000000"/>
                <w:sz w:val="16"/>
                <w:szCs w:val="16"/>
              </w:rPr>
              <w:t>Actualización en Sistema de Gestión de Calidad (9000:2015)</w:t>
            </w:r>
          </w:p>
        </w:tc>
      </w:tr>
      <w:tr w:rsidR="00A13FEE" w:rsidRPr="00285875" w:rsidTr="007E5529">
        <w:trPr>
          <w:trHeight w:val="215"/>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CONTRACTUAL</w:t>
            </w:r>
          </w:p>
        </w:tc>
        <w:tc>
          <w:tcPr>
            <w:tcW w:w="4000"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16"/>
                <w:szCs w:val="16"/>
              </w:rPr>
            </w:pPr>
            <w:r w:rsidRPr="00285875">
              <w:rPr>
                <w:rFonts w:ascii="Arial Narrow" w:hAnsi="Arial Narrow"/>
                <w:color w:val="000000"/>
                <w:sz w:val="16"/>
                <w:szCs w:val="16"/>
              </w:rPr>
              <w:t>Diplomado en Contratación Estatal o Publica</w:t>
            </w:r>
          </w:p>
        </w:tc>
      </w:tr>
      <w:tr w:rsidR="00A13FEE" w:rsidRPr="00285875" w:rsidTr="007E5529">
        <w:trPr>
          <w:trHeight w:val="215"/>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 LA INFORMACION</w:t>
            </w:r>
          </w:p>
        </w:tc>
        <w:tc>
          <w:tcPr>
            <w:tcW w:w="4000"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16"/>
                <w:szCs w:val="16"/>
              </w:rPr>
            </w:pPr>
            <w:r w:rsidRPr="00285875">
              <w:rPr>
                <w:rFonts w:ascii="Arial Narrow" w:hAnsi="Arial Narrow"/>
                <w:color w:val="000000"/>
                <w:sz w:val="16"/>
                <w:szCs w:val="16"/>
              </w:rPr>
              <w:t>Seguridad de la Información</w:t>
            </w:r>
          </w:p>
        </w:tc>
      </w:tr>
      <w:tr w:rsidR="00A13FEE" w:rsidRPr="00285875" w:rsidTr="007E5529">
        <w:trPr>
          <w:trHeight w:val="215"/>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vAlign w:val="center"/>
            <w:hideMark/>
          </w:tcPr>
          <w:p w:rsidR="00A13FEE" w:rsidRPr="00285875" w:rsidRDefault="00A13FEE" w:rsidP="00B214D8">
            <w:pPr>
              <w:jc w:val="center"/>
              <w:rPr>
                <w:rFonts w:ascii="Arial Narrow" w:hAnsi="Arial Narrow"/>
                <w:b/>
                <w:bCs/>
                <w:color w:val="000000"/>
                <w:sz w:val="16"/>
                <w:szCs w:val="16"/>
              </w:rPr>
            </w:pPr>
            <w:r w:rsidRPr="00285875">
              <w:rPr>
                <w:rFonts w:ascii="Arial Narrow" w:hAnsi="Arial Narrow"/>
                <w:b/>
                <w:bCs/>
                <w:color w:val="000000"/>
                <w:sz w:val="16"/>
                <w:szCs w:val="16"/>
              </w:rPr>
              <w:t>GESTION DE LA INFORMACION</w:t>
            </w:r>
          </w:p>
        </w:tc>
        <w:tc>
          <w:tcPr>
            <w:tcW w:w="4000"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16"/>
                <w:szCs w:val="16"/>
              </w:rPr>
            </w:pPr>
            <w:r w:rsidRPr="00285875">
              <w:rPr>
                <w:rFonts w:ascii="Arial Narrow" w:hAnsi="Arial Narrow"/>
                <w:color w:val="000000"/>
                <w:sz w:val="16"/>
                <w:szCs w:val="16"/>
              </w:rPr>
              <w:t>Gobierno Digital</w:t>
            </w:r>
          </w:p>
        </w:tc>
      </w:tr>
    </w:tbl>
    <w:p w:rsidR="00033E2A" w:rsidRDefault="00033E2A" w:rsidP="00033E2A">
      <w:pPr>
        <w:autoSpaceDE w:val="0"/>
        <w:autoSpaceDN w:val="0"/>
        <w:adjustRightInd w:val="0"/>
        <w:jc w:val="both"/>
        <w:rPr>
          <w:rFonts w:ascii="Arial" w:eastAsiaTheme="minorEastAsia" w:hAnsi="Arial" w:cs="Arial"/>
          <w:sz w:val="22"/>
          <w:szCs w:val="22"/>
          <w:lang w:eastAsia="es-CO"/>
        </w:rPr>
      </w:pPr>
    </w:p>
    <w:p w:rsidR="00033E2A" w:rsidRDefault="00033E2A" w:rsidP="0035296A">
      <w:pPr>
        <w:pStyle w:val="Prrafodelista"/>
        <w:numPr>
          <w:ilvl w:val="0"/>
          <w:numId w:val="10"/>
        </w:numPr>
        <w:autoSpaceDE w:val="0"/>
        <w:autoSpaceDN w:val="0"/>
        <w:adjustRightInd w:val="0"/>
        <w:contextualSpacing/>
        <w:jc w:val="both"/>
        <w:rPr>
          <w:rFonts w:ascii="Arial" w:hAnsi="Arial" w:cs="Arial"/>
        </w:rPr>
      </w:pPr>
      <w:r>
        <w:rPr>
          <w:rFonts w:ascii="Arial" w:hAnsi="Arial" w:cs="Arial"/>
          <w:b/>
        </w:rPr>
        <w:t xml:space="preserve">Eje Temático II: Formación y capacitación para la creación de valor público: </w:t>
      </w:r>
      <w:r>
        <w:rPr>
          <w:rFonts w:ascii="Arial" w:hAnsi="Arial" w:cs="Arial"/>
        </w:rPr>
        <w:t>Este eje temático propende por el diseño de procesos de capacitación enfocados a la creación, organización, transferencia y aplicación del conocimiento para la creación de valor, especialmente cuando se refiere al comportamiento y capacidades de las personas, es decir, las competencias laborales que deben definirse en todo sistema de empleo.</w:t>
      </w:r>
    </w:p>
    <w:p w:rsidR="00033E2A" w:rsidRDefault="00033E2A" w:rsidP="00033E2A">
      <w:pPr>
        <w:autoSpaceDE w:val="0"/>
        <w:autoSpaceDN w:val="0"/>
        <w:adjustRightInd w:val="0"/>
        <w:jc w:val="both"/>
        <w:rPr>
          <w:rFonts w:ascii="Arial" w:hAnsi="Arial" w:cs="Arial"/>
          <w:b/>
        </w:rPr>
      </w:pPr>
    </w:p>
    <w:p w:rsidR="00033E2A" w:rsidRDefault="00033E2A" w:rsidP="00033E2A">
      <w:pPr>
        <w:pStyle w:val="Prrafodelista"/>
        <w:autoSpaceDE w:val="0"/>
        <w:autoSpaceDN w:val="0"/>
        <w:adjustRightInd w:val="0"/>
        <w:jc w:val="both"/>
        <w:rPr>
          <w:rFonts w:ascii="Arial" w:hAnsi="Arial" w:cs="Arial"/>
        </w:rPr>
      </w:pPr>
      <w:r>
        <w:rPr>
          <w:rFonts w:ascii="Arial" w:hAnsi="Arial" w:cs="Arial"/>
        </w:rPr>
        <w:t>Bajo este eje se agruparon las siguientes temáticas enmarcadas en una dimensión de competencia y contenido:</w:t>
      </w:r>
    </w:p>
    <w:p w:rsidR="00033E2A" w:rsidRDefault="00033E2A" w:rsidP="00033E2A">
      <w:pPr>
        <w:autoSpaceDE w:val="0"/>
        <w:autoSpaceDN w:val="0"/>
        <w:adjustRightInd w:val="0"/>
        <w:jc w:val="both"/>
        <w:rPr>
          <w:rFonts w:ascii="Arial" w:hAnsi="Arial" w:cs="Arial"/>
        </w:rPr>
      </w:pPr>
    </w:p>
    <w:p w:rsidR="00033E2A" w:rsidRDefault="00033E2A" w:rsidP="00033E2A">
      <w:pPr>
        <w:autoSpaceDE w:val="0"/>
        <w:autoSpaceDN w:val="0"/>
        <w:adjustRightInd w:val="0"/>
        <w:jc w:val="center"/>
        <w:rPr>
          <w:rFonts w:ascii="Arial" w:hAnsi="Arial" w:cs="Arial"/>
        </w:rPr>
      </w:pPr>
      <w:r>
        <w:rPr>
          <w:rFonts w:ascii="Arial" w:hAnsi="Arial" w:cs="Arial"/>
          <w:b/>
          <w:sz w:val="18"/>
        </w:rPr>
        <w:t>Tabla Nº6. Consolidación Programas de Aprendizaje por Ejes Temático Valor Público.</w:t>
      </w:r>
    </w:p>
    <w:tbl>
      <w:tblPr>
        <w:tblW w:w="9296" w:type="dxa"/>
        <w:tblCellMar>
          <w:left w:w="70" w:type="dxa"/>
          <w:right w:w="70" w:type="dxa"/>
        </w:tblCellMar>
        <w:tblLook w:val="04A0" w:firstRow="1" w:lastRow="0" w:firstColumn="1" w:lastColumn="0" w:noHBand="0" w:noVBand="1"/>
      </w:tblPr>
      <w:tblGrid>
        <w:gridCol w:w="1664"/>
        <w:gridCol w:w="1488"/>
        <w:gridCol w:w="3005"/>
        <w:gridCol w:w="3139"/>
      </w:tblGrid>
      <w:tr w:rsidR="00A13FEE" w:rsidRPr="00285875" w:rsidTr="00A13FEE">
        <w:trPr>
          <w:trHeight w:val="1015"/>
        </w:trPr>
        <w:tc>
          <w:tcPr>
            <w:tcW w:w="1664" w:type="dxa"/>
            <w:tcBorders>
              <w:top w:val="nil"/>
              <w:left w:val="nil"/>
              <w:bottom w:val="nil"/>
              <w:right w:val="nil"/>
            </w:tcBorders>
            <w:shd w:val="clear" w:color="000000" w:fill="002060"/>
            <w:vAlign w:val="center"/>
            <w:hideMark/>
          </w:tcPr>
          <w:p w:rsidR="00A13FEE" w:rsidRPr="00285875" w:rsidRDefault="00A13FEE" w:rsidP="00B214D8">
            <w:pPr>
              <w:jc w:val="center"/>
              <w:rPr>
                <w:rFonts w:ascii="Arial Narrow" w:hAnsi="Arial Narrow"/>
                <w:b/>
                <w:bCs/>
                <w:color w:val="FFFFFF"/>
                <w:sz w:val="20"/>
                <w:szCs w:val="20"/>
              </w:rPr>
            </w:pPr>
            <w:r w:rsidRPr="00285875">
              <w:rPr>
                <w:rFonts w:ascii="Arial Narrow" w:hAnsi="Arial Narrow"/>
                <w:b/>
                <w:bCs/>
                <w:color w:val="FFFFFF"/>
                <w:sz w:val="20"/>
                <w:szCs w:val="20"/>
              </w:rPr>
              <w:lastRenderedPageBreak/>
              <w:t>EJE TEMATICO PLAN NACIONAL DE APRENDIZAJE</w:t>
            </w:r>
          </w:p>
        </w:tc>
        <w:tc>
          <w:tcPr>
            <w:tcW w:w="1488" w:type="dxa"/>
            <w:tcBorders>
              <w:top w:val="nil"/>
              <w:left w:val="nil"/>
              <w:bottom w:val="nil"/>
              <w:right w:val="nil"/>
            </w:tcBorders>
            <w:shd w:val="clear" w:color="000000" w:fill="002060"/>
            <w:vAlign w:val="center"/>
            <w:hideMark/>
          </w:tcPr>
          <w:p w:rsidR="00A13FEE" w:rsidRPr="00285875" w:rsidRDefault="00A13FEE" w:rsidP="00B214D8">
            <w:pPr>
              <w:jc w:val="center"/>
              <w:rPr>
                <w:rFonts w:ascii="Arial Narrow" w:hAnsi="Arial Narrow"/>
                <w:b/>
                <w:bCs/>
                <w:color w:val="FFFFFF"/>
                <w:sz w:val="20"/>
                <w:szCs w:val="20"/>
              </w:rPr>
            </w:pPr>
            <w:r w:rsidRPr="00285875">
              <w:rPr>
                <w:rFonts w:ascii="Arial Narrow" w:hAnsi="Arial Narrow"/>
                <w:b/>
                <w:bCs/>
                <w:color w:val="FFFFFF"/>
                <w:sz w:val="20"/>
                <w:szCs w:val="20"/>
              </w:rPr>
              <w:t>DIMENSION DE COMPETENCIA</w:t>
            </w:r>
          </w:p>
        </w:tc>
        <w:tc>
          <w:tcPr>
            <w:tcW w:w="3005" w:type="dxa"/>
            <w:tcBorders>
              <w:top w:val="nil"/>
              <w:left w:val="nil"/>
              <w:bottom w:val="nil"/>
              <w:right w:val="nil"/>
            </w:tcBorders>
            <w:shd w:val="clear" w:color="000000" w:fill="002060"/>
            <w:noWrap/>
            <w:vAlign w:val="center"/>
            <w:hideMark/>
          </w:tcPr>
          <w:p w:rsidR="00A13FEE" w:rsidRPr="00285875" w:rsidRDefault="00A13FEE" w:rsidP="00B214D8">
            <w:pPr>
              <w:jc w:val="center"/>
              <w:rPr>
                <w:rFonts w:ascii="Arial Narrow" w:hAnsi="Arial Narrow"/>
                <w:b/>
                <w:bCs/>
                <w:color w:val="FFFFFF"/>
                <w:sz w:val="20"/>
                <w:szCs w:val="20"/>
              </w:rPr>
            </w:pPr>
            <w:r w:rsidRPr="00285875">
              <w:rPr>
                <w:rFonts w:ascii="Arial Narrow" w:hAnsi="Arial Narrow"/>
                <w:b/>
                <w:bCs/>
                <w:color w:val="FFFFFF"/>
                <w:sz w:val="20"/>
                <w:szCs w:val="20"/>
              </w:rPr>
              <w:t>CONTENIDO TEMATICO</w:t>
            </w:r>
          </w:p>
        </w:tc>
        <w:tc>
          <w:tcPr>
            <w:tcW w:w="3139" w:type="dxa"/>
            <w:tcBorders>
              <w:top w:val="nil"/>
              <w:left w:val="nil"/>
              <w:bottom w:val="nil"/>
              <w:right w:val="nil"/>
            </w:tcBorders>
            <w:shd w:val="clear" w:color="000000" w:fill="002060"/>
            <w:noWrap/>
            <w:vAlign w:val="center"/>
            <w:hideMark/>
          </w:tcPr>
          <w:p w:rsidR="00A13FEE" w:rsidRPr="00285875" w:rsidRDefault="00A13FEE" w:rsidP="00B214D8">
            <w:pPr>
              <w:jc w:val="center"/>
              <w:rPr>
                <w:rFonts w:ascii="Arial Narrow" w:hAnsi="Arial Narrow"/>
                <w:b/>
                <w:bCs/>
                <w:color w:val="FFFFFF"/>
                <w:sz w:val="20"/>
                <w:szCs w:val="20"/>
              </w:rPr>
            </w:pPr>
            <w:r w:rsidRPr="00285875">
              <w:rPr>
                <w:rFonts w:ascii="Arial Narrow" w:hAnsi="Arial Narrow"/>
                <w:b/>
                <w:bCs/>
                <w:color w:val="FFFFFF"/>
                <w:sz w:val="20"/>
                <w:szCs w:val="20"/>
              </w:rPr>
              <w:t>TEMAS ESPECIFICOS /PROGRAMAS DE APRENDIZAJE</w:t>
            </w:r>
          </w:p>
        </w:tc>
      </w:tr>
      <w:tr w:rsidR="00A13FEE" w:rsidRPr="00285875" w:rsidTr="00A13FEE">
        <w:trPr>
          <w:trHeight w:val="2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SERVICIO AL CIUDADANO</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Curso en Atención al Ciudadano - PQRSD</w:t>
            </w:r>
          </w:p>
        </w:tc>
      </w:tr>
      <w:tr w:rsidR="00A13FEE" w:rsidRPr="00285875" w:rsidTr="00A13FEE">
        <w:trPr>
          <w:trHeight w:val="2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FINANCIERA</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 xml:space="preserve">Diplomado en Finanzas Pública </w:t>
            </w:r>
          </w:p>
        </w:tc>
      </w:tr>
      <w:tr w:rsidR="00A13FEE" w:rsidRPr="00285875" w:rsidTr="00A13FEE">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FINANCIERA</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Diplomado Normas Internacionales de Información Financiera NIIF- para Entidades del Sector Público.</w:t>
            </w:r>
          </w:p>
        </w:tc>
      </w:tr>
      <w:tr w:rsidR="00A13FEE" w:rsidRPr="00285875" w:rsidTr="00A13FEE">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FINANCIERA</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Seminario Planeación Estatal y Ejecución del Presupuesto Público</w:t>
            </w:r>
          </w:p>
        </w:tc>
      </w:tr>
      <w:tr w:rsidR="00A13FEE" w:rsidRPr="00285875" w:rsidTr="00A13FEE">
        <w:trPr>
          <w:trHeight w:val="486"/>
        </w:trPr>
        <w:tc>
          <w:tcPr>
            <w:tcW w:w="16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Seminario Régimen Disciplinario del Servidor Público, Ley 1952 de 28 de enero 2019.</w:t>
            </w:r>
          </w:p>
        </w:tc>
      </w:tr>
      <w:tr w:rsidR="00A13FEE" w:rsidRPr="00285875" w:rsidTr="00A13FEE">
        <w:trPr>
          <w:trHeight w:val="137"/>
        </w:trPr>
        <w:tc>
          <w:tcPr>
            <w:tcW w:w="16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single" w:sz="4" w:space="0" w:color="auto"/>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single" w:sz="4" w:space="0" w:color="auto"/>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Y DESARROLLO DEL TALENTO HUMANO</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Seminario Evaluación de Desempeño en la Gestión del Talento Humano en las Entidades del Estado 2019</w:t>
            </w:r>
          </w:p>
        </w:tc>
      </w:tr>
      <w:tr w:rsidR="00A13FEE" w:rsidRPr="00285875" w:rsidTr="00A13FEE">
        <w:trPr>
          <w:trHeight w:val="58"/>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PRESUPUESTAL</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Inducción en Atención al Ciudadano - PQRSD</w:t>
            </w:r>
          </w:p>
        </w:tc>
      </w:tr>
      <w:tr w:rsidR="00A13FEE" w:rsidRPr="00285875" w:rsidTr="00A13FEE">
        <w:trPr>
          <w:trHeight w:val="2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SERVICIO AL CIUDADANO</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Curso en Administración Publico</w:t>
            </w:r>
          </w:p>
        </w:tc>
      </w:tr>
      <w:tr w:rsidR="00A13FEE" w:rsidRPr="00285875" w:rsidTr="00A13FEE">
        <w:trPr>
          <w:trHeight w:val="58"/>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FINANCIERA</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Curso de y Word Excel Avanzado</w:t>
            </w:r>
          </w:p>
        </w:tc>
      </w:tr>
      <w:tr w:rsidR="00A13FEE" w:rsidRPr="00285875" w:rsidTr="00A13FEE">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Y DESARROLLO DEL TALENTO HUMANO</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Diplomado Actualización en Régimen Salarial y prestacional del servidor publico</w:t>
            </w:r>
          </w:p>
        </w:tc>
      </w:tr>
      <w:tr w:rsidR="00A13FEE" w:rsidRPr="00285875" w:rsidTr="00A13FEE">
        <w:trPr>
          <w:trHeight w:val="290"/>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Y DESARROLLO DEL TALENTO HUMANO</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 xml:space="preserve">Seminario Empleo Público Situaciones Administrativas y Ajustes a la Planta de personal </w:t>
            </w:r>
          </w:p>
        </w:tc>
      </w:tr>
      <w:tr w:rsidR="00A13FEE" w:rsidRPr="00285875" w:rsidTr="00A13FEE">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Seminario Nuevo Código General del Proceso</w:t>
            </w:r>
          </w:p>
        </w:tc>
      </w:tr>
      <w:tr w:rsidR="00A13FEE" w:rsidRPr="00285875" w:rsidTr="00A13FEE">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Diplomado en Proceso Verbal de Responsabilidad Fiscal</w:t>
            </w:r>
          </w:p>
        </w:tc>
      </w:tr>
      <w:tr w:rsidR="00A13FEE" w:rsidRPr="00285875" w:rsidTr="00A13FEE">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Diplomado en Cobro Coactivo</w:t>
            </w:r>
          </w:p>
        </w:tc>
      </w:tr>
      <w:tr w:rsidR="00A13FEE" w:rsidRPr="00285875" w:rsidTr="00A13FEE">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Diplomado en medidas cautelares dentro del proceso ejecutivo</w:t>
            </w:r>
          </w:p>
        </w:tc>
      </w:tr>
      <w:tr w:rsidR="00A13FEE" w:rsidRPr="00285875" w:rsidTr="00A13FEE">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Diplomado en Código de Procedimiento Administrativo y de lo Contencioso Administrativo</w:t>
            </w:r>
          </w:p>
        </w:tc>
      </w:tr>
      <w:tr w:rsidR="00A13FEE" w:rsidRPr="00285875" w:rsidTr="00A13FEE">
        <w:trPr>
          <w:trHeight w:val="58"/>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GESTION Y DESARROLLO DEL TALENTO HUMANO</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Curso en Sistema General de Pensiones</w:t>
            </w:r>
          </w:p>
        </w:tc>
      </w:tr>
      <w:tr w:rsidR="00A13FEE" w:rsidRPr="00285875" w:rsidTr="00A13FEE">
        <w:trPr>
          <w:trHeight w:val="345"/>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 xml:space="preserve">SABER </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Curso Actualización ISO 19011</w:t>
            </w:r>
          </w:p>
        </w:tc>
      </w:tr>
      <w:tr w:rsidR="00A13FEE" w:rsidRPr="00285875" w:rsidTr="00A13FEE">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lastRenderedPageBreak/>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Curso Auditoria Financiera</w:t>
            </w:r>
          </w:p>
        </w:tc>
      </w:tr>
      <w:tr w:rsidR="00A13FEE" w:rsidRPr="00285875" w:rsidTr="00A13FEE">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SIA Observa</w:t>
            </w:r>
          </w:p>
        </w:tc>
      </w:tr>
      <w:tr w:rsidR="00A13FEE" w:rsidRPr="00285875" w:rsidTr="00A13FEE">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 xml:space="preserve">SABER </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Gestión Ambiental</w:t>
            </w:r>
          </w:p>
        </w:tc>
      </w:tr>
      <w:tr w:rsidR="00A13FEE" w:rsidRPr="00285875" w:rsidTr="00A13FEE">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 xml:space="preserve">SABER </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Curso en Normas Contables NIC-SP</w:t>
            </w:r>
          </w:p>
        </w:tc>
      </w:tr>
      <w:tr w:rsidR="00A13FEE" w:rsidRPr="00285875" w:rsidTr="00A13FEE">
        <w:trPr>
          <w:trHeight w:val="729"/>
        </w:trPr>
        <w:tc>
          <w:tcPr>
            <w:tcW w:w="16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Curso de Nulidades Procesales</w:t>
            </w:r>
          </w:p>
        </w:tc>
      </w:tr>
      <w:tr w:rsidR="00A13FEE" w:rsidRPr="00285875" w:rsidTr="00A13FEE">
        <w:trPr>
          <w:trHeight w:val="729"/>
        </w:trPr>
        <w:tc>
          <w:tcPr>
            <w:tcW w:w="16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single" w:sz="4" w:space="0" w:color="auto"/>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single" w:sz="4" w:space="0" w:color="auto"/>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Actualización en el procedimiento administrativo coactivo en el Estatuto Tributario</w:t>
            </w:r>
          </w:p>
        </w:tc>
      </w:tr>
      <w:tr w:rsidR="00A13FEE" w:rsidRPr="00285875" w:rsidTr="00A13FEE">
        <w:trPr>
          <w:trHeight w:val="543"/>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Especialización en Derecho Procesal Civil</w:t>
            </w:r>
          </w:p>
        </w:tc>
      </w:tr>
      <w:tr w:rsidR="00A13FEE" w:rsidRPr="00285875" w:rsidTr="00A13FEE">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A13FEE" w:rsidRPr="00285875" w:rsidRDefault="00A13FEE" w:rsidP="00B214D8">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A13FEE" w:rsidRPr="00285875" w:rsidRDefault="00A13FEE" w:rsidP="00B214D8">
            <w:pPr>
              <w:rPr>
                <w:rFonts w:ascii="Arial Narrow" w:hAnsi="Arial Narrow"/>
                <w:color w:val="000000"/>
                <w:sz w:val="20"/>
                <w:szCs w:val="20"/>
              </w:rPr>
            </w:pPr>
            <w:r w:rsidRPr="00285875">
              <w:rPr>
                <w:rFonts w:ascii="Arial Narrow" w:hAnsi="Arial Narrow"/>
                <w:color w:val="000000"/>
                <w:sz w:val="20"/>
                <w:szCs w:val="20"/>
              </w:rPr>
              <w:t>Especialización en Derecho Administrativo</w:t>
            </w:r>
          </w:p>
        </w:tc>
      </w:tr>
    </w:tbl>
    <w:p w:rsidR="00033E2A" w:rsidRDefault="00033E2A" w:rsidP="00033E2A">
      <w:pPr>
        <w:autoSpaceDE w:val="0"/>
        <w:autoSpaceDN w:val="0"/>
        <w:adjustRightInd w:val="0"/>
        <w:jc w:val="both"/>
        <w:rPr>
          <w:rFonts w:ascii="Arial" w:eastAsiaTheme="minorEastAsia" w:hAnsi="Arial" w:cs="Arial"/>
          <w:sz w:val="22"/>
          <w:szCs w:val="22"/>
          <w:lang w:eastAsia="es-CO"/>
        </w:rPr>
      </w:pPr>
    </w:p>
    <w:p w:rsidR="00A13FEE" w:rsidRDefault="00033E2A" w:rsidP="00033E2A">
      <w:pPr>
        <w:pStyle w:val="Prrafodelista"/>
        <w:numPr>
          <w:ilvl w:val="0"/>
          <w:numId w:val="10"/>
        </w:numPr>
        <w:autoSpaceDE w:val="0"/>
        <w:autoSpaceDN w:val="0"/>
        <w:adjustRightInd w:val="0"/>
        <w:contextualSpacing/>
        <w:jc w:val="both"/>
        <w:rPr>
          <w:rFonts w:ascii="Arial" w:hAnsi="Arial" w:cs="Arial"/>
        </w:rPr>
      </w:pPr>
      <w:r>
        <w:rPr>
          <w:rFonts w:ascii="Arial" w:hAnsi="Arial" w:cs="Arial"/>
          <w:b/>
        </w:rPr>
        <w:t xml:space="preserve">Eje Temático III: Gobernanza para la Paz: </w:t>
      </w:r>
      <w:r>
        <w:rPr>
          <w:rFonts w:ascii="Arial" w:hAnsi="Arial" w:cs="Arial"/>
        </w:rPr>
        <w:t>La gobernanza está asociada al proceso de toma de decisiones y a la manera como se implementa. Aunque este término puede ser utilizado en diferentes contextos, la importancia de su análisis para la capacitación radica en los actores (formales o informales) que inciden en la toma de decisiones. En otras palabras, se refiere a los arreglos institucionales existentes bajo un marco específico en el que se toman las decisiones.</w:t>
      </w:r>
    </w:p>
    <w:p w:rsidR="00A13FEE" w:rsidRDefault="00A13FEE" w:rsidP="00A13FEE">
      <w:pPr>
        <w:pStyle w:val="Prrafodelista"/>
        <w:autoSpaceDE w:val="0"/>
        <w:autoSpaceDN w:val="0"/>
        <w:adjustRightInd w:val="0"/>
        <w:ind w:left="720"/>
        <w:contextualSpacing/>
        <w:jc w:val="both"/>
        <w:rPr>
          <w:rFonts w:ascii="Arial" w:hAnsi="Arial" w:cs="Arial"/>
        </w:rPr>
      </w:pPr>
    </w:p>
    <w:p w:rsidR="00033E2A" w:rsidRPr="00A13FEE" w:rsidRDefault="00A13FEE" w:rsidP="00A13FEE">
      <w:pPr>
        <w:pStyle w:val="Prrafodelista"/>
        <w:autoSpaceDE w:val="0"/>
        <w:autoSpaceDN w:val="0"/>
        <w:adjustRightInd w:val="0"/>
        <w:ind w:left="720"/>
        <w:contextualSpacing/>
        <w:jc w:val="both"/>
        <w:rPr>
          <w:rFonts w:ascii="Arial" w:hAnsi="Arial" w:cs="Arial"/>
        </w:rPr>
      </w:pPr>
      <w:r w:rsidRPr="00A13FEE">
        <w:rPr>
          <w:rFonts w:ascii="Arial" w:hAnsi="Arial" w:cs="Arial"/>
        </w:rPr>
        <w:t xml:space="preserve">Bajo este eje no se encontraron necesidades que se pudieran agrupar.  </w:t>
      </w:r>
    </w:p>
    <w:p w:rsidR="00033E2A" w:rsidRDefault="00033E2A" w:rsidP="00033E2A">
      <w:pPr>
        <w:autoSpaceDE w:val="0"/>
        <w:autoSpaceDN w:val="0"/>
        <w:adjustRightInd w:val="0"/>
        <w:jc w:val="center"/>
        <w:rPr>
          <w:rFonts w:ascii="Arial" w:hAnsi="Arial" w:cs="Arial"/>
        </w:rPr>
      </w:pPr>
    </w:p>
    <w:p w:rsidR="00AB5890" w:rsidRDefault="00AB5890" w:rsidP="0035296A">
      <w:pPr>
        <w:pStyle w:val="Ttulo3"/>
        <w:numPr>
          <w:ilvl w:val="0"/>
          <w:numId w:val="1"/>
        </w:numPr>
        <w:spacing w:line="360" w:lineRule="auto"/>
        <w:rPr>
          <w:rFonts w:ascii="Arial" w:hAnsi="Arial" w:cs="Arial"/>
          <w:sz w:val="24"/>
          <w:u w:val="none"/>
        </w:rPr>
      </w:pPr>
      <w:bookmarkStart w:id="12" w:name="_Toc536694396"/>
      <w:r>
        <w:rPr>
          <w:rFonts w:ascii="Arial" w:hAnsi="Arial" w:cs="Arial"/>
          <w:sz w:val="24"/>
          <w:u w:val="none"/>
        </w:rPr>
        <w:t>EJECUCIÓN</w:t>
      </w:r>
      <w:bookmarkEnd w:id="12"/>
    </w:p>
    <w:p w:rsidR="00AB5890" w:rsidRDefault="00AB5890" w:rsidP="00AB5890"/>
    <w:p w:rsidR="00AB5890" w:rsidRDefault="00AB5890" w:rsidP="00AB5890">
      <w:pPr>
        <w:jc w:val="both"/>
        <w:rPr>
          <w:rFonts w:ascii="Arial" w:hAnsi="Arial" w:cs="Arial"/>
        </w:rPr>
      </w:pPr>
      <w:r w:rsidRPr="00AB5890">
        <w:rPr>
          <w:rFonts w:ascii="Arial" w:hAnsi="Arial" w:cs="Arial"/>
        </w:rPr>
        <w:t>Para la ejecución de los proyectos y formaciones solicitadas,</w:t>
      </w:r>
      <w:r>
        <w:rPr>
          <w:rFonts w:ascii="Arial" w:hAnsi="Arial" w:cs="Arial"/>
        </w:rPr>
        <w:t xml:space="preserve"> la Dirección Administrativa a través de</w:t>
      </w:r>
      <w:r w:rsidRPr="00AB5890">
        <w:rPr>
          <w:rFonts w:ascii="Arial" w:hAnsi="Arial" w:cs="Arial"/>
        </w:rPr>
        <w:t>l Grupo de Talento Humano</w:t>
      </w:r>
      <w:r>
        <w:rPr>
          <w:rFonts w:ascii="Arial" w:hAnsi="Arial" w:cs="Arial"/>
        </w:rPr>
        <w:t xml:space="preserve"> una vez sea definido el operador que realizará los programas de aprendizaje del PIC de la presente vigencia, lo ejecutará de acuerdo al cronograma previamente establecido </w:t>
      </w:r>
      <w:r w:rsidRPr="00AB5890">
        <w:rPr>
          <w:rFonts w:ascii="Arial" w:hAnsi="Arial" w:cs="Arial"/>
        </w:rPr>
        <w:t xml:space="preserve">y temas a desarrollar </w:t>
      </w:r>
      <w:r w:rsidRPr="00AB5890">
        <w:rPr>
          <w:rFonts w:ascii="Arial" w:hAnsi="Arial" w:cs="Arial"/>
        </w:rPr>
        <w:lastRenderedPageBreak/>
        <w:t xml:space="preserve">presentados en las solicitudes y proyectos, así como se definirá periodicidad de revisión para el respectivo seguimiento. </w:t>
      </w:r>
    </w:p>
    <w:p w:rsidR="00AB5890" w:rsidRDefault="00AB5890" w:rsidP="00AB5890">
      <w:pPr>
        <w:jc w:val="both"/>
        <w:rPr>
          <w:rFonts w:ascii="Arial" w:hAnsi="Arial" w:cs="Arial"/>
        </w:rPr>
      </w:pPr>
    </w:p>
    <w:p w:rsidR="00AB5890" w:rsidRDefault="00AB5890" w:rsidP="00AB5890">
      <w:pPr>
        <w:jc w:val="both"/>
        <w:rPr>
          <w:rFonts w:ascii="Arial" w:hAnsi="Arial" w:cs="Arial"/>
        </w:rPr>
      </w:pPr>
      <w:r w:rsidRPr="00AB5890">
        <w:rPr>
          <w:rFonts w:ascii="Arial" w:hAnsi="Arial" w:cs="Arial"/>
        </w:rPr>
        <w:t xml:space="preserve">Dependiendo de la temática de la capacitación, se podrán ejecutar de tres maneras: </w:t>
      </w:r>
    </w:p>
    <w:p w:rsidR="00AB5890" w:rsidRDefault="00AB5890" w:rsidP="00AB5890">
      <w:pPr>
        <w:jc w:val="both"/>
        <w:rPr>
          <w:rFonts w:ascii="Arial" w:hAnsi="Arial" w:cs="Arial"/>
        </w:rPr>
      </w:pPr>
    </w:p>
    <w:p w:rsidR="00AB5890" w:rsidRDefault="00AB5890" w:rsidP="0035296A">
      <w:pPr>
        <w:pStyle w:val="Prrafodelista"/>
        <w:numPr>
          <w:ilvl w:val="0"/>
          <w:numId w:val="11"/>
        </w:numPr>
        <w:jc w:val="both"/>
        <w:rPr>
          <w:rFonts w:ascii="Arial" w:hAnsi="Arial" w:cs="Arial"/>
        </w:rPr>
      </w:pPr>
      <w:r>
        <w:rPr>
          <w:rFonts w:ascii="Arial" w:hAnsi="Arial" w:cs="Arial"/>
        </w:rPr>
        <w:t>Capacitación Interna.</w:t>
      </w:r>
    </w:p>
    <w:p w:rsidR="00AB5890" w:rsidRDefault="00AB5890" w:rsidP="0035296A">
      <w:pPr>
        <w:pStyle w:val="Prrafodelista"/>
        <w:numPr>
          <w:ilvl w:val="0"/>
          <w:numId w:val="11"/>
        </w:numPr>
        <w:jc w:val="both"/>
        <w:rPr>
          <w:rFonts w:ascii="Arial" w:hAnsi="Arial" w:cs="Arial"/>
        </w:rPr>
      </w:pPr>
      <w:r w:rsidRPr="00AB5890">
        <w:rPr>
          <w:rFonts w:ascii="Arial" w:hAnsi="Arial" w:cs="Arial"/>
          <w:u w:val="single"/>
        </w:rPr>
        <w:t>Capacitación externa:</w:t>
      </w:r>
      <w:r>
        <w:rPr>
          <w:rFonts w:ascii="Arial" w:hAnsi="Arial" w:cs="Arial"/>
        </w:rPr>
        <w:t xml:space="preserve"> </w:t>
      </w:r>
      <w:r w:rsidRPr="00AB5890">
        <w:rPr>
          <w:rFonts w:ascii="Arial" w:hAnsi="Arial" w:cs="Arial"/>
        </w:rPr>
        <w:t xml:space="preserve">la cual se estructura de acuerdo a las necesidades específicas de la entidad y se ejecutará de acuerdo a los lineamientos del manual de contratación de la entidad </w:t>
      </w:r>
    </w:p>
    <w:p w:rsidR="00AB5890" w:rsidRPr="00AB5890" w:rsidRDefault="00AB5890" w:rsidP="0035296A">
      <w:pPr>
        <w:pStyle w:val="Prrafodelista"/>
        <w:numPr>
          <w:ilvl w:val="0"/>
          <w:numId w:val="11"/>
        </w:numPr>
        <w:jc w:val="both"/>
        <w:rPr>
          <w:rFonts w:ascii="Arial" w:hAnsi="Arial" w:cs="Arial"/>
        </w:rPr>
      </w:pPr>
      <w:r w:rsidRPr="00AB5890">
        <w:rPr>
          <w:rFonts w:ascii="Arial" w:hAnsi="Arial" w:cs="Arial"/>
          <w:u w:val="single"/>
        </w:rPr>
        <w:t>Inscripción a oferta pública (Comisiones de Servicio</w:t>
      </w:r>
      <w:r>
        <w:rPr>
          <w:rFonts w:ascii="Arial" w:hAnsi="Arial" w:cs="Arial"/>
        </w:rPr>
        <w:t xml:space="preserve">): </w:t>
      </w:r>
      <w:r w:rsidRPr="00AB5890">
        <w:rPr>
          <w:rFonts w:ascii="Arial" w:hAnsi="Arial" w:cs="Arial"/>
        </w:rPr>
        <w:t>cuando la entidad esté interesada en inscribir a sus funcionarios a capacitaciones ofertadas por las diferentes entidades educativas adhiriéndose a sus contenidos temáticos.</w:t>
      </w:r>
    </w:p>
    <w:p w:rsidR="00F8572E" w:rsidRPr="00F8572E" w:rsidRDefault="00F8572E" w:rsidP="00F8572E"/>
    <w:p w:rsidR="00AB5890" w:rsidRDefault="00AB5890" w:rsidP="0035296A">
      <w:pPr>
        <w:pStyle w:val="Ttulo3"/>
        <w:numPr>
          <w:ilvl w:val="0"/>
          <w:numId w:val="1"/>
        </w:numPr>
        <w:spacing w:line="360" w:lineRule="auto"/>
        <w:rPr>
          <w:rFonts w:ascii="Arial" w:hAnsi="Arial" w:cs="Arial"/>
          <w:sz w:val="24"/>
          <w:u w:val="none"/>
        </w:rPr>
      </w:pPr>
      <w:bookmarkStart w:id="13" w:name="_Toc510709556"/>
      <w:bookmarkStart w:id="14" w:name="_Toc536694397"/>
      <w:r w:rsidRPr="00AB5890">
        <w:rPr>
          <w:rFonts w:ascii="Arial" w:hAnsi="Arial" w:cs="Arial"/>
          <w:sz w:val="24"/>
          <w:u w:val="none"/>
        </w:rPr>
        <w:t>METAS Y PRESUPUESTO</w:t>
      </w:r>
      <w:bookmarkEnd w:id="13"/>
      <w:bookmarkEnd w:id="14"/>
    </w:p>
    <w:p w:rsidR="00AB5890" w:rsidRDefault="00AB5890" w:rsidP="00AB5890"/>
    <w:p w:rsidR="00AB5890" w:rsidRDefault="00AB5890" w:rsidP="00AB5890">
      <w:pPr>
        <w:autoSpaceDE w:val="0"/>
        <w:autoSpaceDN w:val="0"/>
        <w:adjustRightInd w:val="0"/>
        <w:jc w:val="both"/>
        <w:rPr>
          <w:rFonts w:ascii="Arial" w:hAnsi="Arial" w:cs="Arial"/>
          <w:sz w:val="22"/>
          <w:szCs w:val="22"/>
        </w:rPr>
      </w:pPr>
      <w:r>
        <w:rPr>
          <w:rFonts w:ascii="Arial" w:hAnsi="Arial" w:cs="Arial"/>
        </w:rPr>
        <w:t xml:space="preserve">Para establecer las metas y el presupuesto de Capacitación se tuvo en cuenta la ejecución histórica de los Planes Institucionales de Capacitación bajo tres (3) enfoques: 1) </w:t>
      </w:r>
      <w:r>
        <w:rPr>
          <w:rFonts w:ascii="Arial" w:hAnsi="Arial" w:cs="Arial"/>
          <w:b/>
          <w:u w:val="single"/>
        </w:rPr>
        <w:t>Comisiones de Servicios:</w:t>
      </w:r>
      <w:r>
        <w:rPr>
          <w:rFonts w:ascii="Arial" w:hAnsi="Arial" w:cs="Arial"/>
        </w:rPr>
        <w:t xml:space="preserve"> Aquellas relacionadas con la asistencia a Seminarios, Cursos y/o Congresos. </w:t>
      </w:r>
      <w:r w:rsidR="00A13FEE">
        <w:rPr>
          <w:rFonts w:ascii="Arial" w:hAnsi="Arial" w:cs="Arial"/>
        </w:rPr>
        <w:t>2</w:t>
      </w:r>
      <w:r>
        <w:rPr>
          <w:rFonts w:ascii="Arial" w:hAnsi="Arial" w:cs="Arial"/>
        </w:rPr>
        <w:t xml:space="preserve">) </w:t>
      </w:r>
      <w:r>
        <w:rPr>
          <w:rFonts w:ascii="Arial" w:hAnsi="Arial" w:cs="Arial"/>
          <w:b/>
        </w:rPr>
        <w:t xml:space="preserve">El Plan Institucional de Capacitación PIC: </w:t>
      </w:r>
      <w:r>
        <w:rPr>
          <w:rFonts w:ascii="Arial" w:hAnsi="Arial" w:cs="Arial"/>
        </w:rPr>
        <w:t>ejecutado con una Institución Educativa.</w:t>
      </w:r>
    </w:p>
    <w:p w:rsidR="00AB5890" w:rsidRDefault="00AB5890" w:rsidP="00AB5890">
      <w:pPr>
        <w:autoSpaceDE w:val="0"/>
        <w:autoSpaceDN w:val="0"/>
        <w:adjustRightInd w:val="0"/>
        <w:jc w:val="both"/>
        <w:rPr>
          <w:rFonts w:ascii="Arial" w:hAnsi="Arial" w:cs="Arial"/>
        </w:rPr>
      </w:pPr>
    </w:p>
    <w:p w:rsidR="00AB5890" w:rsidRDefault="00AB5890" w:rsidP="00AB5890">
      <w:pPr>
        <w:autoSpaceDE w:val="0"/>
        <w:autoSpaceDN w:val="0"/>
        <w:adjustRightInd w:val="0"/>
        <w:jc w:val="both"/>
        <w:rPr>
          <w:rFonts w:ascii="Arial" w:hAnsi="Arial" w:cs="Arial"/>
        </w:rPr>
      </w:pPr>
      <w:r>
        <w:rPr>
          <w:rFonts w:ascii="Arial" w:hAnsi="Arial" w:cs="Arial"/>
        </w:rPr>
        <w:t xml:space="preserve">Teniendo en cuenta lo anterior de acuerdo a las normas vigentes y a lo establecido en el artículo cuarto de la Ley 1416 de 2010, la Contralorías Territoriales deberán destinar mínimo el 2% de su presupuesto, siendo para la presente vigencia un presupuesto de </w:t>
      </w:r>
      <w:r>
        <w:rPr>
          <w:rFonts w:ascii="Arial" w:hAnsi="Arial" w:cs="Arial"/>
          <w:b/>
        </w:rPr>
        <w:t>$</w:t>
      </w:r>
      <w:r w:rsidR="00A13FEE">
        <w:rPr>
          <w:rFonts w:ascii="Arial" w:hAnsi="Arial" w:cs="Arial"/>
          <w:b/>
        </w:rPr>
        <w:t>149.992.808</w:t>
      </w:r>
      <w:r w:rsidR="00F8572E">
        <w:rPr>
          <w:rFonts w:ascii="Arial" w:hAnsi="Arial" w:cs="Arial"/>
        </w:rPr>
        <w:t>.</w:t>
      </w:r>
    </w:p>
    <w:p w:rsidR="00AB5890" w:rsidRDefault="00AB5890" w:rsidP="00AB5890">
      <w:pPr>
        <w:autoSpaceDE w:val="0"/>
        <w:autoSpaceDN w:val="0"/>
        <w:adjustRightInd w:val="0"/>
        <w:jc w:val="both"/>
        <w:rPr>
          <w:rFonts w:ascii="Arial" w:hAnsi="Arial" w:cs="Arial"/>
        </w:rPr>
      </w:pPr>
    </w:p>
    <w:p w:rsidR="00AB5890" w:rsidRDefault="00AB5890" w:rsidP="00AB5890">
      <w:pPr>
        <w:autoSpaceDE w:val="0"/>
        <w:autoSpaceDN w:val="0"/>
        <w:adjustRightInd w:val="0"/>
        <w:jc w:val="both"/>
        <w:rPr>
          <w:rFonts w:ascii="Arial" w:hAnsi="Arial" w:cs="Arial"/>
        </w:rPr>
      </w:pPr>
      <w:r>
        <w:rPr>
          <w:rFonts w:ascii="Arial" w:hAnsi="Arial" w:cs="Arial"/>
        </w:rPr>
        <w:t xml:space="preserve">Lo correspondiente a incentivos para apoyo de auxilios educativos a los funcionarios de ser aprobados </w:t>
      </w:r>
      <w:r w:rsidR="00F8572E">
        <w:rPr>
          <w:rFonts w:ascii="Arial" w:hAnsi="Arial" w:cs="Arial"/>
        </w:rPr>
        <w:t>tendrá</w:t>
      </w:r>
      <w:r>
        <w:rPr>
          <w:rFonts w:ascii="Arial" w:hAnsi="Arial" w:cs="Arial"/>
        </w:rPr>
        <w:t xml:space="preserve"> afectación del Rubro de Bienestar a través del programa en lo concerniente a incentivos.</w:t>
      </w:r>
    </w:p>
    <w:p w:rsidR="00AB5890" w:rsidRDefault="00AB5890" w:rsidP="00AB5890">
      <w:pPr>
        <w:autoSpaceDE w:val="0"/>
        <w:autoSpaceDN w:val="0"/>
        <w:adjustRightInd w:val="0"/>
        <w:jc w:val="both"/>
        <w:rPr>
          <w:rFonts w:ascii="Arial" w:hAnsi="Arial" w:cs="Arial"/>
        </w:rPr>
      </w:pPr>
    </w:p>
    <w:p w:rsidR="00F8572E" w:rsidRDefault="00AB5890" w:rsidP="00AB5890">
      <w:pPr>
        <w:autoSpaceDE w:val="0"/>
        <w:autoSpaceDN w:val="0"/>
        <w:adjustRightInd w:val="0"/>
        <w:jc w:val="both"/>
        <w:rPr>
          <w:rFonts w:ascii="Arial" w:hAnsi="Arial" w:cs="Arial"/>
        </w:rPr>
      </w:pPr>
      <w:r>
        <w:rPr>
          <w:rFonts w:ascii="Arial" w:hAnsi="Arial" w:cs="Arial"/>
        </w:rPr>
        <w:t>De acuerdo aprobación del Comité de Capacitación la distribución actual de los recursos que componen el Rubro de capacitación está compuesta de la siguiente manera:</w:t>
      </w:r>
    </w:p>
    <w:p w:rsidR="00AB5890" w:rsidRDefault="00AB5890" w:rsidP="00AB5890">
      <w:pPr>
        <w:autoSpaceDE w:val="0"/>
        <w:autoSpaceDN w:val="0"/>
        <w:adjustRightInd w:val="0"/>
        <w:jc w:val="both"/>
        <w:rPr>
          <w:rFonts w:ascii="Arial" w:hAnsi="Arial" w:cs="Arial"/>
        </w:rPr>
      </w:pPr>
    </w:p>
    <w:tbl>
      <w:tblPr>
        <w:tblW w:w="7963" w:type="dxa"/>
        <w:jc w:val="center"/>
        <w:tblLayout w:type="fixed"/>
        <w:tblCellMar>
          <w:left w:w="70" w:type="dxa"/>
          <w:right w:w="70" w:type="dxa"/>
        </w:tblCellMar>
        <w:tblLook w:val="04A0" w:firstRow="1" w:lastRow="0" w:firstColumn="1" w:lastColumn="0" w:noHBand="0" w:noVBand="1"/>
      </w:tblPr>
      <w:tblGrid>
        <w:gridCol w:w="3337"/>
        <w:gridCol w:w="1992"/>
        <w:gridCol w:w="2634"/>
      </w:tblGrid>
      <w:tr w:rsidR="00A13FEE" w:rsidRPr="00267EDA" w:rsidTr="0091268E">
        <w:trPr>
          <w:trHeight w:val="244"/>
          <w:jc w:val="center"/>
        </w:trPr>
        <w:tc>
          <w:tcPr>
            <w:tcW w:w="3337" w:type="dxa"/>
            <w:tcBorders>
              <w:top w:val="nil"/>
              <w:left w:val="nil"/>
              <w:bottom w:val="single" w:sz="8" w:space="0" w:color="auto"/>
              <w:right w:val="single" w:sz="8" w:space="0" w:color="auto"/>
            </w:tcBorders>
            <w:shd w:val="clear" w:color="auto" w:fill="auto"/>
            <w:noWrap/>
            <w:vAlign w:val="center"/>
            <w:hideMark/>
          </w:tcPr>
          <w:p w:rsidR="00A13FEE" w:rsidRPr="00267EDA" w:rsidRDefault="00A13FEE" w:rsidP="00A13FEE">
            <w:pPr>
              <w:jc w:val="center"/>
              <w:rPr>
                <w:rFonts w:ascii="Calibri" w:hAnsi="Calibri"/>
                <w:color w:val="000000"/>
              </w:rPr>
            </w:pPr>
          </w:p>
        </w:tc>
        <w:tc>
          <w:tcPr>
            <w:tcW w:w="1992" w:type="dxa"/>
            <w:tcBorders>
              <w:top w:val="single" w:sz="8" w:space="0" w:color="auto"/>
              <w:left w:val="nil"/>
              <w:bottom w:val="single" w:sz="8" w:space="0" w:color="auto"/>
              <w:right w:val="single" w:sz="8" w:space="0" w:color="auto"/>
            </w:tcBorders>
            <w:shd w:val="clear" w:color="000000" w:fill="0070C0"/>
            <w:noWrap/>
            <w:vAlign w:val="center"/>
            <w:hideMark/>
          </w:tcPr>
          <w:p w:rsidR="00A13FEE" w:rsidRPr="00267EDA" w:rsidRDefault="00A13FEE" w:rsidP="00A13FEE">
            <w:pPr>
              <w:jc w:val="center"/>
              <w:rPr>
                <w:rFonts w:ascii="Calibri" w:hAnsi="Calibri"/>
                <w:b/>
                <w:bCs/>
                <w:color w:val="FFFFFF"/>
              </w:rPr>
            </w:pPr>
            <w:r w:rsidRPr="00267EDA">
              <w:rPr>
                <w:rFonts w:ascii="Calibri" w:hAnsi="Calibri"/>
                <w:b/>
                <w:bCs/>
                <w:color w:val="FFFFFF"/>
              </w:rPr>
              <w:t>% Asignado</w:t>
            </w:r>
          </w:p>
        </w:tc>
        <w:tc>
          <w:tcPr>
            <w:tcW w:w="2634" w:type="dxa"/>
            <w:tcBorders>
              <w:top w:val="single" w:sz="8" w:space="0" w:color="auto"/>
              <w:left w:val="nil"/>
              <w:bottom w:val="single" w:sz="8" w:space="0" w:color="auto"/>
              <w:right w:val="single" w:sz="8" w:space="0" w:color="auto"/>
            </w:tcBorders>
            <w:shd w:val="clear" w:color="000000" w:fill="0070C0"/>
            <w:noWrap/>
            <w:vAlign w:val="center"/>
            <w:hideMark/>
          </w:tcPr>
          <w:p w:rsidR="00A13FEE" w:rsidRPr="00267EDA" w:rsidRDefault="00A13FEE" w:rsidP="00A13FEE">
            <w:pPr>
              <w:jc w:val="center"/>
              <w:rPr>
                <w:rFonts w:ascii="Calibri" w:hAnsi="Calibri"/>
                <w:b/>
                <w:bCs/>
                <w:color w:val="FFFFFF"/>
              </w:rPr>
            </w:pPr>
            <w:r w:rsidRPr="00267EDA">
              <w:rPr>
                <w:rFonts w:ascii="Calibri" w:hAnsi="Calibri"/>
                <w:b/>
                <w:bCs/>
                <w:color w:val="FFFFFF"/>
              </w:rPr>
              <w:t>Proyectado</w:t>
            </w:r>
          </w:p>
        </w:tc>
      </w:tr>
      <w:tr w:rsidR="00A13FEE" w:rsidRPr="00267EDA" w:rsidTr="0091268E">
        <w:trPr>
          <w:trHeight w:val="244"/>
          <w:jc w:val="center"/>
        </w:trPr>
        <w:tc>
          <w:tcPr>
            <w:tcW w:w="3337" w:type="dxa"/>
            <w:tcBorders>
              <w:top w:val="nil"/>
              <w:left w:val="single" w:sz="8" w:space="0" w:color="auto"/>
              <w:bottom w:val="single" w:sz="8" w:space="0" w:color="auto"/>
              <w:right w:val="single" w:sz="8" w:space="0" w:color="auto"/>
            </w:tcBorders>
            <w:shd w:val="clear" w:color="auto" w:fill="auto"/>
            <w:noWrap/>
            <w:vAlign w:val="center"/>
            <w:hideMark/>
          </w:tcPr>
          <w:p w:rsidR="00A13FEE" w:rsidRPr="00267EDA" w:rsidRDefault="00A13FEE" w:rsidP="00A13FEE">
            <w:pPr>
              <w:rPr>
                <w:rFonts w:ascii="Calibri" w:hAnsi="Calibri"/>
                <w:color w:val="000000"/>
              </w:rPr>
            </w:pPr>
            <w:r w:rsidRPr="00267EDA">
              <w:rPr>
                <w:rFonts w:ascii="Calibri" w:hAnsi="Calibri"/>
                <w:color w:val="000000"/>
              </w:rPr>
              <w:t>Incentivos</w:t>
            </w:r>
          </w:p>
        </w:tc>
        <w:tc>
          <w:tcPr>
            <w:tcW w:w="1992" w:type="dxa"/>
            <w:tcBorders>
              <w:top w:val="nil"/>
              <w:left w:val="nil"/>
              <w:bottom w:val="single" w:sz="8" w:space="0" w:color="auto"/>
              <w:right w:val="single" w:sz="8" w:space="0" w:color="auto"/>
            </w:tcBorders>
            <w:shd w:val="clear" w:color="auto" w:fill="auto"/>
            <w:noWrap/>
            <w:vAlign w:val="center"/>
            <w:hideMark/>
          </w:tcPr>
          <w:p w:rsidR="00A13FEE" w:rsidRPr="00267EDA" w:rsidRDefault="00A13FEE" w:rsidP="00A13FEE">
            <w:pPr>
              <w:jc w:val="right"/>
              <w:rPr>
                <w:rFonts w:ascii="Calibri" w:hAnsi="Calibri"/>
                <w:color w:val="000000"/>
              </w:rPr>
            </w:pPr>
            <w:r w:rsidRPr="00267EDA">
              <w:rPr>
                <w:rFonts w:ascii="Calibri" w:hAnsi="Calibri"/>
                <w:color w:val="000000"/>
              </w:rPr>
              <w:t>0%</w:t>
            </w:r>
          </w:p>
        </w:tc>
        <w:tc>
          <w:tcPr>
            <w:tcW w:w="2634" w:type="dxa"/>
            <w:tcBorders>
              <w:top w:val="nil"/>
              <w:left w:val="nil"/>
              <w:bottom w:val="single" w:sz="8" w:space="0" w:color="auto"/>
              <w:right w:val="single" w:sz="8" w:space="0" w:color="auto"/>
            </w:tcBorders>
            <w:shd w:val="clear" w:color="auto" w:fill="auto"/>
            <w:noWrap/>
            <w:vAlign w:val="center"/>
            <w:hideMark/>
          </w:tcPr>
          <w:p w:rsidR="00A13FEE" w:rsidRPr="00267EDA" w:rsidRDefault="00A13FEE" w:rsidP="00A13FEE">
            <w:pPr>
              <w:jc w:val="center"/>
              <w:rPr>
                <w:rFonts w:ascii="Calibri" w:hAnsi="Calibri"/>
                <w:color w:val="000000"/>
              </w:rPr>
            </w:pPr>
            <w:r w:rsidRPr="00267EDA">
              <w:rPr>
                <w:rFonts w:ascii="Calibri" w:hAnsi="Calibri"/>
                <w:color w:val="000000"/>
              </w:rPr>
              <w:t xml:space="preserve"> </w:t>
            </w:r>
            <w:r w:rsidR="0091268E">
              <w:rPr>
                <w:rFonts w:ascii="Calibri" w:hAnsi="Calibri"/>
                <w:color w:val="000000"/>
              </w:rPr>
              <w:t xml:space="preserve">      </w:t>
            </w:r>
            <w:r w:rsidRPr="00267EDA">
              <w:rPr>
                <w:rFonts w:ascii="Calibri" w:hAnsi="Calibri"/>
                <w:color w:val="000000"/>
              </w:rPr>
              <w:t xml:space="preserve">$                      -   </w:t>
            </w:r>
          </w:p>
        </w:tc>
      </w:tr>
      <w:tr w:rsidR="0091268E" w:rsidRPr="00267EDA" w:rsidTr="0091268E">
        <w:trPr>
          <w:trHeight w:val="244"/>
          <w:jc w:val="center"/>
        </w:trPr>
        <w:tc>
          <w:tcPr>
            <w:tcW w:w="3337" w:type="dxa"/>
            <w:tcBorders>
              <w:top w:val="nil"/>
              <w:left w:val="single" w:sz="8" w:space="0" w:color="auto"/>
              <w:bottom w:val="single" w:sz="8" w:space="0" w:color="auto"/>
              <w:right w:val="single" w:sz="8" w:space="0" w:color="auto"/>
            </w:tcBorders>
            <w:shd w:val="clear" w:color="auto" w:fill="auto"/>
            <w:noWrap/>
            <w:vAlign w:val="center"/>
            <w:hideMark/>
          </w:tcPr>
          <w:p w:rsidR="0091268E" w:rsidRPr="00267EDA" w:rsidRDefault="0091268E" w:rsidP="0091268E">
            <w:pPr>
              <w:rPr>
                <w:rFonts w:ascii="Calibri" w:hAnsi="Calibri"/>
                <w:color w:val="000000"/>
              </w:rPr>
            </w:pPr>
            <w:r w:rsidRPr="00267EDA">
              <w:rPr>
                <w:rFonts w:ascii="Calibri" w:hAnsi="Calibri"/>
                <w:color w:val="000000"/>
              </w:rPr>
              <w:t>Comisiones</w:t>
            </w:r>
          </w:p>
        </w:tc>
        <w:tc>
          <w:tcPr>
            <w:tcW w:w="1992" w:type="dxa"/>
            <w:tcBorders>
              <w:top w:val="nil"/>
              <w:left w:val="nil"/>
              <w:bottom w:val="single" w:sz="8" w:space="0" w:color="auto"/>
              <w:right w:val="single" w:sz="8" w:space="0" w:color="auto"/>
            </w:tcBorders>
            <w:shd w:val="clear" w:color="auto" w:fill="auto"/>
            <w:noWrap/>
            <w:vAlign w:val="center"/>
            <w:hideMark/>
          </w:tcPr>
          <w:p w:rsidR="0091268E" w:rsidRPr="00267EDA" w:rsidRDefault="0091268E" w:rsidP="0091268E">
            <w:pPr>
              <w:jc w:val="right"/>
              <w:rPr>
                <w:rFonts w:ascii="Calibri" w:hAnsi="Calibri"/>
                <w:color w:val="000000"/>
              </w:rPr>
            </w:pPr>
            <w:r w:rsidRPr="00267EDA">
              <w:rPr>
                <w:rFonts w:ascii="Calibri" w:hAnsi="Calibri"/>
                <w:color w:val="000000"/>
              </w:rPr>
              <w:t>10%</w:t>
            </w:r>
          </w:p>
        </w:tc>
        <w:tc>
          <w:tcPr>
            <w:tcW w:w="2634" w:type="dxa"/>
            <w:tcBorders>
              <w:top w:val="nil"/>
              <w:left w:val="nil"/>
              <w:bottom w:val="single" w:sz="8" w:space="0" w:color="auto"/>
              <w:right w:val="single" w:sz="8" w:space="0" w:color="auto"/>
            </w:tcBorders>
            <w:shd w:val="clear" w:color="auto" w:fill="auto"/>
            <w:noWrap/>
            <w:hideMark/>
          </w:tcPr>
          <w:p w:rsidR="0091268E" w:rsidRPr="0091268E" w:rsidRDefault="0091268E" w:rsidP="0091268E">
            <w:pPr>
              <w:jc w:val="center"/>
              <w:rPr>
                <w:rFonts w:ascii="Calibri" w:hAnsi="Calibri"/>
                <w:color w:val="000000"/>
              </w:rPr>
            </w:pPr>
            <w:r>
              <w:rPr>
                <w:rFonts w:ascii="Calibri" w:hAnsi="Calibri"/>
                <w:color w:val="000000"/>
              </w:rPr>
              <w:t xml:space="preserve">            $   </w:t>
            </w:r>
            <w:r w:rsidRPr="0091268E">
              <w:rPr>
                <w:rFonts w:ascii="Calibri" w:hAnsi="Calibri"/>
                <w:color w:val="000000"/>
              </w:rPr>
              <w:t xml:space="preserve">14,999,280.80 </w:t>
            </w:r>
          </w:p>
        </w:tc>
      </w:tr>
      <w:tr w:rsidR="0091268E" w:rsidRPr="00267EDA" w:rsidTr="0091268E">
        <w:trPr>
          <w:trHeight w:val="244"/>
          <w:jc w:val="center"/>
        </w:trPr>
        <w:tc>
          <w:tcPr>
            <w:tcW w:w="3337" w:type="dxa"/>
            <w:tcBorders>
              <w:top w:val="nil"/>
              <w:left w:val="single" w:sz="8" w:space="0" w:color="auto"/>
              <w:bottom w:val="single" w:sz="8" w:space="0" w:color="auto"/>
              <w:right w:val="single" w:sz="8" w:space="0" w:color="auto"/>
            </w:tcBorders>
            <w:shd w:val="clear" w:color="auto" w:fill="auto"/>
            <w:noWrap/>
            <w:vAlign w:val="center"/>
            <w:hideMark/>
          </w:tcPr>
          <w:p w:rsidR="0091268E" w:rsidRPr="00267EDA" w:rsidRDefault="0091268E" w:rsidP="0091268E">
            <w:pPr>
              <w:rPr>
                <w:rFonts w:ascii="Calibri" w:hAnsi="Calibri"/>
                <w:color w:val="000000"/>
              </w:rPr>
            </w:pPr>
            <w:r w:rsidRPr="00267EDA">
              <w:rPr>
                <w:rFonts w:ascii="Calibri" w:hAnsi="Calibri"/>
                <w:color w:val="000000"/>
              </w:rPr>
              <w:lastRenderedPageBreak/>
              <w:t>PIC</w:t>
            </w:r>
          </w:p>
        </w:tc>
        <w:tc>
          <w:tcPr>
            <w:tcW w:w="1992" w:type="dxa"/>
            <w:tcBorders>
              <w:top w:val="nil"/>
              <w:left w:val="nil"/>
              <w:bottom w:val="single" w:sz="8" w:space="0" w:color="auto"/>
              <w:right w:val="single" w:sz="8" w:space="0" w:color="auto"/>
            </w:tcBorders>
            <w:shd w:val="clear" w:color="auto" w:fill="auto"/>
            <w:noWrap/>
            <w:vAlign w:val="center"/>
            <w:hideMark/>
          </w:tcPr>
          <w:p w:rsidR="0091268E" w:rsidRPr="00267EDA" w:rsidRDefault="0091268E" w:rsidP="0091268E">
            <w:pPr>
              <w:jc w:val="right"/>
              <w:rPr>
                <w:rFonts w:ascii="Calibri" w:hAnsi="Calibri"/>
                <w:color w:val="000000"/>
              </w:rPr>
            </w:pPr>
            <w:r w:rsidRPr="00267EDA">
              <w:rPr>
                <w:rFonts w:ascii="Calibri" w:hAnsi="Calibri"/>
                <w:color w:val="000000"/>
              </w:rPr>
              <w:t>90%</w:t>
            </w:r>
          </w:p>
        </w:tc>
        <w:tc>
          <w:tcPr>
            <w:tcW w:w="2634" w:type="dxa"/>
            <w:tcBorders>
              <w:top w:val="nil"/>
              <w:left w:val="nil"/>
              <w:bottom w:val="single" w:sz="8" w:space="0" w:color="auto"/>
              <w:right w:val="single" w:sz="8" w:space="0" w:color="auto"/>
            </w:tcBorders>
            <w:shd w:val="clear" w:color="auto" w:fill="auto"/>
            <w:noWrap/>
            <w:hideMark/>
          </w:tcPr>
          <w:p w:rsidR="0091268E" w:rsidRPr="0091268E" w:rsidRDefault="0091268E" w:rsidP="0091268E">
            <w:pPr>
              <w:rPr>
                <w:rFonts w:ascii="Calibri" w:hAnsi="Calibri"/>
                <w:color w:val="000000"/>
              </w:rPr>
            </w:pPr>
            <w:r w:rsidRPr="0091268E">
              <w:rPr>
                <w:rFonts w:ascii="Calibri" w:hAnsi="Calibri"/>
                <w:color w:val="000000"/>
              </w:rPr>
              <w:t xml:space="preserve"> </w:t>
            </w:r>
            <w:r>
              <w:rPr>
                <w:rFonts w:ascii="Calibri" w:hAnsi="Calibri"/>
                <w:color w:val="000000"/>
              </w:rPr>
              <w:t xml:space="preserve">             $ </w:t>
            </w:r>
            <w:r w:rsidRPr="0091268E">
              <w:rPr>
                <w:rFonts w:ascii="Calibri" w:hAnsi="Calibri"/>
                <w:color w:val="000000"/>
              </w:rPr>
              <w:t>134,993,527.20</w:t>
            </w:r>
          </w:p>
        </w:tc>
      </w:tr>
      <w:tr w:rsidR="00A13FEE" w:rsidRPr="00267EDA" w:rsidTr="0091268E">
        <w:trPr>
          <w:trHeight w:val="244"/>
          <w:jc w:val="center"/>
        </w:trPr>
        <w:tc>
          <w:tcPr>
            <w:tcW w:w="3337" w:type="dxa"/>
            <w:tcBorders>
              <w:top w:val="nil"/>
              <w:left w:val="single" w:sz="8" w:space="0" w:color="auto"/>
              <w:bottom w:val="single" w:sz="8" w:space="0" w:color="auto"/>
              <w:right w:val="single" w:sz="8" w:space="0" w:color="auto"/>
            </w:tcBorders>
            <w:shd w:val="clear" w:color="000000" w:fill="0070C0"/>
            <w:noWrap/>
            <w:vAlign w:val="center"/>
            <w:hideMark/>
          </w:tcPr>
          <w:p w:rsidR="00A13FEE" w:rsidRPr="00267EDA" w:rsidRDefault="00A13FEE" w:rsidP="00A13FEE">
            <w:pPr>
              <w:rPr>
                <w:rFonts w:ascii="Calibri" w:hAnsi="Calibri"/>
                <w:color w:val="FFFFFF"/>
              </w:rPr>
            </w:pPr>
            <w:r w:rsidRPr="00267EDA">
              <w:rPr>
                <w:rFonts w:ascii="Calibri" w:hAnsi="Calibri"/>
                <w:color w:val="FFFFFF"/>
              </w:rPr>
              <w:t>Total</w:t>
            </w:r>
          </w:p>
        </w:tc>
        <w:tc>
          <w:tcPr>
            <w:tcW w:w="1992" w:type="dxa"/>
            <w:tcBorders>
              <w:top w:val="nil"/>
              <w:left w:val="nil"/>
              <w:bottom w:val="single" w:sz="8" w:space="0" w:color="auto"/>
              <w:right w:val="single" w:sz="8" w:space="0" w:color="auto"/>
            </w:tcBorders>
            <w:shd w:val="clear" w:color="000000" w:fill="0070C0"/>
            <w:noWrap/>
            <w:vAlign w:val="center"/>
            <w:hideMark/>
          </w:tcPr>
          <w:p w:rsidR="00A13FEE" w:rsidRPr="00267EDA" w:rsidRDefault="00A13FEE" w:rsidP="00A13FEE">
            <w:pPr>
              <w:jc w:val="right"/>
              <w:rPr>
                <w:rFonts w:ascii="Calibri" w:hAnsi="Calibri"/>
                <w:color w:val="FFFFFF"/>
              </w:rPr>
            </w:pPr>
            <w:r w:rsidRPr="00267EDA">
              <w:rPr>
                <w:rFonts w:ascii="Calibri" w:hAnsi="Calibri"/>
                <w:color w:val="FFFFFF"/>
              </w:rPr>
              <w:t>100%</w:t>
            </w:r>
          </w:p>
        </w:tc>
        <w:tc>
          <w:tcPr>
            <w:tcW w:w="2634" w:type="dxa"/>
            <w:tcBorders>
              <w:top w:val="nil"/>
              <w:left w:val="nil"/>
              <w:bottom w:val="single" w:sz="8" w:space="0" w:color="auto"/>
              <w:right w:val="single" w:sz="8" w:space="0" w:color="auto"/>
            </w:tcBorders>
            <w:shd w:val="clear" w:color="000000" w:fill="0070C0"/>
            <w:noWrap/>
            <w:vAlign w:val="center"/>
            <w:hideMark/>
          </w:tcPr>
          <w:p w:rsidR="00A13FEE" w:rsidRPr="00267EDA" w:rsidRDefault="00A13FEE" w:rsidP="00A13FEE">
            <w:pPr>
              <w:jc w:val="right"/>
              <w:rPr>
                <w:rFonts w:ascii="Calibri" w:hAnsi="Calibri"/>
                <w:color w:val="FFFFFF"/>
              </w:rPr>
            </w:pPr>
            <w:r w:rsidRPr="00267EDA">
              <w:rPr>
                <w:rFonts w:ascii="Calibri" w:hAnsi="Calibri"/>
                <w:color w:val="FFFFFF"/>
              </w:rPr>
              <w:t xml:space="preserve"> </w:t>
            </w:r>
            <w:r w:rsidR="00194B35">
              <w:rPr>
                <w:rFonts w:ascii="Calibri" w:hAnsi="Calibri"/>
                <w:color w:val="FFFFFF"/>
              </w:rPr>
              <w:t xml:space="preserve"> $  149,992,808</w:t>
            </w:r>
          </w:p>
        </w:tc>
      </w:tr>
    </w:tbl>
    <w:p w:rsidR="00AB5890" w:rsidRDefault="00AB5890" w:rsidP="00AB5890">
      <w:pPr>
        <w:jc w:val="both"/>
        <w:rPr>
          <w:rFonts w:ascii="Arial" w:hAnsi="Arial" w:cs="Arial"/>
          <w:noProof/>
          <w:sz w:val="22"/>
          <w:szCs w:val="22"/>
        </w:rPr>
      </w:pPr>
    </w:p>
    <w:p w:rsidR="008D56BB" w:rsidRDefault="008D56BB" w:rsidP="008D56BB">
      <w:pPr>
        <w:spacing w:line="360" w:lineRule="auto"/>
        <w:ind w:left="360"/>
        <w:jc w:val="both"/>
        <w:rPr>
          <w:rFonts w:ascii="Arial" w:hAnsi="Arial" w:cs="Arial"/>
          <w:iCs/>
        </w:rPr>
      </w:pPr>
    </w:p>
    <w:p w:rsidR="0091268E" w:rsidRDefault="0091268E" w:rsidP="008D56BB">
      <w:pPr>
        <w:spacing w:line="360" w:lineRule="auto"/>
        <w:ind w:left="360"/>
        <w:jc w:val="both"/>
        <w:rPr>
          <w:rFonts w:ascii="Arial" w:hAnsi="Arial" w:cs="Arial"/>
          <w:iCs/>
        </w:rPr>
      </w:pPr>
    </w:p>
    <w:p w:rsidR="0091268E" w:rsidRDefault="0091268E" w:rsidP="008D56BB">
      <w:pPr>
        <w:spacing w:line="360" w:lineRule="auto"/>
        <w:ind w:left="360"/>
        <w:jc w:val="both"/>
        <w:rPr>
          <w:rFonts w:ascii="Arial" w:hAnsi="Arial" w:cs="Arial"/>
          <w:iCs/>
        </w:rPr>
      </w:pPr>
    </w:p>
    <w:p w:rsidR="0091268E" w:rsidRDefault="0091268E" w:rsidP="008D56BB">
      <w:pPr>
        <w:spacing w:line="360" w:lineRule="auto"/>
        <w:ind w:left="360"/>
        <w:jc w:val="both"/>
        <w:rPr>
          <w:rFonts w:ascii="Arial" w:hAnsi="Arial" w:cs="Arial"/>
          <w:iCs/>
        </w:rPr>
      </w:pPr>
    </w:p>
    <w:p w:rsidR="0091268E" w:rsidRDefault="0091268E" w:rsidP="008D56BB">
      <w:pPr>
        <w:spacing w:line="360" w:lineRule="auto"/>
        <w:ind w:left="360"/>
        <w:jc w:val="both"/>
        <w:rPr>
          <w:rFonts w:ascii="Arial" w:hAnsi="Arial" w:cs="Arial"/>
          <w:iCs/>
        </w:rPr>
      </w:pPr>
    </w:p>
    <w:p w:rsidR="0091268E" w:rsidRDefault="0091268E" w:rsidP="008D56BB">
      <w:pPr>
        <w:spacing w:line="360" w:lineRule="auto"/>
        <w:ind w:left="360"/>
        <w:jc w:val="both"/>
        <w:rPr>
          <w:rFonts w:ascii="Arial" w:hAnsi="Arial" w:cs="Arial"/>
          <w:iCs/>
        </w:rPr>
      </w:pPr>
    </w:p>
    <w:p w:rsidR="0091268E" w:rsidRDefault="0091268E" w:rsidP="008D56BB">
      <w:pPr>
        <w:spacing w:line="360" w:lineRule="auto"/>
        <w:ind w:left="360"/>
        <w:jc w:val="both"/>
        <w:rPr>
          <w:rFonts w:ascii="Arial" w:hAnsi="Arial" w:cs="Arial"/>
          <w:iCs/>
        </w:rPr>
      </w:pPr>
    </w:p>
    <w:p w:rsidR="00AB5890" w:rsidRDefault="00AB5890" w:rsidP="0035296A">
      <w:pPr>
        <w:pStyle w:val="Ttulo3"/>
        <w:numPr>
          <w:ilvl w:val="0"/>
          <w:numId w:val="1"/>
        </w:numPr>
        <w:spacing w:line="360" w:lineRule="auto"/>
        <w:rPr>
          <w:rFonts w:ascii="Arial" w:hAnsi="Arial" w:cs="Arial"/>
          <w:sz w:val="24"/>
          <w:u w:val="none"/>
        </w:rPr>
      </w:pPr>
      <w:bookmarkStart w:id="15" w:name="_Toc536694398"/>
      <w:r>
        <w:rPr>
          <w:rFonts w:ascii="Arial" w:hAnsi="Arial" w:cs="Arial"/>
          <w:sz w:val="24"/>
          <w:u w:val="none"/>
        </w:rPr>
        <w:t>EVALUACIÓN Y SEGUIMIENTO</w:t>
      </w:r>
      <w:bookmarkEnd w:id="15"/>
    </w:p>
    <w:p w:rsidR="00AB5890" w:rsidRDefault="00AB5890" w:rsidP="00AB5890">
      <w:pPr>
        <w:jc w:val="both"/>
        <w:rPr>
          <w:rFonts w:ascii="Arial" w:hAnsi="Arial" w:cs="Arial"/>
        </w:rPr>
      </w:pPr>
      <w:r w:rsidRPr="00AB5890">
        <w:rPr>
          <w:rFonts w:ascii="Arial" w:hAnsi="Arial" w:cs="Arial"/>
        </w:rPr>
        <w:t>Esta fase se validará, en primera instancia el impacto de la formación y capacitación en los funcionarios; en segundo lugar, posibilita medir los resultados organizacionales y por último sirve como retroalimentación para realizar los ajustes necesarios. La evaluación de la capacitación no es una etapa al final de la ejecución del plan, sino que es una acción que acompaña el diseño, la ejecución y los resultados del PIC del año inmediatamente siguiente.</w:t>
      </w:r>
    </w:p>
    <w:p w:rsidR="005C1C88" w:rsidRDefault="005C1C88" w:rsidP="005C1C88">
      <w:pPr>
        <w:spacing w:line="360" w:lineRule="auto"/>
        <w:jc w:val="both"/>
        <w:rPr>
          <w:rFonts w:ascii="Arial" w:hAnsi="Arial" w:cs="Arial"/>
        </w:rPr>
      </w:pPr>
    </w:p>
    <w:p w:rsidR="008D56BB" w:rsidRDefault="005C1C88" w:rsidP="005C1C88">
      <w:pPr>
        <w:spacing w:line="360" w:lineRule="auto"/>
        <w:jc w:val="both"/>
        <w:rPr>
          <w:rFonts w:ascii="Arial" w:hAnsi="Arial" w:cs="Arial"/>
        </w:rPr>
      </w:pPr>
      <w:r>
        <w:rPr>
          <w:rFonts w:ascii="Arial" w:hAnsi="Arial" w:cs="Arial"/>
        </w:rPr>
        <w:t xml:space="preserve">1. </w:t>
      </w:r>
      <w:r w:rsidRPr="005C1C88">
        <w:rPr>
          <w:rFonts w:ascii="Arial" w:hAnsi="Arial" w:cs="Arial"/>
          <w:b/>
        </w:rPr>
        <w:t>Cumplimiento:</w:t>
      </w:r>
      <w:r>
        <w:rPr>
          <w:rFonts w:ascii="Arial" w:hAnsi="Arial" w:cs="Arial"/>
        </w:rPr>
        <w:t xml:space="preserve"> Capacitaciones ejecutadas </w:t>
      </w:r>
      <w:r w:rsidRPr="005C1C88">
        <w:rPr>
          <w:rFonts w:ascii="Arial" w:hAnsi="Arial" w:cs="Arial"/>
        </w:rPr>
        <w:t>/Capacitaciones programadas</w:t>
      </w:r>
      <w:r>
        <w:rPr>
          <w:rFonts w:ascii="Arial" w:hAnsi="Arial" w:cs="Arial"/>
        </w:rPr>
        <w:t xml:space="preserve">* 100. </w:t>
      </w:r>
    </w:p>
    <w:p w:rsidR="005C1C88" w:rsidRDefault="005C1C88" w:rsidP="005C1C88">
      <w:pPr>
        <w:spacing w:line="360" w:lineRule="auto"/>
        <w:jc w:val="both"/>
        <w:rPr>
          <w:rFonts w:ascii="Arial" w:hAnsi="Arial" w:cs="Arial"/>
        </w:rPr>
      </w:pPr>
      <w:r>
        <w:rPr>
          <w:rFonts w:ascii="Arial" w:hAnsi="Arial" w:cs="Arial"/>
        </w:rPr>
        <w:t xml:space="preserve">2. </w:t>
      </w:r>
      <w:r w:rsidRPr="005C1C88">
        <w:rPr>
          <w:rFonts w:ascii="Arial" w:hAnsi="Arial" w:cs="Arial"/>
          <w:b/>
        </w:rPr>
        <w:t>Ausentismo</w:t>
      </w:r>
      <w:r>
        <w:rPr>
          <w:rFonts w:ascii="Arial" w:hAnsi="Arial" w:cs="Arial"/>
        </w:rPr>
        <w:t xml:space="preserve">: Funcionarios Asistentes / </w:t>
      </w:r>
      <w:r w:rsidRPr="005C1C88">
        <w:rPr>
          <w:rFonts w:ascii="Arial" w:hAnsi="Arial" w:cs="Arial"/>
        </w:rPr>
        <w:t>Funcionarios Convocados</w:t>
      </w:r>
      <w:r>
        <w:rPr>
          <w:rFonts w:ascii="Arial" w:hAnsi="Arial" w:cs="Arial"/>
        </w:rPr>
        <w:t xml:space="preserve">* 100. </w:t>
      </w:r>
    </w:p>
    <w:p w:rsidR="005C1C88" w:rsidRDefault="005C1C88" w:rsidP="005C1C88">
      <w:pPr>
        <w:spacing w:line="360" w:lineRule="auto"/>
        <w:jc w:val="both"/>
        <w:rPr>
          <w:rFonts w:ascii="Arial" w:hAnsi="Arial" w:cs="Arial"/>
        </w:rPr>
      </w:pPr>
      <w:r>
        <w:rPr>
          <w:rFonts w:ascii="Arial" w:hAnsi="Arial" w:cs="Arial"/>
        </w:rPr>
        <w:t xml:space="preserve">3. </w:t>
      </w:r>
      <w:r w:rsidRPr="005C1C88">
        <w:rPr>
          <w:rFonts w:ascii="Arial" w:hAnsi="Arial" w:cs="Arial"/>
          <w:b/>
        </w:rPr>
        <w:t>Cobertura:</w:t>
      </w:r>
      <w:r>
        <w:rPr>
          <w:rFonts w:ascii="Arial" w:hAnsi="Arial" w:cs="Arial"/>
        </w:rPr>
        <w:t xml:space="preserve"> </w:t>
      </w:r>
      <w:r w:rsidRPr="005C1C88">
        <w:rPr>
          <w:rFonts w:ascii="Arial" w:hAnsi="Arial" w:cs="Arial"/>
        </w:rPr>
        <w:t xml:space="preserve">Total Funcionarios Asistentes </w:t>
      </w:r>
      <w:r>
        <w:rPr>
          <w:rFonts w:ascii="Arial" w:hAnsi="Arial" w:cs="Arial"/>
        </w:rPr>
        <w:t>/</w:t>
      </w:r>
      <w:r w:rsidRPr="005C1C88">
        <w:rPr>
          <w:rFonts w:ascii="Arial" w:hAnsi="Arial" w:cs="Arial"/>
        </w:rPr>
        <w:t>Total Funcionarios</w:t>
      </w:r>
      <w:r>
        <w:rPr>
          <w:rFonts w:ascii="Arial" w:hAnsi="Arial" w:cs="Arial"/>
        </w:rPr>
        <w:t xml:space="preserve"> * 100</w:t>
      </w:r>
    </w:p>
    <w:p w:rsidR="005C1C88" w:rsidRDefault="005C1C88" w:rsidP="005C1C88">
      <w:pPr>
        <w:spacing w:line="360" w:lineRule="auto"/>
        <w:jc w:val="both"/>
        <w:rPr>
          <w:rFonts w:ascii="Arial" w:hAnsi="Arial" w:cs="Arial"/>
        </w:rPr>
      </w:pPr>
      <w:r>
        <w:rPr>
          <w:rFonts w:ascii="Arial" w:hAnsi="Arial" w:cs="Arial"/>
        </w:rPr>
        <w:t xml:space="preserve">4. </w:t>
      </w:r>
      <w:r w:rsidRPr="005C1C88">
        <w:rPr>
          <w:rFonts w:ascii="Arial" w:hAnsi="Arial" w:cs="Arial"/>
          <w:b/>
        </w:rPr>
        <w:t>Satisfacción:</w:t>
      </w:r>
      <w:r>
        <w:rPr>
          <w:rFonts w:ascii="Arial" w:hAnsi="Arial" w:cs="Arial"/>
        </w:rPr>
        <w:t xml:space="preserve"> Resultados Encuestas de Satisfacción. </w:t>
      </w:r>
    </w:p>
    <w:p w:rsidR="005C1C88" w:rsidRDefault="005C1C88"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F8572E" w:rsidRDefault="00F8572E" w:rsidP="005C1C88">
      <w:pPr>
        <w:spacing w:line="360" w:lineRule="auto"/>
        <w:jc w:val="both"/>
        <w:rPr>
          <w:rFonts w:ascii="Arial" w:hAnsi="Arial" w:cs="Arial"/>
        </w:rPr>
      </w:pPr>
    </w:p>
    <w:p w:rsidR="005C1C88" w:rsidRDefault="005C1C88" w:rsidP="0035296A">
      <w:pPr>
        <w:pStyle w:val="Ttulo3"/>
        <w:numPr>
          <w:ilvl w:val="0"/>
          <w:numId w:val="1"/>
        </w:numPr>
        <w:spacing w:line="360" w:lineRule="auto"/>
        <w:rPr>
          <w:rFonts w:ascii="Arial" w:hAnsi="Arial" w:cs="Arial"/>
          <w:sz w:val="24"/>
          <w:u w:val="none"/>
        </w:rPr>
      </w:pPr>
      <w:bookmarkStart w:id="16" w:name="_Toc536694399"/>
      <w:r>
        <w:rPr>
          <w:rFonts w:ascii="Arial" w:hAnsi="Arial" w:cs="Arial"/>
          <w:sz w:val="24"/>
          <w:u w:val="none"/>
        </w:rPr>
        <w:t>CRONOGRAMA</w:t>
      </w:r>
      <w:bookmarkEnd w:id="16"/>
    </w:p>
    <w:p w:rsidR="005C1C88" w:rsidRPr="005C1C88" w:rsidRDefault="005C1C88" w:rsidP="005C1C88"/>
    <w:p w:rsidR="005C1C88" w:rsidRPr="005C1C88" w:rsidRDefault="005C1C88" w:rsidP="00F8572E">
      <w:pPr>
        <w:jc w:val="both"/>
        <w:rPr>
          <w:rFonts w:ascii="Arial" w:hAnsi="Arial" w:cs="Arial"/>
        </w:rPr>
      </w:pPr>
      <w:r w:rsidRPr="005C1C88">
        <w:rPr>
          <w:rFonts w:ascii="Arial" w:hAnsi="Arial" w:cs="Arial"/>
        </w:rPr>
        <w:t xml:space="preserve">Los </w:t>
      </w:r>
      <w:r>
        <w:rPr>
          <w:rFonts w:ascii="Arial" w:hAnsi="Arial" w:cs="Arial"/>
        </w:rPr>
        <w:t>diferentes programas de aprendizaje se desarrollaran en el transcurso de la vigencia principalmente en</w:t>
      </w:r>
      <w:r w:rsidR="00F8572E">
        <w:rPr>
          <w:rFonts w:ascii="Arial" w:hAnsi="Arial" w:cs="Arial"/>
        </w:rPr>
        <w:t xml:space="preserve"> los periodos en los cuales se dé receso de las Comisiones de Auditoria. </w:t>
      </w:r>
    </w:p>
    <w:p w:rsidR="005C1C88" w:rsidRDefault="005C1C88" w:rsidP="005C1C88">
      <w:pPr>
        <w:spacing w:line="360" w:lineRule="auto"/>
        <w:jc w:val="both"/>
        <w:rPr>
          <w:rFonts w:ascii="Arial" w:hAnsi="Arial" w:cs="Arial"/>
          <w:b/>
        </w:rPr>
      </w:pPr>
    </w:p>
    <w:p w:rsidR="00F8572E" w:rsidRDefault="00F8572E" w:rsidP="005C1C88">
      <w:pPr>
        <w:spacing w:line="360" w:lineRule="auto"/>
        <w:jc w:val="both"/>
        <w:rPr>
          <w:rFonts w:ascii="Arial" w:hAnsi="Arial" w:cs="Arial"/>
          <w:b/>
        </w:rPr>
      </w:pPr>
    </w:p>
    <w:p w:rsidR="00F8572E" w:rsidRDefault="00F8572E" w:rsidP="005C1C88">
      <w:pPr>
        <w:spacing w:line="360" w:lineRule="auto"/>
        <w:jc w:val="both"/>
        <w:rPr>
          <w:rFonts w:ascii="Arial" w:hAnsi="Arial" w:cs="Arial"/>
          <w:b/>
        </w:rPr>
      </w:pPr>
    </w:p>
    <w:p w:rsidR="00F8572E" w:rsidRPr="00F8572E" w:rsidRDefault="00F8572E" w:rsidP="005C1C88">
      <w:pPr>
        <w:spacing w:line="360" w:lineRule="auto"/>
        <w:jc w:val="both"/>
        <w:rPr>
          <w:rFonts w:ascii="Arial" w:hAnsi="Arial" w:cs="Arial"/>
          <w:b/>
        </w:rPr>
      </w:pPr>
    </w:p>
    <w:p w:rsidR="00604FB4" w:rsidRPr="00F8572E" w:rsidRDefault="00F8572E" w:rsidP="00B0553A">
      <w:pPr>
        <w:tabs>
          <w:tab w:val="left" w:pos="0"/>
        </w:tabs>
        <w:jc w:val="center"/>
        <w:rPr>
          <w:rFonts w:ascii="Arial" w:hAnsi="Arial" w:cs="Arial"/>
          <w:b/>
          <w:color w:val="BFBFBF" w:themeColor="background1" w:themeShade="BF"/>
          <w:sz w:val="23"/>
          <w:szCs w:val="23"/>
          <w:lang w:eastAsia="es-CO"/>
        </w:rPr>
      </w:pPr>
      <w:r w:rsidRPr="00F8572E">
        <w:rPr>
          <w:rFonts w:ascii="Arial" w:hAnsi="Arial" w:cs="Arial"/>
          <w:b/>
          <w:color w:val="BFBFBF" w:themeColor="background1" w:themeShade="BF"/>
          <w:sz w:val="23"/>
          <w:szCs w:val="23"/>
          <w:lang w:eastAsia="es-CO"/>
        </w:rPr>
        <w:t xml:space="preserve">(ORIGINAL FIRMADO) </w:t>
      </w:r>
    </w:p>
    <w:p w:rsidR="00B0553A" w:rsidRPr="00894842" w:rsidRDefault="00B0553A" w:rsidP="00B0553A">
      <w:pPr>
        <w:tabs>
          <w:tab w:val="left" w:pos="0"/>
        </w:tabs>
        <w:jc w:val="center"/>
        <w:rPr>
          <w:rFonts w:ascii="Arial" w:hAnsi="Arial" w:cs="Arial"/>
          <w:b/>
          <w:sz w:val="23"/>
          <w:szCs w:val="23"/>
          <w:lang w:eastAsia="es-CO"/>
        </w:rPr>
      </w:pPr>
      <w:r w:rsidRPr="00894842">
        <w:rPr>
          <w:rFonts w:ascii="Arial" w:hAnsi="Arial" w:cs="Arial"/>
          <w:b/>
          <w:sz w:val="23"/>
          <w:szCs w:val="23"/>
          <w:lang w:eastAsia="es-CO"/>
        </w:rPr>
        <w:t>FREDDY QUINTERO MORALES</w:t>
      </w:r>
    </w:p>
    <w:p w:rsidR="00B0553A" w:rsidRPr="00894842" w:rsidRDefault="00B0553A" w:rsidP="00B0553A">
      <w:pPr>
        <w:tabs>
          <w:tab w:val="left" w:pos="0"/>
        </w:tabs>
        <w:jc w:val="center"/>
        <w:rPr>
          <w:rFonts w:ascii="Arial" w:hAnsi="Arial" w:cs="Arial"/>
          <w:sz w:val="23"/>
          <w:szCs w:val="23"/>
          <w:lang w:eastAsia="es-CO"/>
        </w:rPr>
      </w:pPr>
      <w:r w:rsidRPr="00894842">
        <w:rPr>
          <w:rFonts w:ascii="Arial" w:hAnsi="Arial" w:cs="Arial"/>
          <w:sz w:val="23"/>
          <w:szCs w:val="23"/>
          <w:lang w:eastAsia="es-CO"/>
        </w:rPr>
        <w:t>Contralor Distrital (E)</w:t>
      </w:r>
    </w:p>
    <w:p w:rsidR="00B0553A" w:rsidRPr="00894842" w:rsidRDefault="00B0553A" w:rsidP="00DD6446">
      <w:pPr>
        <w:tabs>
          <w:tab w:val="left" w:pos="0"/>
        </w:tabs>
        <w:jc w:val="both"/>
        <w:rPr>
          <w:rFonts w:ascii="Arial" w:hAnsi="Arial" w:cs="Arial"/>
          <w:sz w:val="23"/>
          <w:szCs w:val="23"/>
          <w:lang w:eastAsia="es-CO"/>
        </w:rPr>
      </w:pPr>
    </w:p>
    <w:p w:rsidR="00B0553A" w:rsidRDefault="00B0553A" w:rsidP="00DD6446">
      <w:pPr>
        <w:tabs>
          <w:tab w:val="left" w:pos="0"/>
        </w:tabs>
        <w:jc w:val="both"/>
        <w:rPr>
          <w:rFonts w:ascii="Arial" w:hAnsi="Arial" w:cs="Arial"/>
          <w:sz w:val="23"/>
          <w:szCs w:val="23"/>
          <w:lang w:eastAsia="es-CO"/>
        </w:rPr>
      </w:pPr>
    </w:p>
    <w:p w:rsidR="00B0553A" w:rsidRPr="00F8572E" w:rsidRDefault="00F8572E" w:rsidP="00F8572E">
      <w:pPr>
        <w:tabs>
          <w:tab w:val="left" w:pos="0"/>
        </w:tabs>
        <w:rPr>
          <w:rFonts w:ascii="Arial" w:hAnsi="Arial" w:cs="Arial"/>
          <w:b/>
          <w:color w:val="BFBFBF" w:themeColor="background1" w:themeShade="BF"/>
          <w:sz w:val="23"/>
          <w:szCs w:val="23"/>
          <w:lang w:eastAsia="es-CO"/>
        </w:rPr>
      </w:pPr>
      <w:r w:rsidRPr="00F8572E">
        <w:rPr>
          <w:rFonts w:ascii="Arial" w:hAnsi="Arial" w:cs="Arial"/>
          <w:b/>
          <w:color w:val="BFBFBF" w:themeColor="background1" w:themeShade="BF"/>
          <w:sz w:val="23"/>
          <w:szCs w:val="23"/>
          <w:lang w:eastAsia="es-CO"/>
        </w:rPr>
        <w:t xml:space="preserve">(ORIGINAL FIRMADO) </w:t>
      </w:r>
    </w:p>
    <w:p w:rsidR="00B0553A" w:rsidRPr="00894842" w:rsidRDefault="00B0553A" w:rsidP="00DD6446">
      <w:pPr>
        <w:tabs>
          <w:tab w:val="left" w:pos="0"/>
        </w:tabs>
        <w:jc w:val="both"/>
        <w:rPr>
          <w:rFonts w:ascii="Arial" w:hAnsi="Arial" w:cs="Arial"/>
          <w:b/>
          <w:sz w:val="23"/>
          <w:szCs w:val="23"/>
          <w:lang w:eastAsia="es-CO"/>
        </w:rPr>
      </w:pPr>
      <w:r w:rsidRPr="00894842">
        <w:rPr>
          <w:rFonts w:ascii="Arial" w:hAnsi="Arial" w:cs="Arial"/>
          <w:b/>
          <w:sz w:val="23"/>
          <w:szCs w:val="23"/>
          <w:lang w:eastAsia="es-CO"/>
        </w:rPr>
        <w:t>Vo.bo. MIGUEL TORRES MARRUGO</w:t>
      </w:r>
    </w:p>
    <w:p w:rsidR="00B0553A" w:rsidRDefault="00B0553A" w:rsidP="00DD6446">
      <w:pPr>
        <w:tabs>
          <w:tab w:val="left" w:pos="0"/>
        </w:tabs>
        <w:jc w:val="both"/>
        <w:rPr>
          <w:rFonts w:ascii="Arial" w:hAnsi="Arial" w:cs="Arial"/>
          <w:sz w:val="23"/>
          <w:szCs w:val="23"/>
          <w:lang w:eastAsia="es-CO"/>
        </w:rPr>
      </w:pPr>
      <w:r>
        <w:rPr>
          <w:rFonts w:ascii="Arial" w:hAnsi="Arial" w:cs="Arial"/>
          <w:sz w:val="23"/>
          <w:szCs w:val="23"/>
          <w:lang w:eastAsia="es-CO"/>
        </w:rPr>
        <w:t>Director Administrativo y Financiero</w:t>
      </w:r>
    </w:p>
    <w:p w:rsidR="00B0553A" w:rsidRDefault="00B0553A" w:rsidP="00DD6446">
      <w:pPr>
        <w:tabs>
          <w:tab w:val="left" w:pos="0"/>
        </w:tabs>
        <w:jc w:val="both"/>
        <w:rPr>
          <w:rFonts w:ascii="Arial" w:hAnsi="Arial" w:cs="Arial"/>
          <w:sz w:val="23"/>
          <w:szCs w:val="23"/>
          <w:lang w:eastAsia="es-CO"/>
        </w:rPr>
      </w:pPr>
    </w:p>
    <w:p w:rsidR="00F8572E" w:rsidRDefault="00F8572E" w:rsidP="00F8572E">
      <w:pPr>
        <w:tabs>
          <w:tab w:val="left" w:pos="0"/>
        </w:tabs>
        <w:jc w:val="both"/>
        <w:rPr>
          <w:rFonts w:ascii="Arial" w:hAnsi="Arial" w:cs="Arial"/>
          <w:sz w:val="23"/>
          <w:szCs w:val="23"/>
          <w:lang w:eastAsia="es-CO"/>
        </w:rPr>
      </w:pPr>
    </w:p>
    <w:p w:rsidR="00B0553A" w:rsidRPr="00F8572E" w:rsidRDefault="00F8572E" w:rsidP="00F8572E">
      <w:pPr>
        <w:tabs>
          <w:tab w:val="left" w:pos="0"/>
        </w:tabs>
        <w:rPr>
          <w:rFonts w:ascii="Arial" w:hAnsi="Arial" w:cs="Arial"/>
          <w:b/>
          <w:color w:val="BFBFBF" w:themeColor="background1" w:themeShade="BF"/>
          <w:sz w:val="23"/>
          <w:szCs w:val="23"/>
          <w:lang w:eastAsia="es-CO"/>
        </w:rPr>
      </w:pPr>
      <w:r w:rsidRPr="00F8572E">
        <w:rPr>
          <w:rFonts w:ascii="Arial" w:hAnsi="Arial" w:cs="Arial"/>
          <w:b/>
          <w:color w:val="BFBFBF" w:themeColor="background1" w:themeShade="BF"/>
          <w:sz w:val="23"/>
          <w:szCs w:val="23"/>
          <w:lang w:eastAsia="es-CO"/>
        </w:rPr>
        <w:t xml:space="preserve">(ORIGINAL FIRMADO) </w:t>
      </w:r>
    </w:p>
    <w:p w:rsidR="00B0553A" w:rsidRPr="00894842" w:rsidRDefault="00B0553A" w:rsidP="00DD6446">
      <w:pPr>
        <w:tabs>
          <w:tab w:val="left" w:pos="0"/>
        </w:tabs>
        <w:jc w:val="both"/>
        <w:rPr>
          <w:rFonts w:ascii="Arial" w:hAnsi="Arial" w:cs="Arial"/>
          <w:b/>
          <w:sz w:val="23"/>
          <w:szCs w:val="23"/>
          <w:lang w:eastAsia="es-CO"/>
        </w:rPr>
      </w:pPr>
      <w:r w:rsidRPr="00894842">
        <w:rPr>
          <w:rFonts w:ascii="Arial" w:hAnsi="Arial" w:cs="Arial"/>
          <w:b/>
          <w:sz w:val="23"/>
          <w:szCs w:val="23"/>
          <w:lang w:eastAsia="es-CO"/>
        </w:rPr>
        <w:t>Elaboró: ANGELA PATRICIA LOBELO</w:t>
      </w:r>
    </w:p>
    <w:p w:rsidR="00B0553A" w:rsidRPr="00DD6446" w:rsidRDefault="00B0553A" w:rsidP="00DD6446">
      <w:pPr>
        <w:tabs>
          <w:tab w:val="left" w:pos="0"/>
        </w:tabs>
        <w:jc w:val="both"/>
        <w:rPr>
          <w:rFonts w:ascii="Arial" w:hAnsi="Arial" w:cs="Arial"/>
          <w:sz w:val="23"/>
          <w:szCs w:val="23"/>
          <w:lang w:eastAsia="es-CO"/>
        </w:rPr>
      </w:pPr>
      <w:r>
        <w:rPr>
          <w:rFonts w:ascii="Arial" w:hAnsi="Arial" w:cs="Arial"/>
          <w:sz w:val="23"/>
          <w:szCs w:val="23"/>
          <w:lang w:eastAsia="es-CO"/>
        </w:rPr>
        <w:t xml:space="preserve">Coordinador de Talento Humano. </w:t>
      </w:r>
    </w:p>
    <w:sectPr w:rsidR="00B0553A" w:rsidRPr="00DD6446" w:rsidSect="00933360">
      <w:headerReference w:type="default" r:id="rId8"/>
      <w:footerReference w:type="even" r:id="rId9"/>
      <w:footerReference w:type="default" r:id="rId10"/>
      <w:headerReference w:type="first" r:id="rId11"/>
      <w:footerReference w:type="first" r:id="rId12"/>
      <w:pgSz w:w="12242" w:h="15842" w:code="1"/>
      <w:pgMar w:top="2268" w:right="1418" w:bottom="1701" w:left="1701"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A7B" w:rsidRDefault="00787A7B">
      <w:r>
        <w:separator/>
      </w:r>
    </w:p>
  </w:endnote>
  <w:endnote w:type="continuationSeparator" w:id="0">
    <w:p w:rsidR="00787A7B" w:rsidRDefault="0078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D8" w:rsidRDefault="00B214D8" w:rsidP="00732D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14D8" w:rsidRDefault="00B214D8" w:rsidP="00732D3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D8" w:rsidRDefault="00B214D8" w:rsidP="00A106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27C2">
      <w:rPr>
        <w:rStyle w:val="Nmerodepgina"/>
        <w:noProof/>
      </w:rPr>
      <w:t>27</w:t>
    </w:r>
    <w:r>
      <w:rPr>
        <w:rStyle w:val="Nmerodepgina"/>
      </w:rPr>
      <w:fldChar w:fldCharType="end"/>
    </w:r>
  </w:p>
  <w:p w:rsidR="00B214D8" w:rsidRDefault="00B214D8" w:rsidP="00446967">
    <w:pPr>
      <w:pStyle w:val="Piedepgina"/>
      <w:jc w:val="center"/>
      <w:rPr>
        <w:rFonts w:cs="Arial"/>
        <w:i/>
        <w:sz w:val="18"/>
        <w:szCs w:val="18"/>
      </w:rPr>
    </w:pPr>
    <w:r>
      <w:rPr>
        <w:rFonts w:cs="Arial"/>
        <w:i/>
        <w:sz w:val="18"/>
        <w:szCs w:val="18"/>
      </w:rPr>
      <w:t>Avenida Crisanto Luque Diagonal 22Nª-47B-23</w:t>
    </w:r>
  </w:p>
  <w:p w:rsidR="00B214D8" w:rsidRPr="00B80BCF" w:rsidRDefault="00B214D8" w:rsidP="00446967">
    <w:pPr>
      <w:pStyle w:val="Piedepgina"/>
      <w:jc w:val="center"/>
      <w:rPr>
        <w:rFonts w:cs="Arial"/>
        <w:i/>
        <w:sz w:val="18"/>
        <w:szCs w:val="18"/>
      </w:rPr>
    </w:pPr>
    <w:r>
      <w:rPr>
        <w:rFonts w:cs="Arial"/>
        <w:i/>
        <w:sz w:val="18"/>
        <w:szCs w:val="18"/>
      </w:rPr>
      <w:t>Celular; 3013059287; correo: contraloria@contraloriadecartagena.gov.co</w:t>
    </w:r>
  </w:p>
  <w:p w:rsidR="00B214D8" w:rsidRPr="00B80BCF" w:rsidRDefault="00B214D8" w:rsidP="002B4727">
    <w:pPr>
      <w:pStyle w:val="Piedepgina"/>
      <w:jc w:val="center"/>
      <w:rPr>
        <w:rFonts w:cs="Arial"/>
        <w:i/>
        <w:sz w:val="18"/>
        <w:szCs w:val="18"/>
      </w:rPr>
    </w:pPr>
    <w:r w:rsidRPr="00B80BCF">
      <w:rPr>
        <w:rFonts w:cs="Arial"/>
        <w:i/>
        <w:sz w:val="18"/>
        <w:szCs w:val="18"/>
      </w:rPr>
      <w:t>www</w:t>
    </w:r>
    <w:r>
      <w:rPr>
        <w:rFonts w:cs="Arial"/>
        <w:i/>
        <w:sz w:val="18"/>
        <w:szCs w:val="18"/>
      </w:rPr>
      <w:t>.</w:t>
    </w:r>
    <w:r w:rsidRPr="00B80BCF">
      <w:rPr>
        <w:rFonts w:cs="Arial"/>
        <w:i/>
        <w:sz w:val="18"/>
        <w:szCs w:val="18"/>
      </w:rPr>
      <w:t>contraloríadecartagena.gov.co</w:t>
    </w:r>
  </w:p>
  <w:p w:rsidR="00B214D8" w:rsidRPr="00035231" w:rsidRDefault="00B214D8" w:rsidP="002B4727">
    <w:pPr>
      <w:jc w:val="center"/>
      <w:rPr>
        <w:rFonts w:ascii="Arial" w:hAnsi="Arial" w:cs="Arial"/>
        <w:b/>
        <w:i/>
        <w:sz w:val="20"/>
        <w:szCs w:val="20"/>
      </w:rPr>
    </w:pPr>
    <w:r>
      <w:rPr>
        <w:rFonts w:ascii="Arial" w:hAnsi="Arial" w:cs="Arial"/>
        <w:b/>
        <w:i/>
        <w:sz w:val="20"/>
        <w:szCs w:val="20"/>
      </w:rPr>
      <w:t>“</w:t>
    </w:r>
    <w:r w:rsidRPr="00035231">
      <w:rPr>
        <w:rFonts w:ascii="Arial" w:hAnsi="Arial" w:cs="Arial"/>
        <w:b/>
        <w:i/>
        <w:sz w:val="20"/>
        <w:szCs w:val="20"/>
      </w:rPr>
      <w:t xml:space="preserve">CONTROL FISCAL </w:t>
    </w:r>
    <w:r>
      <w:rPr>
        <w:rFonts w:ascii="Arial" w:hAnsi="Arial" w:cs="Arial"/>
        <w:b/>
        <w:i/>
        <w:sz w:val="20"/>
        <w:szCs w:val="20"/>
      </w:rPr>
      <w:t>CONFIABLE, TRANSPARENTE Y PARTICIPATIVO</w:t>
    </w:r>
    <w:r w:rsidRPr="00035231">
      <w:rPr>
        <w:rFonts w:ascii="Arial" w:hAnsi="Arial" w:cs="Arial"/>
        <w:b/>
        <w:i/>
        <w:sz w:val="20"/>
        <w:szCs w:val="20"/>
      </w:rPr>
      <w:t>”</w:t>
    </w:r>
  </w:p>
  <w:p w:rsidR="00B214D8" w:rsidRPr="00EC45C5" w:rsidRDefault="00B214D8" w:rsidP="002B4727">
    <w:pPr>
      <w:pStyle w:val="Piedepgina"/>
      <w:rPr>
        <w:rFonts w:ascii="Arial" w:hAnsi="Arial" w:cs="Arial"/>
      </w:rPr>
    </w:pPr>
  </w:p>
  <w:p w:rsidR="00B214D8" w:rsidRDefault="00B214D8" w:rsidP="002B4727">
    <w:pPr>
      <w:pStyle w:val="Piedepgina"/>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D8" w:rsidRPr="000F63F9" w:rsidRDefault="00B214D8" w:rsidP="00933360">
    <w:pPr>
      <w:pStyle w:val="Piedepgina"/>
      <w:ind w:right="360"/>
      <w:jc w:val="center"/>
      <w:rPr>
        <w:rFonts w:ascii="Arial" w:hAnsi="Arial" w:cs="Arial"/>
        <w:sz w:val="18"/>
        <w:szCs w:val="18"/>
      </w:rPr>
    </w:pPr>
    <w:r w:rsidRPr="000F63F9">
      <w:rPr>
        <w:rFonts w:ascii="Arial" w:hAnsi="Arial" w:cs="Arial"/>
        <w:sz w:val="18"/>
        <w:szCs w:val="18"/>
      </w:rPr>
      <w:t xml:space="preserve">Pie de </w:t>
    </w:r>
    <w:smartTag w:uri="urn:schemas-microsoft-com:office:smarttags" w:element="PersonName">
      <w:smartTagPr>
        <w:attr w:name="ProductID" w:val="la Popa"/>
      </w:smartTagPr>
      <w:r w:rsidRPr="000F63F9">
        <w:rPr>
          <w:rFonts w:ascii="Arial" w:hAnsi="Arial" w:cs="Arial"/>
          <w:sz w:val="18"/>
          <w:szCs w:val="18"/>
        </w:rPr>
        <w:t>la Popa</w:t>
      </w:r>
    </w:smartTag>
    <w:r w:rsidRPr="000F63F9">
      <w:rPr>
        <w:rFonts w:ascii="Arial" w:hAnsi="Arial" w:cs="Arial"/>
        <w:sz w:val="18"/>
        <w:szCs w:val="18"/>
      </w:rPr>
      <w:t>, Calle</w:t>
    </w:r>
    <w:r>
      <w:rPr>
        <w:rFonts w:ascii="Arial" w:hAnsi="Arial" w:cs="Arial"/>
        <w:sz w:val="18"/>
        <w:szCs w:val="18"/>
      </w:rPr>
      <w:t xml:space="preserve"> </w:t>
    </w:r>
    <w:r w:rsidRPr="000F63F9">
      <w:rPr>
        <w:rFonts w:ascii="Arial" w:hAnsi="Arial" w:cs="Arial"/>
        <w:sz w:val="18"/>
        <w:szCs w:val="18"/>
      </w:rPr>
      <w:t>30 No</w:t>
    </w:r>
    <w:r>
      <w:rPr>
        <w:rFonts w:ascii="Arial" w:hAnsi="Arial" w:cs="Arial"/>
        <w:sz w:val="18"/>
        <w:szCs w:val="18"/>
      </w:rPr>
      <w:t>.</w:t>
    </w:r>
    <w:r w:rsidRPr="000F63F9">
      <w:rPr>
        <w:rFonts w:ascii="Arial" w:hAnsi="Arial" w:cs="Arial"/>
        <w:sz w:val="18"/>
        <w:szCs w:val="18"/>
      </w:rPr>
      <w:t>18</w:t>
    </w:r>
    <w:r>
      <w:rPr>
        <w:rFonts w:ascii="Arial" w:hAnsi="Arial" w:cs="Arial"/>
        <w:sz w:val="18"/>
        <w:szCs w:val="18"/>
      </w:rPr>
      <w:t xml:space="preserve"> </w:t>
    </w:r>
    <w:proofErr w:type="gramStart"/>
    <w:r w:rsidRPr="000F63F9">
      <w:rPr>
        <w:rFonts w:ascii="Arial" w:hAnsi="Arial" w:cs="Arial"/>
        <w:sz w:val="18"/>
        <w:szCs w:val="18"/>
      </w:rPr>
      <w:t>A</w:t>
    </w:r>
    <w:r>
      <w:rPr>
        <w:rFonts w:ascii="Arial" w:hAnsi="Arial" w:cs="Arial"/>
        <w:sz w:val="18"/>
        <w:szCs w:val="18"/>
      </w:rPr>
      <w:t xml:space="preserve"> </w:t>
    </w:r>
    <w:r w:rsidRPr="000F63F9">
      <w:rPr>
        <w:rFonts w:ascii="Arial" w:hAnsi="Arial" w:cs="Arial"/>
        <w:sz w:val="18"/>
        <w:szCs w:val="18"/>
      </w:rPr>
      <w:t xml:space="preserve"> -</w:t>
    </w:r>
    <w:proofErr w:type="gramEnd"/>
    <w:r w:rsidRPr="000F63F9">
      <w:rPr>
        <w:rFonts w:ascii="Arial" w:hAnsi="Arial" w:cs="Arial"/>
        <w:sz w:val="18"/>
        <w:szCs w:val="18"/>
      </w:rPr>
      <w:t xml:space="preserve"> 226 Te</w:t>
    </w:r>
    <w:r>
      <w:rPr>
        <w:rFonts w:ascii="Arial" w:hAnsi="Arial" w:cs="Arial"/>
        <w:sz w:val="18"/>
        <w:szCs w:val="18"/>
      </w:rPr>
      <w:t>l</w:t>
    </w:r>
    <w:r w:rsidRPr="000F63F9">
      <w:rPr>
        <w:rFonts w:ascii="Arial" w:hAnsi="Arial" w:cs="Arial"/>
        <w:sz w:val="18"/>
        <w:szCs w:val="18"/>
      </w:rPr>
      <w:t>s.: 6560977-6560969</w:t>
    </w:r>
  </w:p>
  <w:p w:rsidR="00B214D8" w:rsidRPr="000F63F9" w:rsidRDefault="00B214D8" w:rsidP="00933360">
    <w:pPr>
      <w:pStyle w:val="Piedepgina"/>
      <w:jc w:val="center"/>
      <w:rPr>
        <w:rFonts w:ascii="Arial" w:hAnsi="Arial" w:cs="Arial"/>
        <w:sz w:val="18"/>
        <w:szCs w:val="18"/>
      </w:rPr>
    </w:pPr>
    <w:r w:rsidRPr="000F63F9">
      <w:rPr>
        <w:rFonts w:ascii="Arial" w:hAnsi="Arial" w:cs="Arial"/>
        <w:sz w:val="18"/>
        <w:szCs w:val="18"/>
      </w:rPr>
      <w:t>www.contraloríadecartagena.gov.co</w:t>
    </w:r>
  </w:p>
  <w:p w:rsidR="00B214D8" w:rsidRPr="00933360" w:rsidRDefault="00B214D8" w:rsidP="00933360">
    <w:pPr>
      <w:pStyle w:val="Piedepgina"/>
      <w:jc w:val="center"/>
      <w:rPr>
        <w:rFonts w:ascii="Edwardian Script ITC" w:hAnsi="Edwardian Script ITC"/>
        <w:b/>
        <w:iCs/>
        <w:sz w:val="20"/>
        <w:szCs w:val="20"/>
      </w:rPr>
    </w:pPr>
    <w:r w:rsidRPr="00933360">
      <w:rPr>
        <w:rFonts w:ascii="Arial" w:hAnsi="Arial" w:cs="Arial"/>
        <w:b/>
        <w:i/>
        <w:sz w:val="20"/>
        <w:szCs w:val="20"/>
      </w:rPr>
      <w:t>“POR UN CONTROL FISCAL DE IMPACTO POSITIVO HACIA LA CIUDADANÍA”</w:t>
    </w:r>
  </w:p>
  <w:p w:rsidR="00B214D8" w:rsidRDefault="00B214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A7B" w:rsidRDefault="00787A7B">
      <w:r>
        <w:separator/>
      </w:r>
    </w:p>
  </w:footnote>
  <w:footnote w:type="continuationSeparator" w:id="0">
    <w:p w:rsidR="00787A7B" w:rsidRDefault="00787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35"/>
      <w:gridCol w:w="2270"/>
    </w:tblGrid>
    <w:tr w:rsidR="00B214D8" w:rsidRPr="00F30498" w:rsidTr="00283A67">
      <w:tc>
        <w:tcPr>
          <w:tcW w:w="2518" w:type="dxa"/>
          <w:vMerge w:val="restart"/>
          <w:vAlign w:val="center"/>
        </w:tcPr>
        <w:p w:rsidR="00B214D8" w:rsidRPr="00AF6D50" w:rsidRDefault="00B214D8" w:rsidP="00AF6D50">
          <w:pPr>
            <w:pStyle w:val="Encabezado"/>
            <w:rPr>
              <w:rFonts w:ascii="Arial" w:hAnsi="Arial" w:cs="Arial"/>
              <w:color w:val="000000"/>
            </w:rPr>
          </w:pPr>
          <w:r w:rsidRPr="00CA5AE9">
            <w:rPr>
              <w:rFonts w:ascii="Cambria" w:hAnsi="Cambria"/>
              <w:noProof/>
            </w:rPr>
            <w:drawing>
              <wp:anchor distT="0" distB="0" distL="114300" distR="114300" simplePos="0" relativeHeight="251661312" behindDoc="1" locked="0" layoutInCell="1" allowOverlap="1" wp14:anchorId="085F5E32" wp14:editId="4DAD534B">
                <wp:simplePos x="0" y="0"/>
                <wp:positionH relativeFrom="column">
                  <wp:posOffset>35560</wp:posOffset>
                </wp:positionH>
                <wp:positionV relativeFrom="paragraph">
                  <wp:posOffset>-71755</wp:posOffset>
                </wp:positionV>
                <wp:extent cx="1582420" cy="3333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Merge w:val="restart"/>
        </w:tcPr>
        <w:p w:rsidR="00B214D8" w:rsidRPr="00F30498" w:rsidRDefault="00B214D8" w:rsidP="00AF6D50">
          <w:pPr>
            <w:pStyle w:val="Encabezado"/>
            <w:rPr>
              <w:rFonts w:ascii="Arial" w:hAnsi="Arial" w:cs="Arial"/>
            </w:rPr>
          </w:pPr>
        </w:p>
        <w:p w:rsidR="00B214D8" w:rsidRDefault="00B214D8" w:rsidP="005A7665">
          <w:pPr>
            <w:pStyle w:val="Encabezado"/>
            <w:jc w:val="center"/>
            <w:rPr>
              <w:rFonts w:ascii="Arial" w:hAnsi="Arial" w:cs="Arial"/>
              <w:b/>
            </w:rPr>
          </w:pPr>
          <w:r w:rsidRPr="00F30498">
            <w:rPr>
              <w:rFonts w:ascii="Arial" w:hAnsi="Arial" w:cs="Arial"/>
              <w:b/>
            </w:rPr>
            <w:t xml:space="preserve">PLAN </w:t>
          </w:r>
          <w:r w:rsidR="004D1111">
            <w:rPr>
              <w:rFonts w:ascii="Arial" w:hAnsi="Arial" w:cs="Arial"/>
              <w:b/>
            </w:rPr>
            <w:t>CAPACITACION 2020</w:t>
          </w:r>
        </w:p>
        <w:p w:rsidR="004D1111" w:rsidRPr="00F30498" w:rsidRDefault="004D1111" w:rsidP="005A7665">
          <w:pPr>
            <w:pStyle w:val="Encabezado"/>
            <w:jc w:val="center"/>
            <w:rPr>
              <w:rFonts w:ascii="Arial" w:hAnsi="Arial" w:cs="Arial"/>
              <w:b/>
            </w:rPr>
          </w:pPr>
        </w:p>
      </w:tc>
      <w:tc>
        <w:tcPr>
          <w:tcW w:w="2292" w:type="dxa"/>
        </w:tcPr>
        <w:p w:rsidR="00B214D8" w:rsidRPr="00407D13" w:rsidRDefault="00B214D8" w:rsidP="00AF6D50">
          <w:pPr>
            <w:pStyle w:val="Encabezado"/>
            <w:rPr>
              <w:rFonts w:ascii="Arial" w:hAnsi="Arial" w:cs="Arial"/>
            </w:rPr>
          </w:pPr>
          <w:r w:rsidRPr="00407D13">
            <w:rPr>
              <w:rFonts w:ascii="Arial" w:hAnsi="Arial" w:cs="Arial"/>
            </w:rPr>
            <w:t>Codigo:H06-PL0</w:t>
          </w:r>
          <w:r>
            <w:rPr>
              <w:rFonts w:ascii="Arial" w:hAnsi="Arial" w:cs="Arial"/>
            </w:rPr>
            <w:t>4</w:t>
          </w:r>
        </w:p>
      </w:tc>
    </w:tr>
    <w:tr w:rsidR="00B214D8" w:rsidRPr="00F30498" w:rsidTr="00283A67">
      <w:tc>
        <w:tcPr>
          <w:tcW w:w="2518" w:type="dxa"/>
          <w:vMerge/>
        </w:tcPr>
        <w:p w:rsidR="00B214D8" w:rsidRPr="00F30498" w:rsidRDefault="00B214D8" w:rsidP="00AF6D50">
          <w:pPr>
            <w:pStyle w:val="Encabezado"/>
            <w:rPr>
              <w:rFonts w:ascii="Arial" w:hAnsi="Arial" w:cs="Arial"/>
            </w:rPr>
          </w:pPr>
        </w:p>
      </w:tc>
      <w:tc>
        <w:tcPr>
          <w:tcW w:w="4512" w:type="dxa"/>
          <w:vMerge/>
        </w:tcPr>
        <w:p w:rsidR="00B214D8" w:rsidRPr="00F30498" w:rsidRDefault="00B214D8" w:rsidP="00AF6D50">
          <w:pPr>
            <w:pStyle w:val="Encabezado"/>
            <w:rPr>
              <w:rFonts w:ascii="Arial" w:hAnsi="Arial" w:cs="Arial"/>
            </w:rPr>
          </w:pPr>
        </w:p>
      </w:tc>
      <w:tc>
        <w:tcPr>
          <w:tcW w:w="2292" w:type="dxa"/>
        </w:tcPr>
        <w:p w:rsidR="00B214D8" w:rsidRPr="00407D13" w:rsidRDefault="00B214D8" w:rsidP="00AF6D50">
          <w:pPr>
            <w:pStyle w:val="Encabezado"/>
            <w:rPr>
              <w:rFonts w:ascii="Arial" w:hAnsi="Arial" w:cs="Arial"/>
            </w:rPr>
          </w:pPr>
          <w:r>
            <w:rPr>
              <w:rFonts w:ascii="Arial" w:hAnsi="Arial" w:cs="Arial"/>
            </w:rPr>
            <w:t>Fecha:28/01/2020</w:t>
          </w:r>
        </w:p>
      </w:tc>
    </w:tr>
    <w:tr w:rsidR="00B214D8" w:rsidRPr="00F30498" w:rsidTr="00283A67">
      <w:tc>
        <w:tcPr>
          <w:tcW w:w="2518" w:type="dxa"/>
          <w:vMerge/>
        </w:tcPr>
        <w:p w:rsidR="00B214D8" w:rsidRPr="00F30498" w:rsidRDefault="00B214D8" w:rsidP="00AF6D50">
          <w:pPr>
            <w:pStyle w:val="Encabezado"/>
            <w:rPr>
              <w:rFonts w:ascii="Arial" w:hAnsi="Arial" w:cs="Arial"/>
            </w:rPr>
          </w:pPr>
        </w:p>
      </w:tc>
      <w:tc>
        <w:tcPr>
          <w:tcW w:w="4512" w:type="dxa"/>
          <w:vMerge/>
        </w:tcPr>
        <w:p w:rsidR="00B214D8" w:rsidRPr="00F30498" w:rsidRDefault="00B214D8" w:rsidP="00AF6D50">
          <w:pPr>
            <w:pStyle w:val="Encabezado"/>
            <w:rPr>
              <w:rFonts w:ascii="Arial" w:hAnsi="Arial" w:cs="Arial"/>
            </w:rPr>
          </w:pPr>
        </w:p>
      </w:tc>
      <w:tc>
        <w:tcPr>
          <w:tcW w:w="2292" w:type="dxa"/>
        </w:tcPr>
        <w:p w:rsidR="00B214D8" w:rsidRPr="00407D13" w:rsidRDefault="00B214D8" w:rsidP="00AE7C25">
          <w:pPr>
            <w:pStyle w:val="Encabezado"/>
            <w:rPr>
              <w:rFonts w:ascii="Arial" w:hAnsi="Arial" w:cs="Arial"/>
            </w:rPr>
          </w:pPr>
          <w:r w:rsidRPr="00407D13">
            <w:rPr>
              <w:rFonts w:ascii="Arial" w:hAnsi="Arial" w:cs="Arial"/>
            </w:rPr>
            <w:t xml:space="preserve">Versión: </w:t>
          </w:r>
          <w:r>
            <w:rPr>
              <w:rFonts w:ascii="Arial" w:hAnsi="Arial" w:cs="Arial"/>
            </w:rPr>
            <w:t>15.0</w:t>
          </w:r>
        </w:p>
      </w:tc>
    </w:tr>
    <w:tr w:rsidR="00B214D8" w:rsidRPr="00F30498" w:rsidTr="00283A67">
      <w:tc>
        <w:tcPr>
          <w:tcW w:w="2518" w:type="dxa"/>
          <w:vMerge/>
        </w:tcPr>
        <w:p w:rsidR="00B214D8" w:rsidRPr="00F30498" w:rsidRDefault="00B214D8" w:rsidP="00AF6D50">
          <w:pPr>
            <w:pStyle w:val="Encabezado"/>
            <w:rPr>
              <w:rFonts w:ascii="Arial" w:hAnsi="Arial" w:cs="Arial"/>
            </w:rPr>
          </w:pPr>
        </w:p>
      </w:tc>
      <w:tc>
        <w:tcPr>
          <w:tcW w:w="4512" w:type="dxa"/>
          <w:vMerge/>
        </w:tcPr>
        <w:p w:rsidR="00B214D8" w:rsidRPr="00F30498" w:rsidRDefault="00B214D8" w:rsidP="00AF6D50">
          <w:pPr>
            <w:pStyle w:val="Encabezado"/>
            <w:rPr>
              <w:rFonts w:ascii="Arial" w:hAnsi="Arial" w:cs="Arial"/>
            </w:rPr>
          </w:pPr>
        </w:p>
      </w:tc>
      <w:tc>
        <w:tcPr>
          <w:tcW w:w="2292" w:type="dxa"/>
        </w:tcPr>
        <w:p w:rsidR="00B214D8" w:rsidRPr="00407D13" w:rsidRDefault="00B214D8" w:rsidP="00AF6D50">
          <w:pPr>
            <w:rPr>
              <w:rFonts w:ascii="Arial" w:hAnsi="Arial" w:cs="Arial"/>
            </w:rPr>
          </w:pPr>
          <w:r w:rsidRPr="00407D13">
            <w:rPr>
              <w:rFonts w:ascii="Arial" w:hAnsi="Arial" w:cs="Arial"/>
            </w:rPr>
            <w:t xml:space="preserve">Página: </w:t>
          </w:r>
          <w:r w:rsidRPr="00407D13">
            <w:rPr>
              <w:rFonts w:ascii="Arial" w:hAnsi="Arial" w:cs="Arial"/>
            </w:rPr>
            <w:fldChar w:fldCharType="begin"/>
          </w:r>
          <w:r w:rsidRPr="00407D13">
            <w:rPr>
              <w:rFonts w:ascii="Arial" w:hAnsi="Arial" w:cs="Arial"/>
            </w:rPr>
            <w:instrText xml:space="preserve"> PAGE </w:instrText>
          </w:r>
          <w:r w:rsidRPr="00407D13">
            <w:rPr>
              <w:rFonts w:ascii="Arial" w:hAnsi="Arial" w:cs="Arial"/>
            </w:rPr>
            <w:fldChar w:fldCharType="separate"/>
          </w:r>
          <w:r w:rsidR="001527C2">
            <w:rPr>
              <w:rFonts w:ascii="Arial" w:hAnsi="Arial" w:cs="Arial"/>
              <w:noProof/>
            </w:rPr>
            <w:t>27</w:t>
          </w:r>
          <w:r w:rsidRPr="00407D13">
            <w:rPr>
              <w:rFonts w:ascii="Arial" w:hAnsi="Arial" w:cs="Arial"/>
              <w:noProof/>
            </w:rPr>
            <w:fldChar w:fldCharType="end"/>
          </w:r>
          <w:r w:rsidRPr="00407D13">
            <w:rPr>
              <w:rFonts w:ascii="Arial" w:hAnsi="Arial" w:cs="Arial"/>
            </w:rPr>
            <w:t xml:space="preserve"> de </w:t>
          </w:r>
          <w:r w:rsidRPr="00407D13">
            <w:rPr>
              <w:rFonts w:ascii="Arial" w:hAnsi="Arial" w:cs="Arial"/>
            </w:rPr>
            <w:fldChar w:fldCharType="begin"/>
          </w:r>
          <w:r w:rsidRPr="00407D13">
            <w:rPr>
              <w:rFonts w:ascii="Arial" w:hAnsi="Arial" w:cs="Arial"/>
            </w:rPr>
            <w:instrText xml:space="preserve"> NUMPAGES  </w:instrText>
          </w:r>
          <w:r w:rsidRPr="00407D13">
            <w:rPr>
              <w:rFonts w:ascii="Arial" w:hAnsi="Arial" w:cs="Arial"/>
            </w:rPr>
            <w:fldChar w:fldCharType="separate"/>
          </w:r>
          <w:r w:rsidR="001527C2">
            <w:rPr>
              <w:rFonts w:ascii="Arial" w:hAnsi="Arial" w:cs="Arial"/>
              <w:noProof/>
            </w:rPr>
            <w:t>29</w:t>
          </w:r>
          <w:r w:rsidRPr="00407D13">
            <w:rPr>
              <w:rFonts w:ascii="Arial" w:hAnsi="Arial" w:cs="Arial"/>
              <w:noProof/>
            </w:rPr>
            <w:fldChar w:fldCharType="end"/>
          </w:r>
        </w:p>
        <w:p w:rsidR="00B214D8" w:rsidRPr="00407D13" w:rsidRDefault="00B214D8" w:rsidP="00AF6D50">
          <w:pPr>
            <w:pStyle w:val="Encabezado"/>
            <w:rPr>
              <w:rFonts w:ascii="Arial" w:hAnsi="Arial" w:cs="Arial"/>
            </w:rPr>
          </w:pPr>
        </w:p>
      </w:tc>
    </w:tr>
  </w:tbl>
  <w:p w:rsidR="00B214D8" w:rsidRDefault="00B214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35"/>
      <w:gridCol w:w="2270"/>
    </w:tblGrid>
    <w:tr w:rsidR="00B214D8" w:rsidRPr="00F30498" w:rsidTr="00AF6D50">
      <w:tc>
        <w:tcPr>
          <w:tcW w:w="2518" w:type="dxa"/>
          <w:vMerge w:val="restart"/>
          <w:vAlign w:val="center"/>
        </w:tcPr>
        <w:p w:rsidR="00B214D8" w:rsidRPr="00AF6D50" w:rsidRDefault="00B214D8" w:rsidP="00AF6D50">
          <w:pPr>
            <w:pStyle w:val="Encabezado"/>
            <w:rPr>
              <w:rFonts w:ascii="Arial" w:hAnsi="Arial" w:cs="Arial"/>
              <w:color w:val="000000"/>
            </w:rPr>
          </w:pPr>
          <w:r w:rsidRPr="00CA5AE9">
            <w:rPr>
              <w:rFonts w:ascii="Cambria" w:hAnsi="Cambria"/>
              <w:noProof/>
            </w:rPr>
            <w:drawing>
              <wp:anchor distT="0" distB="0" distL="114300" distR="114300" simplePos="0" relativeHeight="251659264" behindDoc="1" locked="0" layoutInCell="1" allowOverlap="1">
                <wp:simplePos x="0" y="0"/>
                <wp:positionH relativeFrom="column">
                  <wp:posOffset>35560</wp:posOffset>
                </wp:positionH>
                <wp:positionV relativeFrom="paragraph">
                  <wp:posOffset>-71755</wp:posOffset>
                </wp:positionV>
                <wp:extent cx="1582420" cy="3333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Merge w:val="restart"/>
        </w:tcPr>
        <w:p w:rsidR="00B214D8" w:rsidRPr="00F30498" w:rsidRDefault="00B214D8">
          <w:pPr>
            <w:pStyle w:val="Encabezado"/>
            <w:rPr>
              <w:rFonts w:ascii="Arial" w:hAnsi="Arial" w:cs="Arial"/>
            </w:rPr>
          </w:pPr>
        </w:p>
        <w:p w:rsidR="00B214D8" w:rsidRPr="00F30498" w:rsidRDefault="00B214D8" w:rsidP="00616300">
          <w:pPr>
            <w:pStyle w:val="Encabezado"/>
            <w:jc w:val="center"/>
            <w:rPr>
              <w:rFonts w:ascii="Arial" w:hAnsi="Arial" w:cs="Arial"/>
              <w:b/>
            </w:rPr>
          </w:pPr>
          <w:r w:rsidRPr="00F30498">
            <w:rPr>
              <w:rFonts w:ascii="Arial" w:hAnsi="Arial" w:cs="Arial"/>
              <w:b/>
            </w:rPr>
            <w:t xml:space="preserve">PLAN </w:t>
          </w:r>
          <w:r>
            <w:rPr>
              <w:rFonts w:ascii="Arial" w:hAnsi="Arial" w:cs="Arial"/>
              <w:b/>
            </w:rPr>
            <w:t>DE CAPACITACION 2019</w:t>
          </w:r>
        </w:p>
      </w:tc>
      <w:tc>
        <w:tcPr>
          <w:tcW w:w="2292" w:type="dxa"/>
        </w:tcPr>
        <w:p w:rsidR="00B214D8" w:rsidRPr="00450688" w:rsidRDefault="00B214D8">
          <w:pPr>
            <w:pStyle w:val="Encabezado"/>
            <w:rPr>
              <w:rFonts w:ascii="Arial" w:hAnsi="Arial" w:cs="Arial"/>
            </w:rPr>
          </w:pPr>
          <w:r w:rsidRPr="00450688">
            <w:rPr>
              <w:rFonts w:ascii="Arial" w:hAnsi="Arial" w:cs="Arial"/>
            </w:rPr>
            <w:t>Codigo:H06-PL0</w:t>
          </w:r>
          <w:r>
            <w:rPr>
              <w:rFonts w:ascii="Arial" w:hAnsi="Arial" w:cs="Arial"/>
            </w:rPr>
            <w:t>4</w:t>
          </w:r>
        </w:p>
      </w:tc>
    </w:tr>
    <w:tr w:rsidR="00B214D8" w:rsidRPr="00F30498" w:rsidTr="00410407">
      <w:tc>
        <w:tcPr>
          <w:tcW w:w="2518" w:type="dxa"/>
          <w:vMerge/>
        </w:tcPr>
        <w:p w:rsidR="00B214D8" w:rsidRPr="00F30498" w:rsidRDefault="00B214D8">
          <w:pPr>
            <w:pStyle w:val="Encabezado"/>
            <w:rPr>
              <w:rFonts w:ascii="Arial" w:hAnsi="Arial" w:cs="Arial"/>
            </w:rPr>
          </w:pPr>
        </w:p>
      </w:tc>
      <w:tc>
        <w:tcPr>
          <w:tcW w:w="4512" w:type="dxa"/>
          <w:vMerge/>
        </w:tcPr>
        <w:p w:rsidR="00B214D8" w:rsidRPr="00F30498" w:rsidRDefault="00B214D8">
          <w:pPr>
            <w:pStyle w:val="Encabezado"/>
            <w:rPr>
              <w:rFonts w:ascii="Arial" w:hAnsi="Arial" w:cs="Arial"/>
            </w:rPr>
          </w:pPr>
        </w:p>
      </w:tc>
      <w:tc>
        <w:tcPr>
          <w:tcW w:w="2292" w:type="dxa"/>
        </w:tcPr>
        <w:p w:rsidR="00B214D8" w:rsidRPr="00450688" w:rsidRDefault="00B214D8" w:rsidP="00556EA0">
          <w:pPr>
            <w:pStyle w:val="Encabezado"/>
            <w:rPr>
              <w:rFonts w:ascii="Arial" w:hAnsi="Arial" w:cs="Arial"/>
            </w:rPr>
          </w:pPr>
          <w:r>
            <w:rPr>
              <w:rFonts w:ascii="Arial" w:hAnsi="Arial" w:cs="Arial"/>
            </w:rPr>
            <w:t>Fecha:28/01</w:t>
          </w:r>
          <w:r w:rsidRPr="00450688">
            <w:rPr>
              <w:rFonts w:ascii="Arial" w:hAnsi="Arial" w:cs="Arial"/>
            </w:rPr>
            <w:t>/2019</w:t>
          </w:r>
        </w:p>
      </w:tc>
    </w:tr>
    <w:tr w:rsidR="00B214D8" w:rsidRPr="00F30498" w:rsidTr="00410407">
      <w:tc>
        <w:tcPr>
          <w:tcW w:w="2518" w:type="dxa"/>
          <w:vMerge/>
        </w:tcPr>
        <w:p w:rsidR="00B214D8" w:rsidRPr="00F30498" w:rsidRDefault="00B214D8">
          <w:pPr>
            <w:pStyle w:val="Encabezado"/>
            <w:rPr>
              <w:rFonts w:ascii="Arial" w:hAnsi="Arial" w:cs="Arial"/>
            </w:rPr>
          </w:pPr>
        </w:p>
      </w:tc>
      <w:tc>
        <w:tcPr>
          <w:tcW w:w="4512" w:type="dxa"/>
          <w:vMerge/>
        </w:tcPr>
        <w:p w:rsidR="00B214D8" w:rsidRPr="00F30498" w:rsidRDefault="00B214D8">
          <w:pPr>
            <w:pStyle w:val="Encabezado"/>
            <w:rPr>
              <w:rFonts w:ascii="Arial" w:hAnsi="Arial" w:cs="Arial"/>
            </w:rPr>
          </w:pPr>
        </w:p>
      </w:tc>
      <w:tc>
        <w:tcPr>
          <w:tcW w:w="2292" w:type="dxa"/>
        </w:tcPr>
        <w:p w:rsidR="00B214D8" w:rsidRPr="00450688" w:rsidRDefault="00B214D8">
          <w:pPr>
            <w:pStyle w:val="Encabezado"/>
            <w:rPr>
              <w:rFonts w:ascii="Arial" w:hAnsi="Arial" w:cs="Arial"/>
            </w:rPr>
          </w:pPr>
          <w:r w:rsidRPr="00450688">
            <w:rPr>
              <w:rFonts w:ascii="Arial" w:hAnsi="Arial" w:cs="Arial"/>
            </w:rPr>
            <w:t>Versión: 1.0</w:t>
          </w:r>
        </w:p>
      </w:tc>
    </w:tr>
    <w:tr w:rsidR="00B214D8" w:rsidRPr="00F30498" w:rsidTr="00410407">
      <w:tc>
        <w:tcPr>
          <w:tcW w:w="2518" w:type="dxa"/>
          <w:vMerge/>
        </w:tcPr>
        <w:p w:rsidR="00B214D8" w:rsidRPr="00F30498" w:rsidRDefault="00B214D8">
          <w:pPr>
            <w:pStyle w:val="Encabezado"/>
            <w:rPr>
              <w:rFonts w:ascii="Arial" w:hAnsi="Arial" w:cs="Arial"/>
            </w:rPr>
          </w:pPr>
        </w:p>
      </w:tc>
      <w:tc>
        <w:tcPr>
          <w:tcW w:w="4512" w:type="dxa"/>
          <w:vMerge/>
        </w:tcPr>
        <w:p w:rsidR="00B214D8" w:rsidRPr="00F30498" w:rsidRDefault="00B214D8">
          <w:pPr>
            <w:pStyle w:val="Encabezado"/>
            <w:rPr>
              <w:rFonts w:ascii="Arial" w:hAnsi="Arial" w:cs="Arial"/>
            </w:rPr>
          </w:pPr>
        </w:p>
      </w:tc>
      <w:tc>
        <w:tcPr>
          <w:tcW w:w="2292" w:type="dxa"/>
        </w:tcPr>
        <w:p w:rsidR="00B214D8" w:rsidRPr="00450688" w:rsidRDefault="00B214D8">
          <w:pPr>
            <w:rPr>
              <w:rFonts w:ascii="Arial" w:hAnsi="Arial" w:cs="Arial"/>
            </w:rPr>
          </w:pPr>
          <w:r w:rsidRPr="00450688">
            <w:rPr>
              <w:rFonts w:ascii="Arial" w:hAnsi="Arial" w:cs="Arial"/>
            </w:rPr>
            <w:t xml:space="preserve">Página: </w:t>
          </w:r>
          <w:r w:rsidRPr="00450688">
            <w:rPr>
              <w:rFonts w:ascii="Arial" w:hAnsi="Arial" w:cs="Arial"/>
            </w:rPr>
            <w:fldChar w:fldCharType="begin"/>
          </w:r>
          <w:r w:rsidRPr="00450688">
            <w:rPr>
              <w:rFonts w:ascii="Arial" w:hAnsi="Arial" w:cs="Arial"/>
            </w:rPr>
            <w:instrText xml:space="preserve"> PAGE </w:instrText>
          </w:r>
          <w:r w:rsidRPr="00450688">
            <w:rPr>
              <w:rFonts w:ascii="Arial" w:hAnsi="Arial" w:cs="Arial"/>
            </w:rPr>
            <w:fldChar w:fldCharType="separate"/>
          </w:r>
          <w:r w:rsidR="004D1111">
            <w:rPr>
              <w:rFonts w:ascii="Arial" w:hAnsi="Arial" w:cs="Arial"/>
              <w:noProof/>
            </w:rPr>
            <w:t>1</w:t>
          </w:r>
          <w:r w:rsidRPr="00450688">
            <w:rPr>
              <w:rFonts w:ascii="Arial" w:hAnsi="Arial" w:cs="Arial"/>
              <w:noProof/>
            </w:rPr>
            <w:fldChar w:fldCharType="end"/>
          </w:r>
          <w:r w:rsidRPr="00450688">
            <w:rPr>
              <w:rFonts w:ascii="Arial" w:hAnsi="Arial" w:cs="Arial"/>
            </w:rPr>
            <w:t xml:space="preserve"> de </w:t>
          </w:r>
          <w:r w:rsidRPr="00450688">
            <w:rPr>
              <w:rFonts w:ascii="Arial" w:hAnsi="Arial" w:cs="Arial"/>
            </w:rPr>
            <w:fldChar w:fldCharType="begin"/>
          </w:r>
          <w:r w:rsidRPr="00450688">
            <w:rPr>
              <w:rFonts w:ascii="Arial" w:hAnsi="Arial" w:cs="Arial"/>
            </w:rPr>
            <w:instrText xml:space="preserve"> NUMPAGES  </w:instrText>
          </w:r>
          <w:r w:rsidRPr="00450688">
            <w:rPr>
              <w:rFonts w:ascii="Arial" w:hAnsi="Arial" w:cs="Arial"/>
            </w:rPr>
            <w:fldChar w:fldCharType="separate"/>
          </w:r>
          <w:r w:rsidR="004D1111">
            <w:rPr>
              <w:rFonts w:ascii="Arial" w:hAnsi="Arial" w:cs="Arial"/>
              <w:noProof/>
            </w:rPr>
            <w:t>29</w:t>
          </w:r>
          <w:r w:rsidRPr="00450688">
            <w:rPr>
              <w:rFonts w:ascii="Arial" w:hAnsi="Arial" w:cs="Arial"/>
              <w:noProof/>
            </w:rPr>
            <w:fldChar w:fldCharType="end"/>
          </w:r>
        </w:p>
        <w:p w:rsidR="00B214D8" w:rsidRPr="00450688" w:rsidRDefault="00B214D8">
          <w:pPr>
            <w:pStyle w:val="Encabezado"/>
            <w:rPr>
              <w:rFonts w:ascii="Arial" w:hAnsi="Arial" w:cs="Arial"/>
            </w:rPr>
          </w:pPr>
        </w:p>
      </w:tc>
    </w:tr>
  </w:tbl>
  <w:p w:rsidR="00B214D8" w:rsidRDefault="00B214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81FAE"/>
    <w:multiLevelType w:val="hybridMultilevel"/>
    <w:tmpl w:val="98B6E2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616809"/>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661668"/>
    <w:multiLevelType w:val="multilevel"/>
    <w:tmpl w:val="E1DEA542"/>
    <w:lvl w:ilvl="0">
      <w:start w:val="1"/>
      <w:numFmt w:val="lowerLetter"/>
      <w:lvlText w:val="%1."/>
      <w:lvlJc w:val="left"/>
      <w:pPr>
        <w:tabs>
          <w:tab w:val="num" w:pos="1068"/>
        </w:tabs>
        <w:ind w:left="1068" w:hanging="360"/>
      </w:pPr>
    </w:lvl>
    <w:lvl w:ilvl="1">
      <w:start w:val="1"/>
      <w:numFmt w:val="decimal"/>
      <w:lvlText w:val="%2."/>
      <w:lvlJc w:val="left"/>
      <w:pPr>
        <w:ind w:left="1788" w:hanging="360"/>
      </w:pPr>
      <w:rPr>
        <w:rFonts w:hint="default"/>
      </w:r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 w15:restartNumberingAfterBreak="0">
    <w:nsid w:val="1D3D60C6"/>
    <w:multiLevelType w:val="hybridMultilevel"/>
    <w:tmpl w:val="2BB050A6"/>
    <w:lvl w:ilvl="0" w:tplc="F4840C4E">
      <w:start w:val="3"/>
      <w:numFmt w:val="bullet"/>
      <w:lvlText w:val="-"/>
      <w:lvlJc w:val="left"/>
      <w:pPr>
        <w:ind w:left="1068" w:hanging="360"/>
      </w:pPr>
      <w:rPr>
        <w:rFonts w:ascii="Arial" w:eastAsiaTheme="minorEastAsia" w:hAnsi="Arial" w:cs="Arial" w:hint="default"/>
      </w:rPr>
    </w:lvl>
    <w:lvl w:ilvl="1" w:tplc="69648C40">
      <w:numFmt w:val="bullet"/>
      <w:lvlText w:val=""/>
      <w:lvlJc w:val="left"/>
      <w:pPr>
        <w:ind w:left="1788" w:hanging="360"/>
      </w:pPr>
      <w:rPr>
        <w:rFonts w:ascii="Symbol" w:eastAsia="Times New Roman" w:hAnsi="Symbol"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C0B55A9"/>
    <w:multiLevelType w:val="hybridMultilevel"/>
    <w:tmpl w:val="0BA61A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FB44B73"/>
    <w:multiLevelType w:val="hybridMultilevel"/>
    <w:tmpl w:val="5E1E2DCE"/>
    <w:lvl w:ilvl="0" w:tplc="F4840C4E">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2E0985"/>
    <w:multiLevelType w:val="hybridMultilevel"/>
    <w:tmpl w:val="B1F214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34127D"/>
    <w:multiLevelType w:val="hybridMultilevel"/>
    <w:tmpl w:val="2DEAE468"/>
    <w:lvl w:ilvl="0" w:tplc="F4840C4E">
      <w:start w:val="3"/>
      <w:numFmt w:val="bullet"/>
      <w:lvlText w:val="-"/>
      <w:lvlJc w:val="left"/>
      <w:pPr>
        <w:ind w:left="1068" w:hanging="360"/>
      </w:pPr>
      <w:rPr>
        <w:rFonts w:ascii="Arial" w:eastAsiaTheme="minorEastAsia" w:hAnsi="Arial" w:cs="Arial" w:hint="default"/>
      </w:rPr>
    </w:lvl>
    <w:lvl w:ilvl="1" w:tplc="F83493BA">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7F0F84"/>
    <w:multiLevelType w:val="hybridMultilevel"/>
    <w:tmpl w:val="C73A968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16020A"/>
    <w:multiLevelType w:val="hybridMultilevel"/>
    <w:tmpl w:val="DA00C00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F14D6"/>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7E74BE5"/>
    <w:multiLevelType w:val="hybridMultilevel"/>
    <w:tmpl w:val="C14028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7DC96CFD"/>
    <w:multiLevelType w:val="hybridMultilevel"/>
    <w:tmpl w:val="63ECDAB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5"/>
  </w:num>
  <w:num w:numId="7">
    <w:abstractNumId w:val="2"/>
  </w:num>
  <w:num w:numId="8">
    <w:abstractNumId w:val="11"/>
  </w:num>
  <w:num w:numId="9">
    <w:abstractNumId w:val="7"/>
  </w:num>
  <w:num w:numId="10">
    <w:abstractNumId w:val="4"/>
  </w:num>
  <w:num w:numId="11">
    <w:abstractNumId w:val="9"/>
  </w:num>
  <w:num w:numId="12">
    <w:abstractNumId w:val="6"/>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22"/>
    <w:rsid w:val="000058AA"/>
    <w:rsid w:val="00033E2A"/>
    <w:rsid w:val="000840AC"/>
    <w:rsid w:val="000A3D8A"/>
    <w:rsid w:val="000B16D8"/>
    <w:rsid w:val="000C0879"/>
    <w:rsid w:val="000E18B1"/>
    <w:rsid w:val="000F3AB0"/>
    <w:rsid w:val="00100A06"/>
    <w:rsid w:val="001061BB"/>
    <w:rsid w:val="00107F5F"/>
    <w:rsid w:val="001152FE"/>
    <w:rsid w:val="00122CCE"/>
    <w:rsid w:val="00125698"/>
    <w:rsid w:val="00136908"/>
    <w:rsid w:val="00144A0E"/>
    <w:rsid w:val="001527C2"/>
    <w:rsid w:val="00160052"/>
    <w:rsid w:val="001615B5"/>
    <w:rsid w:val="0017413C"/>
    <w:rsid w:val="00175727"/>
    <w:rsid w:val="00182915"/>
    <w:rsid w:val="00184976"/>
    <w:rsid w:val="00194B35"/>
    <w:rsid w:val="00194C90"/>
    <w:rsid w:val="001A2F48"/>
    <w:rsid w:val="001A4A62"/>
    <w:rsid w:val="001C16F7"/>
    <w:rsid w:val="001E7C5A"/>
    <w:rsid w:val="00202F45"/>
    <w:rsid w:val="002201DC"/>
    <w:rsid w:val="00221DB5"/>
    <w:rsid w:val="00243012"/>
    <w:rsid w:val="00245447"/>
    <w:rsid w:val="00283A67"/>
    <w:rsid w:val="00292D95"/>
    <w:rsid w:val="002A20CA"/>
    <w:rsid w:val="002A319D"/>
    <w:rsid w:val="002B4561"/>
    <w:rsid w:val="002B4727"/>
    <w:rsid w:val="002C5B9C"/>
    <w:rsid w:val="002C79A3"/>
    <w:rsid w:val="002D2AD8"/>
    <w:rsid w:val="002D37FE"/>
    <w:rsid w:val="002E0D7F"/>
    <w:rsid w:val="002E5914"/>
    <w:rsid w:val="002E6609"/>
    <w:rsid w:val="00301885"/>
    <w:rsid w:val="00340093"/>
    <w:rsid w:val="00345154"/>
    <w:rsid w:val="0035296A"/>
    <w:rsid w:val="003537EC"/>
    <w:rsid w:val="00362ED8"/>
    <w:rsid w:val="00381FEA"/>
    <w:rsid w:val="00395611"/>
    <w:rsid w:val="003B27C8"/>
    <w:rsid w:val="003C298F"/>
    <w:rsid w:val="003C6756"/>
    <w:rsid w:val="003D6618"/>
    <w:rsid w:val="003E4CEB"/>
    <w:rsid w:val="003F5DDE"/>
    <w:rsid w:val="003F6822"/>
    <w:rsid w:val="00407D13"/>
    <w:rsid w:val="00410407"/>
    <w:rsid w:val="00411B6F"/>
    <w:rsid w:val="00437E03"/>
    <w:rsid w:val="0044605F"/>
    <w:rsid w:val="00446967"/>
    <w:rsid w:val="00450688"/>
    <w:rsid w:val="00456F45"/>
    <w:rsid w:val="0046046A"/>
    <w:rsid w:val="00475448"/>
    <w:rsid w:val="00492AA7"/>
    <w:rsid w:val="004A3C04"/>
    <w:rsid w:val="004C2FAF"/>
    <w:rsid w:val="004D1111"/>
    <w:rsid w:val="004F6D85"/>
    <w:rsid w:val="00514EFA"/>
    <w:rsid w:val="0052434C"/>
    <w:rsid w:val="00546B12"/>
    <w:rsid w:val="00554652"/>
    <w:rsid w:val="00556EA0"/>
    <w:rsid w:val="00562FC1"/>
    <w:rsid w:val="00570F4E"/>
    <w:rsid w:val="00571F17"/>
    <w:rsid w:val="00591C85"/>
    <w:rsid w:val="00594A2F"/>
    <w:rsid w:val="005A7665"/>
    <w:rsid w:val="005C1C88"/>
    <w:rsid w:val="005C7565"/>
    <w:rsid w:val="005D302F"/>
    <w:rsid w:val="005E115F"/>
    <w:rsid w:val="005E5B6B"/>
    <w:rsid w:val="006042A3"/>
    <w:rsid w:val="00604FB4"/>
    <w:rsid w:val="0061378A"/>
    <w:rsid w:val="00616300"/>
    <w:rsid w:val="00641019"/>
    <w:rsid w:val="00652B10"/>
    <w:rsid w:val="00664FA0"/>
    <w:rsid w:val="0067320F"/>
    <w:rsid w:val="00686668"/>
    <w:rsid w:val="006866E1"/>
    <w:rsid w:val="00691A84"/>
    <w:rsid w:val="006A2B85"/>
    <w:rsid w:val="006E5014"/>
    <w:rsid w:val="006E5715"/>
    <w:rsid w:val="00721738"/>
    <w:rsid w:val="0072214D"/>
    <w:rsid w:val="00726796"/>
    <w:rsid w:val="00732D37"/>
    <w:rsid w:val="00741F55"/>
    <w:rsid w:val="00743C7F"/>
    <w:rsid w:val="00744A87"/>
    <w:rsid w:val="007506EA"/>
    <w:rsid w:val="007509A6"/>
    <w:rsid w:val="00752390"/>
    <w:rsid w:val="007548C8"/>
    <w:rsid w:val="00776923"/>
    <w:rsid w:val="00777A1B"/>
    <w:rsid w:val="0078778F"/>
    <w:rsid w:val="00787A7B"/>
    <w:rsid w:val="007926E7"/>
    <w:rsid w:val="00792BFE"/>
    <w:rsid w:val="007A0DFB"/>
    <w:rsid w:val="007B7E68"/>
    <w:rsid w:val="007E5529"/>
    <w:rsid w:val="00804CD5"/>
    <w:rsid w:val="00806D44"/>
    <w:rsid w:val="0080777E"/>
    <w:rsid w:val="00814678"/>
    <w:rsid w:val="00822B9C"/>
    <w:rsid w:val="0083234B"/>
    <w:rsid w:val="008448B3"/>
    <w:rsid w:val="00870A88"/>
    <w:rsid w:val="008738FD"/>
    <w:rsid w:val="00883BA5"/>
    <w:rsid w:val="00894842"/>
    <w:rsid w:val="008A29D0"/>
    <w:rsid w:val="008A2B08"/>
    <w:rsid w:val="008C4A2B"/>
    <w:rsid w:val="008D2B57"/>
    <w:rsid w:val="008D56BB"/>
    <w:rsid w:val="008E6179"/>
    <w:rsid w:val="008E6D50"/>
    <w:rsid w:val="0091268E"/>
    <w:rsid w:val="0092689E"/>
    <w:rsid w:val="00933360"/>
    <w:rsid w:val="009370D6"/>
    <w:rsid w:val="00954F00"/>
    <w:rsid w:val="0095773D"/>
    <w:rsid w:val="00974C0D"/>
    <w:rsid w:val="00980627"/>
    <w:rsid w:val="009B723B"/>
    <w:rsid w:val="009D7991"/>
    <w:rsid w:val="009E0C4C"/>
    <w:rsid w:val="009E1B04"/>
    <w:rsid w:val="009E704F"/>
    <w:rsid w:val="009F3E1E"/>
    <w:rsid w:val="00A03AAD"/>
    <w:rsid w:val="00A1069A"/>
    <w:rsid w:val="00A13FEE"/>
    <w:rsid w:val="00A148C9"/>
    <w:rsid w:val="00A20C13"/>
    <w:rsid w:val="00A21242"/>
    <w:rsid w:val="00A242DF"/>
    <w:rsid w:val="00A262BE"/>
    <w:rsid w:val="00A27E8C"/>
    <w:rsid w:val="00A31974"/>
    <w:rsid w:val="00A50E94"/>
    <w:rsid w:val="00A5307D"/>
    <w:rsid w:val="00A66CD9"/>
    <w:rsid w:val="00A73E51"/>
    <w:rsid w:val="00A75664"/>
    <w:rsid w:val="00A816B6"/>
    <w:rsid w:val="00AA3C9E"/>
    <w:rsid w:val="00AB5890"/>
    <w:rsid w:val="00AC58A2"/>
    <w:rsid w:val="00AD7CFA"/>
    <w:rsid w:val="00AE34A6"/>
    <w:rsid w:val="00AE621A"/>
    <w:rsid w:val="00AE7C25"/>
    <w:rsid w:val="00AF0D0F"/>
    <w:rsid w:val="00AF6D50"/>
    <w:rsid w:val="00B04280"/>
    <w:rsid w:val="00B049B8"/>
    <w:rsid w:val="00B0553A"/>
    <w:rsid w:val="00B13879"/>
    <w:rsid w:val="00B214D8"/>
    <w:rsid w:val="00B45649"/>
    <w:rsid w:val="00B71E34"/>
    <w:rsid w:val="00B7687E"/>
    <w:rsid w:val="00B82372"/>
    <w:rsid w:val="00B91A55"/>
    <w:rsid w:val="00BB24FF"/>
    <w:rsid w:val="00BB74EF"/>
    <w:rsid w:val="00BC787F"/>
    <w:rsid w:val="00BE2FF2"/>
    <w:rsid w:val="00C056D2"/>
    <w:rsid w:val="00C11868"/>
    <w:rsid w:val="00C60402"/>
    <w:rsid w:val="00C60790"/>
    <w:rsid w:val="00C608DB"/>
    <w:rsid w:val="00C61922"/>
    <w:rsid w:val="00C646F9"/>
    <w:rsid w:val="00C65800"/>
    <w:rsid w:val="00C73786"/>
    <w:rsid w:val="00C90FB0"/>
    <w:rsid w:val="00C979EE"/>
    <w:rsid w:val="00CA477C"/>
    <w:rsid w:val="00CA6EE7"/>
    <w:rsid w:val="00CA79DF"/>
    <w:rsid w:val="00CB437D"/>
    <w:rsid w:val="00CB77C5"/>
    <w:rsid w:val="00CC1E7A"/>
    <w:rsid w:val="00CC75C2"/>
    <w:rsid w:val="00CD3B20"/>
    <w:rsid w:val="00CE62D7"/>
    <w:rsid w:val="00D35586"/>
    <w:rsid w:val="00D61A97"/>
    <w:rsid w:val="00D64C0E"/>
    <w:rsid w:val="00D866B8"/>
    <w:rsid w:val="00D91D1B"/>
    <w:rsid w:val="00DA1F7F"/>
    <w:rsid w:val="00DA3FD6"/>
    <w:rsid w:val="00DB3552"/>
    <w:rsid w:val="00DB44B3"/>
    <w:rsid w:val="00DD01F5"/>
    <w:rsid w:val="00DD6446"/>
    <w:rsid w:val="00DE02DD"/>
    <w:rsid w:val="00DF44FC"/>
    <w:rsid w:val="00DF7CDA"/>
    <w:rsid w:val="00E03873"/>
    <w:rsid w:val="00E03D90"/>
    <w:rsid w:val="00E37859"/>
    <w:rsid w:val="00E6484B"/>
    <w:rsid w:val="00E94E4C"/>
    <w:rsid w:val="00EA0C8B"/>
    <w:rsid w:val="00EA303F"/>
    <w:rsid w:val="00EA4C7F"/>
    <w:rsid w:val="00EC3C88"/>
    <w:rsid w:val="00EE4DF1"/>
    <w:rsid w:val="00F00F41"/>
    <w:rsid w:val="00F05449"/>
    <w:rsid w:val="00F138CC"/>
    <w:rsid w:val="00F30498"/>
    <w:rsid w:val="00F37BB1"/>
    <w:rsid w:val="00F476A5"/>
    <w:rsid w:val="00F534EA"/>
    <w:rsid w:val="00F56843"/>
    <w:rsid w:val="00F84174"/>
    <w:rsid w:val="00F8572E"/>
    <w:rsid w:val="00F86A47"/>
    <w:rsid w:val="00FA5537"/>
    <w:rsid w:val="00FC046F"/>
    <w:rsid w:val="00FC2577"/>
    <w:rsid w:val="00FC4152"/>
    <w:rsid w:val="00FE44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F536817-7AD3-4645-A651-C0A146EE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22"/>
    <w:rPr>
      <w:sz w:val="24"/>
      <w:szCs w:val="24"/>
      <w:lang w:val="es-ES" w:eastAsia="es-ES"/>
    </w:rPr>
  </w:style>
  <w:style w:type="paragraph" w:styleId="Ttulo1">
    <w:name w:val="heading 1"/>
    <w:basedOn w:val="Normal"/>
    <w:next w:val="Normal"/>
    <w:qFormat/>
    <w:rsid w:val="00C61922"/>
    <w:pPr>
      <w:keepNext/>
      <w:jc w:val="both"/>
      <w:outlineLvl w:val="0"/>
    </w:pPr>
    <w:rPr>
      <w:rFonts w:ascii="Arial" w:hAnsi="Arial" w:cs="Arial"/>
      <w:b/>
      <w:sz w:val="28"/>
    </w:rPr>
  </w:style>
  <w:style w:type="paragraph" w:styleId="Ttulo2">
    <w:name w:val="heading 2"/>
    <w:basedOn w:val="Normal"/>
    <w:next w:val="Normal"/>
    <w:qFormat/>
    <w:rsid w:val="00C61922"/>
    <w:pPr>
      <w:keepNext/>
      <w:jc w:val="center"/>
      <w:outlineLvl w:val="1"/>
    </w:pPr>
    <w:rPr>
      <w:rFonts w:ascii="Arial" w:hAnsi="Arial" w:cs="Arial"/>
      <w:b/>
    </w:rPr>
  </w:style>
  <w:style w:type="paragraph" w:styleId="Ttulo3">
    <w:name w:val="heading 3"/>
    <w:basedOn w:val="Normal"/>
    <w:next w:val="Normal"/>
    <w:qFormat/>
    <w:rsid w:val="00C61922"/>
    <w:pPr>
      <w:keepNext/>
      <w:jc w:val="center"/>
      <w:outlineLvl w:val="2"/>
    </w:pPr>
    <w:rPr>
      <w:rFonts w:ascii="Lucida Console" w:hAnsi="Lucida Console"/>
      <w:b/>
      <w:sz w:val="28"/>
      <w:u w:val="single"/>
    </w:rPr>
  </w:style>
  <w:style w:type="paragraph" w:styleId="Ttulo5">
    <w:name w:val="heading 5"/>
    <w:basedOn w:val="Normal"/>
    <w:next w:val="Normal"/>
    <w:qFormat/>
    <w:rsid w:val="00C61922"/>
    <w:pPr>
      <w:keepNext/>
      <w:tabs>
        <w:tab w:val="left" w:pos="400"/>
      </w:tabs>
      <w:spacing w:line="360" w:lineRule="auto"/>
      <w:jc w:val="center"/>
      <w:outlineLvl w:val="4"/>
    </w:pPr>
    <w:rPr>
      <w:rFonts w:ascii="Verdana" w:hAnsi="Verdana" w:cs="Arial"/>
      <w:b/>
      <w:bCs/>
      <w:sz w:val="28"/>
    </w:rPr>
  </w:style>
  <w:style w:type="paragraph" w:styleId="Ttulo6">
    <w:name w:val="heading 6"/>
    <w:basedOn w:val="Normal"/>
    <w:next w:val="Normal"/>
    <w:qFormat/>
    <w:rsid w:val="00C61922"/>
    <w:pPr>
      <w:keepNext/>
      <w:tabs>
        <w:tab w:val="left" w:pos="1580"/>
        <w:tab w:val="center" w:pos="4420"/>
      </w:tabs>
      <w:jc w:val="both"/>
      <w:outlineLvl w:val="5"/>
    </w:pPr>
    <w:rPr>
      <w:rFonts w:ascii="Verdana" w:hAnsi="Verdana"/>
      <w:b/>
      <w:bCs/>
    </w:rPr>
  </w:style>
  <w:style w:type="paragraph" w:styleId="Ttulo7">
    <w:name w:val="heading 7"/>
    <w:basedOn w:val="Normal"/>
    <w:next w:val="Normal"/>
    <w:qFormat/>
    <w:rsid w:val="00C61922"/>
    <w:pPr>
      <w:keepNext/>
      <w:tabs>
        <w:tab w:val="center" w:pos="4420"/>
        <w:tab w:val="left" w:pos="6280"/>
      </w:tabs>
      <w:jc w:val="center"/>
      <w:outlineLvl w:val="6"/>
    </w:pPr>
    <w:rPr>
      <w:rFonts w:ascii="Cooper Black" w:hAnsi="Cooper Black" w:cs="Tahoma"/>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1922"/>
    <w:pPr>
      <w:jc w:val="center"/>
    </w:pPr>
    <w:rPr>
      <w:rFonts w:ascii="Arial" w:hAnsi="Arial" w:cs="Arial"/>
      <w:b/>
      <w:sz w:val="28"/>
    </w:rPr>
  </w:style>
  <w:style w:type="paragraph" w:styleId="Encabezado">
    <w:name w:val="header"/>
    <w:basedOn w:val="Normal"/>
    <w:link w:val="EncabezadoCar"/>
    <w:rsid w:val="00C61922"/>
    <w:pPr>
      <w:tabs>
        <w:tab w:val="center" w:pos="4252"/>
        <w:tab w:val="right" w:pos="8504"/>
      </w:tabs>
    </w:pPr>
  </w:style>
  <w:style w:type="paragraph" w:styleId="Textoindependiente2">
    <w:name w:val="Body Text 2"/>
    <w:basedOn w:val="Normal"/>
    <w:rsid w:val="00C61922"/>
    <w:pPr>
      <w:spacing w:line="360" w:lineRule="auto"/>
      <w:jc w:val="both"/>
    </w:pPr>
    <w:rPr>
      <w:rFonts w:ascii="Verdana" w:hAnsi="Verdana" w:cs="Arial"/>
      <w:bCs/>
    </w:rPr>
  </w:style>
  <w:style w:type="paragraph" w:styleId="Textoindependiente3">
    <w:name w:val="Body Text 3"/>
    <w:basedOn w:val="Normal"/>
    <w:rsid w:val="00C61922"/>
    <w:pPr>
      <w:tabs>
        <w:tab w:val="num" w:pos="720"/>
      </w:tabs>
      <w:spacing w:line="360" w:lineRule="auto"/>
      <w:jc w:val="both"/>
    </w:pPr>
    <w:rPr>
      <w:rFonts w:ascii="Arial" w:hAnsi="Arial" w:cs="Arial"/>
      <w:sz w:val="28"/>
    </w:rPr>
  </w:style>
  <w:style w:type="paragraph" w:styleId="Piedepgina">
    <w:name w:val="footer"/>
    <w:basedOn w:val="Normal"/>
    <w:link w:val="PiedepginaCar"/>
    <w:uiPriority w:val="99"/>
    <w:rsid w:val="00C61922"/>
    <w:pPr>
      <w:tabs>
        <w:tab w:val="center" w:pos="4252"/>
        <w:tab w:val="right" w:pos="8504"/>
      </w:tabs>
    </w:pPr>
  </w:style>
  <w:style w:type="character" w:styleId="Nmerodepgina">
    <w:name w:val="page number"/>
    <w:basedOn w:val="Fuentedeprrafopredeter"/>
    <w:rsid w:val="00C61922"/>
  </w:style>
  <w:style w:type="table" w:styleId="Tablaconcuadrcula">
    <w:name w:val="Table Grid"/>
    <w:basedOn w:val="Tablanormal"/>
    <w:rsid w:val="00D86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15B5"/>
    <w:pPr>
      <w:ind w:left="708"/>
    </w:pPr>
  </w:style>
  <w:style w:type="character" w:customStyle="1" w:styleId="PiedepginaCar">
    <w:name w:val="Pie de página Car"/>
    <w:link w:val="Piedepgina"/>
    <w:uiPriority w:val="99"/>
    <w:rsid w:val="002B4727"/>
    <w:rPr>
      <w:sz w:val="24"/>
      <w:szCs w:val="24"/>
    </w:rPr>
  </w:style>
  <w:style w:type="paragraph" w:styleId="Textodeglobo">
    <w:name w:val="Balloon Text"/>
    <w:basedOn w:val="Normal"/>
    <w:link w:val="TextodegloboCar"/>
    <w:rsid w:val="00571F17"/>
    <w:rPr>
      <w:rFonts w:ascii="Tahoma" w:hAnsi="Tahoma" w:cs="Tahoma"/>
      <w:sz w:val="16"/>
      <w:szCs w:val="16"/>
    </w:rPr>
  </w:style>
  <w:style w:type="character" w:customStyle="1" w:styleId="TextodegloboCar">
    <w:name w:val="Texto de globo Car"/>
    <w:link w:val="Textodeglobo"/>
    <w:rsid w:val="00571F17"/>
    <w:rPr>
      <w:rFonts w:ascii="Tahoma" w:hAnsi="Tahoma" w:cs="Tahoma"/>
      <w:sz w:val="16"/>
      <w:szCs w:val="16"/>
      <w:lang w:val="es-ES" w:eastAsia="es-ES"/>
    </w:rPr>
  </w:style>
  <w:style w:type="paragraph" w:customStyle="1" w:styleId="msoaccenttext7">
    <w:name w:val="msoaccenttext7"/>
    <w:rsid w:val="003C6756"/>
    <w:rPr>
      <w:rFonts w:ascii="Franklin Gothic Demi Cond" w:hAnsi="Franklin Gothic Demi Cond"/>
      <w:color w:val="000000"/>
      <w:spacing w:val="10"/>
      <w:kern w:val="28"/>
      <w:sz w:val="15"/>
      <w:szCs w:val="15"/>
    </w:rPr>
  </w:style>
  <w:style w:type="character" w:customStyle="1" w:styleId="EncabezadoCar">
    <w:name w:val="Encabezado Car"/>
    <w:basedOn w:val="Fuentedeprrafopredeter"/>
    <w:link w:val="Encabezado"/>
    <w:rsid w:val="00AF6D50"/>
    <w:rPr>
      <w:sz w:val="24"/>
      <w:szCs w:val="24"/>
      <w:lang w:val="es-ES" w:eastAsia="es-ES"/>
    </w:rPr>
  </w:style>
  <w:style w:type="paragraph" w:styleId="TtulodeTDC">
    <w:name w:val="TOC Heading"/>
    <w:basedOn w:val="Ttulo1"/>
    <w:next w:val="Normal"/>
    <w:uiPriority w:val="39"/>
    <w:unhideWhenUsed/>
    <w:qFormat/>
    <w:rsid w:val="00B0553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3">
    <w:name w:val="toc 3"/>
    <w:basedOn w:val="Normal"/>
    <w:next w:val="Normal"/>
    <w:autoRedefine/>
    <w:uiPriority w:val="39"/>
    <w:unhideWhenUsed/>
    <w:rsid w:val="00B0553A"/>
    <w:pPr>
      <w:spacing w:after="100"/>
      <w:ind w:left="480"/>
    </w:pPr>
  </w:style>
  <w:style w:type="character" w:styleId="Hipervnculo">
    <w:name w:val="Hyperlink"/>
    <w:basedOn w:val="Fuentedeprrafopredeter"/>
    <w:uiPriority w:val="99"/>
    <w:unhideWhenUsed/>
    <w:rsid w:val="00B0553A"/>
    <w:rPr>
      <w:color w:val="0000FF" w:themeColor="hyperlink"/>
      <w:u w:val="single"/>
    </w:rPr>
  </w:style>
  <w:style w:type="character" w:customStyle="1" w:styleId="baj">
    <w:name w:val="b_aj"/>
    <w:basedOn w:val="Fuentedeprrafopredeter"/>
    <w:rsid w:val="00B7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7374">
      <w:bodyDiv w:val="1"/>
      <w:marLeft w:val="0"/>
      <w:marRight w:val="0"/>
      <w:marTop w:val="0"/>
      <w:marBottom w:val="0"/>
      <w:divBdr>
        <w:top w:val="none" w:sz="0" w:space="0" w:color="auto"/>
        <w:left w:val="none" w:sz="0" w:space="0" w:color="auto"/>
        <w:bottom w:val="none" w:sz="0" w:space="0" w:color="auto"/>
        <w:right w:val="none" w:sz="0" w:space="0" w:color="auto"/>
      </w:divBdr>
    </w:div>
    <w:div w:id="45835925">
      <w:bodyDiv w:val="1"/>
      <w:marLeft w:val="0"/>
      <w:marRight w:val="0"/>
      <w:marTop w:val="0"/>
      <w:marBottom w:val="0"/>
      <w:divBdr>
        <w:top w:val="none" w:sz="0" w:space="0" w:color="auto"/>
        <w:left w:val="none" w:sz="0" w:space="0" w:color="auto"/>
        <w:bottom w:val="none" w:sz="0" w:space="0" w:color="auto"/>
        <w:right w:val="none" w:sz="0" w:space="0" w:color="auto"/>
      </w:divBdr>
    </w:div>
    <w:div w:id="255019408">
      <w:bodyDiv w:val="1"/>
      <w:marLeft w:val="0"/>
      <w:marRight w:val="0"/>
      <w:marTop w:val="0"/>
      <w:marBottom w:val="0"/>
      <w:divBdr>
        <w:top w:val="none" w:sz="0" w:space="0" w:color="auto"/>
        <w:left w:val="none" w:sz="0" w:space="0" w:color="auto"/>
        <w:bottom w:val="none" w:sz="0" w:space="0" w:color="auto"/>
        <w:right w:val="none" w:sz="0" w:space="0" w:color="auto"/>
      </w:divBdr>
    </w:div>
    <w:div w:id="495459126">
      <w:bodyDiv w:val="1"/>
      <w:marLeft w:val="0"/>
      <w:marRight w:val="0"/>
      <w:marTop w:val="0"/>
      <w:marBottom w:val="0"/>
      <w:divBdr>
        <w:top w:val="none" w:sz="0" w:space="0" w:color="auto"/>
        <w:left w:val="none" w:sz="0" w:space="0" w:color="auto"/>
        <w:bottom w:val="none" w:sz="0" w:space="0" w:color="auto"/>
        <w:right w:val="none" w:sz="0" w:space="0" w:color="auto"/>
      </w:divBdr>
    </w:div>
    <w:div w:id="536550635">
      <w:bodyDiv w:val="1"/>
      <w:marLeft w:val="0"/>
      <w:marRight w:val="0"/>
      <w:marTop w:val="0"/>
      <w:marBottom w:val="0"/>
      <w:divBdr>
        <w:top w:val="none" w:sz="0" w:space="0" w:color="auto"/>
        <w:left w:val="none" w:sz="0" w:space="0" w:color="auto"/>
        <w:bottom w:val="none" w:sz="0" w:space="0" w:color="auto"/>
        <w:right w:val="none" w:sz="0" w:space="0" w:color="auto"/>
      </w:divBdr>
    </w:div>
    <w:div w:id="698820304">
      <w:bodyDiv w:val="1"/>
      <w:marLeft w:val="0"/>
      <w:marRight w:val="0"/>
      <w:marTop w:val="0"/>
      <w:marBottom w:val="0"/>
      <w:divBdr>
        <w:top w:val="none" w:sz="0" w:space="0" w:color="auto"/>
        <w:left w:val="none" w:sz="0" w:space="0" w:color="auto"/>
        <w:bottom w:val="none" w:sz="0" w:space="0" w:color="auto"/>
        <w:right w:val="none" w:sz="0" w:space="0" w:color="auto"/>
      </w:divBdr>
    </w:div>
    <w:div w:id="725302437">
      <w:bodyDiv w:val="1"/>
      <w:marLeft w:val="0"/>
      <w:marRight w:val="0"/>
      <w:marTop w:val="0"/>
      <w:marBottom w:val="0"/>
      <w:divBdr>
        <w:top w:val="none" w:sz="0" w:space="0" w:color="auto"/>
        <w:left w:val="none" w:sz="0" w:space="0" w:color="auto"/>
        <w:bottom w:val="none" w:sz="0" w:space="0" w:color="auto"/>
        <w:right w:val="none" w:sz="0" w:space="0" w:color="auto"/>
      </w:divBdr>
    </w:div>
    <w:div w:id="836966431">
      <w:bodyDiv w:val="1"/>
      <w:marLeft w:val="0"/>
      <w:marRight w:val="0"/>
      <w:marTop w:val="0"/>
      <w:marBottom w:val="0"/>
      <w:divBdr>
        <w:top w:val="none" w:sz="0" w:space="0" w:color="auto"/>
        <w:left w:val="none" w:sz="0" w:space="0" w:color="auto"/>
        <w:bottom w:val="none" w:sz="0" w:space="0" w:color="auto"/>
        <w:right w:val="none" w:sz="0" w:space="0" w:color="auto"/>
      </w:divBdr>
    </w:div>
    <w:div w:id="847871806">
      <w:bodyDiv w:val="1"/>
      <w:marLeft w:val="0"/>
      <w:marRight w:val="0"/>
      <w:marTop w:val="0"/>
      <w:marBottom w:val="0"/>
      <w:divBdr>
        <w:top w:val="none" w:sz="0" w:space="0" w:color="auto"/>
        <w:left w:val="none" w:sz="0" w:space="0" w:color="auto"/>
        <w:bottom w:val="none" w:sz="0" w:space="0" w:color="auto"/>
        <w:right w:val="none" w:sz="0" w:space="0" w:color="auto"/>
      </w:divBdr>
    </w:div>
    <w:div w:id="865757688">
      <w:bodyDiv w:val="1"/>
      <w:marLeft w:val="0"/>
      <w:marRight w:val="0"/>
      <w:marTop w:val="0"/>
      <w:marBottom w:val="0"/>
      <w:divBdr>
        <w:top w:val="none" w:sz="0" w:space="0" w:color="auto"/>
        <w:left w:val="none" w:sz="0" w:space="0" w:color="auto"/>
        <w:bottom w:val="none" w:sz="0" w:space="0" w:color="auto"/>
        <w:right w:val="none" w:sz="0" w:space="0" w:color="auto"/>
      </w:divBdr>
    </w:div>
    <w:div w:id="955597402">
      <w:bodyDiv w:val="1"/>
      <w:marLeft w:val="0"/>
      <w:marRight w:val="0"/>
      <w:marTop w:val="0"/>
      <w:marBottom w:val="0"/>
      <w:divBdr>
        <w:top w:val="none" w:sz="0" w:space="0" w:color="auto"/>
        <w:left w:val="none" w:sz="0" w:space="0" w:color="auto"/>
        <w:bottom w:val="none" w:sz="0" w:space="0" w:color="auto"/>
        <w:right w:val="none" w:sz="0" w:space="0" w:color="auto"/>
      </w:divBdr>
    </w:div>
    <w:div w:id="965893569">
      <w:bodyDiv w:val="1"/>
      <w:marLeft w:val="0"/>
      <w:marRight w:val="0"/>
      <w:marTop w:val="0"/>
      <w:marBottom w:val="0"/>
      <w:divBdr>
        <w:top w:val="none" w:sz="0" w:space="0" w:color="auto"/>
        <w:left w:val="none" w:sz="0" w:space="0" w:color="auto"/>
        <w:bottom w:val="none" w:sz="0" w:space="0" w:color="auto"/>
        <w:right w:val="none" w:sz="0" w:space="0" w:color="auto"/>
      </w:divBdr>
    </w:div>
    <w:div w:id="997728807">
      <w:bodyDiv w:val="1"/>
      <w:marLeft w:val="0"/>
      <w:marRight w:val="0"/>
      <w:marTop w:val="0"/>
      <w:marBottom w:val="0"/>
      <w:divBdr>
        <w:top w:val="none" w:sz="0" w:space="0" w:color="auto"/>
        <w:left w:val="none" w:sz="0" w:space="0" w:color="auto"/>
        <w:bottom w:val="none" w:sz="0" w:space="0" w:color="auto"/>
        <w:right w:val="none" w:sz="0" w:space="0" w:color="auto"/>
      </w:divBdr>
    </w:div>
    <w:div w:id="1159615530">
      <w:bodyDiv w:val="1"/>
      <w:marLeft w:val="0"/>
      <w:marRight w:val="0"/>
      <w:marTop w:val="0"/>
      <w:marBottom w:val="0"/>
      <w:divBdr>
        <w:top w:val="none" w:sz="0" w:space="0" w:color="auto"/>
        <w:left w:val="none" w:sz="0" w:space="0" w:color="auto"/>
        <w:bottom w:val="none" w:sz="0" w:space="0" w:color="auto"/>
        <w:right w:val="none" w:sz="0" w:space="0" w:color="auto"/>
      </w:divBdr>
    </w:div>
    <w:div w:id="1247223584">
      <w:bodyDiv w:val="1"/>
      <w:marLeft w:val="0"/>
      <w:marRight w:val="0"/>
      <w:marTop w:val="0"/>
      <w:marBottom w:val="0"/>
      <w:divBdr>
        <w:top w:val="none" w:sz="0" w:space="0" w:color="auto"/>
        <w:left w:val="none" w:sz="0" w:space="0" w:color="auto"/>
        <w:bottom w:val="none" w:sz="0" w:space="0" w:color="auto"/>
        <w:right w:val="none" w:sz="0" w:space="0" w:color="auto"/>
      </w:divBdr>
    </w:div>
    <w:div w:id="1345403973">
      <w:bodyDiv w:val="1"/>
      <w:marLeft w:val="0"/>
      <w:marRight w:val="0"/>
      <w:marTop w:val="0"/>
      <w:marBottom w:val="0"/>
      <w:divBdr>
        <w:top w:val="none" w:sz="0" w:space="0" w:color="auto"/>
        <w:left w:val="none" w:sz="0" w:space="0" w:color="auto"/>
        <w:bottom w:val="none" w:sz="0" w:space="0" w:color="auto"/>
        <w:right w:val="none" w:sz="0" w:space="0" w:color="auto"/>
      </w:divBdr>
    </w:div>
    <w:div w:id="1391152956">
      <w:bodyDiv w:val="1"/>
      <w:marLeft w:val="0"/>
      <w:marRight w:val="0"/>
      <w:marTop w:val="0"/>
      <w:marBottom w:val="0"/>
      <w:divBdr>
        <w:top w:val="none" w:sz="0" w:space="0" w:color="auto"/>
        <w:left w:val="none" w:sz="0" w:space="0" w:color="auto"/>
        <w:bottom w:val="none" w:sz="0" w:space="0" w:color="auto"/>
        <w:right w:val="none" w:sz="0" w:space="0" w:color="auto"/>
      </w:divBdr>
    </w:div>
    <w:div w:id="1401904096">
      <w:bodyDiv w:val="1"/>
      <w:marLeft w:val="0"/>
      <w:marRight w:val="0"/>
      <w:marTop w:val="0"/>
      <w:marBottom w:val="0"/>
      <w:divBdr>
        <w:top w:val="none" w:sz="0" w:space="0" w:color="auto"/>
        <w:left w:val="none" w:sz="0" w:space="0" w:color="auto"/>
        <w:bottom w:val="none" w:sz="0" w:space="0" w:color="auto"/>
        <w:right w:val="none" w:sz="0" w:space="0" w:color="auto"/>
      </w:divBdr>
    </w:div>
    <w:div w:id="1458111143">
      <w:bodyDiv w:val="1"/>
      <w:marLeft w:val="0"/>
      <w:marRight w:val="0"/>
      <w:marTop w:val="0"/>
      <w:marBottom w:val="0"/>
      <w:divBdr>
        <w:top w:val="none" w:sz="0" w:space="0" w:color="auto"/>
        <w:left w:val="none" w:sz="0" w:space="0" w:color="auto"/>
        <w:bottom w:val="none" w:sz="0" w:space="0" w:color="auto"/>
        <w:right w:val="none" w:sz="0" w:space="0" w:color="auto"/>
      </w:divBdr>
    </w:div>
    <w:div w:id="1739401263">
      <w:bodyDiv w:val="1"/>
      <w:marLeft w:val="0"/>
      <w:marRight w:val="0"/>
      <w:marTop w:val="0"/>
      <w:marBottom w:val="0"/>
      <w:divBdr>
        <w:top w:val="none" w:sz="0" w:space="0" w:color="auto"/>
        <w:left w:val="none" w:sz="0" w:space="0" w:color="auto"/>
        <w:bottom w:val="none" w:sz="0" w:space="0" w:color="auto"/>
        <w:right w:val="none" w:sz="0" w:space="0" w:color="auto"/>
      </w:divBdr>
    </w:div>
    <w:div w:id="19396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3527-FFD4-4E82-9A3F-C3D9B87E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7313</Words>
  <Characters>40224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CONTRALORÍA DISTRITAL DE CARTAGENA</vt:lpstr>
    </vt:vector>
  </TitlesOfParts>
  <Company>//</Company>
  <LinksUpToDate>false</LinksUpToDate>
  <CharactersWithSpaces>47443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DISTRITAL DE CARTAGENA</dc:title>
  <dc:creator>//</dc:creator>
  <cp:lastModifiedBy>THUMANO</cp:lastModifiedBy>
  <cp:revision>6</cp:revision>
  <cp:lastPrinted>2019-01-31T15:38:00Z</cp:lastPrinted>
  <dcterms:created xsi:type="dcterms:W3CDTF">2020-01-30T13:48:00Z</dcterms:created>
  <dcterms:modified xsi:type="dcterms:W3CDTF">2020-01-31T16:04:00Z</dcterms:modified>
</cp:coreProperties>
</file>